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4F34AE" w:rsidRDefault="00334D5B" w:rsidP="004F34AE">
      <w:pPr>
        <w:pStyle w:val="6"/>
        <w:shd w:val="clear" w:color="auto" w:fill="auto"/>
        <w:ind w:firstLine="0"/>
        <w:jc w:val="right"/>
        <w:rPr>
          <w:b/>
          <w:sz w:val="24"/>
          <w:szCs w:val="24"/>
        </w:rPr>
      </w:pPr>
      <w:r>
        <w:rPr>
          <w:b/>
          <w:sz w:val="24"/>
          <w:szCs w:val="24"/>
        </w:rPr>
        <w:t>УТВЕРЖДЕНЫ</w:t>
      </w:r>
    </w:p>
    <w:p w:rsidR="00334D5B" w:rsidRDefault="00334D5B" w:rsidP="004F34AE">
      <w:pPr>
        <w:pStyle w:val="6"/>
        <w:shd w:val="clear" w:color="auto" w:fill="auto"/>
        <w:ind w:firstLine="0"/>
        <w:jc w:val="right"/>
        <w:rPr>
          <w:b/>
          <w:sz w:val="24"/>
          <w:szCs w:val="24"/>
        </w:rPr>
      </w:pPr>
      <w:r>
        <w:rPr>
          <w:b/>
          <w:sz w:val="24"/>
          <w:szCs w:val="24"/>
        </w:rPr>
        <w:t>решением Тогульского районного</w:t>
      </w:r>
    </w:p>
    <w:p w:rsidR="00334D5B" w:rsidRDefault="00334D5B" w:rsidP="004F34AE">
      <w:pPr>
        <w:pStyle w:val="6"/>
        <w:shd w:val="clear" w:color="auto" w:fill="auto"/>
        <w:ind w:firstLine="0"/>
        <w:jc w:val="right"/>
        <w:rPr>
          <w:b/>
          <w:sz w:val="24"/>
          <w:szCs w:val="24"/>
        </w:rPr>
      </w:pPr>
      <w:r>
        <w:rPr>
          <w:b/>
          <w:sz w:val="24"/>
          <w:szCs w:val="24"/>
        </w:rPr>
        <w:t>Совета депутатов</w:t>
      </w:r>
    </w:p>
    <w:p w:rsidR="004F34AE" w:rsidRDefault="000A1C8C" w:rsidP="00C44F7A">
      <w:pPr>
        <w:pStyle w:val="6"/>
        <w:shd w:val="clear" w:color="auto" w:fill="auto"/>
        <w:ind w:firstLine="0"/>
        <w:jc w:val="right"/>
        <w:rPr>
          <w:b/>
          <w:sz w:val="24"/>
          <w:szCs w:val="24"/>
        </w:rPr>
      </w:pPr>
      <w:r>
        <w:rPr>
          <w:b/>
          <w:sz w:val="24"/>
          <w:szCs w:val="24"/>
        </w:rPr>
        <w:t>от 31.10.2017 № 93</w:t>
      </w:r>
      <w:r w:rsidR="00C44F7A">
        <w:rPr>
          <w:b/>
          <w:sz w:val="24"/>
          <w:szCs w:val="24"/>
        </w:rPr>
        <w:t xml:space="preserve"> (в ред. от 05.09.2023 №1</w:t>
      </w:r>
      <w:r w:rsidR="0010573C">
        <w:rPr>
          <w:b/>
          <w:sz w:val="24"/>
          <w:szCs w:val="24"/>
        </w:rPr>
        <w:t>13</w:t>
      </w:r>
      <w:r w:rsidR="00C44F7A">
        <w:rPr>
          <w:b/>
          <w:sz w:val="24"/>
          <w:szCs w:val="24"/>
        </w:rPr>
        <w:t>)</w:t>
      </w:r>
    </w:p>
    <w:p w:rsidR="00C44F7A" w:rsidRPr="004F34AE" w:rsidRDefault="00C44F7A" w:rsidP="00C44F7A">
      <w:pPr>
        <w:pStyle w:val="6"/>
        <w:shd w:val="clear" w:color="auto" w:fill="auto"/>
        <w:ind w:firstLine="0"/>
        <w:jc w:val="right"/>
        <w:rPr>
          <w:sz w:val="24"/>
          <w:szCs w:val="24"/>
        </w:rPr>
      </w:pPr>
    </w:p>
    <w:p w:rsidR="004F34AE" w:rsidRPr="000E2805" w:rsidRDefault="004F34AE" w:rsidP="00685DDB">
      <w:pPr>
        <w:pStyle w:val="6"/>
        <w:shd w:val="clear" w:color="auto" w:fill="auto"/>
        <w:spacing w:line="240" w:lineRule="auto"/>
        <w:ind w:firstLine="0"/>
        <w:rPr>
          <w:b/>
          <w:sz w:val="28"/>
          <w:szCs w:val="28"/>
        </w:rPr>
      </w:pPr>
      <w:r w:rsidRPr="000E2805">
        <w:rPr>
          <w:b/>
          <w:sz w:val="28"/>
          <w:szCs w:val="28"/>
        </w:rPr>
        <w:t>НОРМАТИВЫ</w:t>
      </w:r>
      <w:r w:rsidR="00F8165F">
        <w:rPr>
          <w:b/>
          <w:sz w:val="28"/>
          <w:szCs w:val="28"/>
        </w:rPr>
        <w:t xml:space="preserve"> ГРАДОСТРОИТЕЛЬНОГО ПРОЕКТИРОВАНИЯ МУНИЦИПАЛЬНОГО ОБРАЗОВАНИЯ ТОГУЛЬСКИЙ </w:t>
      </w:r>
      <w:r w:rsidR="00D601F8">
        <w:rPr>
          <w:b/>
          <w:sz w:val="28"/>
          <w:szCs w:val="28"/>
        </w:rPr>
        <w:t xml:space="preserve">СЕЛЬСОВЕТ ТОГУЛЬСКОГО РАЙОНА </w:t>
      </w:r>
      <w:r w:rsidR="00F8165F">
        <w:rPr>
          <w:b/>
          <w:sz w:val="28"/>
          <w:szCs w:val="28"/>
        </w:rPr>
        <w:t>АЛТАЙСКОГО КРАЯ</w:t>
      </w:r>
    </w:p>
    <w:p w:rsidR="004F34AE" w:rsidRPr="000E2805" w:rsidRDefault="004F34AE" w:rsidP="00685DDB">
      <w:pPr>
        <w:pStyle w:val="6"/>
        <w:shd w:val="clear" w:color="auto" w:fill="auto"/>
        <w:spacing w:line="240" w:lineRule="auto"/>
        <w:ind w:firstLine="0"/>
        <w:rPr>
          <w:b/>
          <w:sz w:val="28"/>
          <w:szCs w:val="28"/>
        </w:rPr>
      </w:pPr>
    </w:p>
    <w:p w:rsidR="004F34AE" w:rsidRPr="000E2805" w:rsidRDefault="0092269F" w:rsidP="0092269F">
      <w:pPr>
        <w:pStyle w:val="6"/>
        <w:shd w:val="clear" w:color="auto" w:fill="auto"/>
        <w:spacing w:after="270" w:line="270" w:lineRule="exact"/>
        <w:ind w:firstLine="0"/>
        <w:jc w:val="left"/>
        <w:rPr>
          <w:b/>
          <w:sz w:val="28"/>
          <w:szCs w:val="28"/>
        </w:rPr>
      </w:pPr>
      <w:r w:rsidRPr="000E2805">
        <w:rPr>
          <w:b/>
          <w:sz w:val="28"/>
          <w:szCs w:val="28"/>
        </w:rPr>
        <w:t>1.</w:t>
      </w:r>
      <w:r w:rsidR="00077C63">
        <w:rPr>
          <w:b/>
          <w:sz w:val="28"/>
          <w:szCs w:val="28"/>
        </w:rPr>
        <w:t xml:space="preserve"> </w:t>
      </w:r>
      <w:r w:rsidR="00F8165F">
        <w:rPr>
          <w:b/>
          <w:sz w:val="28"/>
          <w:szCs w:val="28"/>
        </w:rPr>
        <w:t>ОБЩИЕ ПОЛОЖЕНИЯ</w:t>
      </w:r>
    </w:p>
    <w:p w:rsidR="0092269F" w:rsidRPr="000E2805" w:rsidRDefault="00685DDB" w:rsidP="0092269F">
      <w:pPr>
        <w:pStyle w:val="6"/>
        <w:shd w:val="clear" w:color="auto" w:fill="auto"/>
        <w:spacing w:after="270" w:line="270" w:lineRule="exact"/>
        <w:ind w:firstLine="0"/>
        <w:jc w:val="left"/>
        <w:rPr>
          <w:b/>
          <w:sz w:val="28"/>
          <w:szCs w:val="28"/>
        </w:rPr>
      </w:pPr>
      <w:r>
        <w:rPr>
          <w:b/>
          <w:sz w:val="28"/>
          <w:szCs w:val="28"/>
        </w:rPr>
        <w:t>1.1.</w:t>
      </w:r>
      <w:r w:rsidR="0092269F" w:rsidRPr="000E2805">
        <w:rPr>
          <w:b/>
          <w:sz w:val="28"/>
          <w:szCs w:val="28"/>
        </w:rPr>
        <w:t>Назначение  и область применения</w:t>
      </w:r>
    </w:p>
    <w:p w:rsidR="0092269F" w:rsidRDefault="0092269F" w:rsidP="0092269F">
      <w:pPr>
        <w:pStyle w:val="5"/>
        <w:shd w:val="clear" w:color="auto" w:fill="auto"/>
        <w:tabs>
          <w:tab w:val="left" w:pos="1172"/>
        </w:tabs>
        <w:spacing w:before="0"/>
        <w:ind w:right="20" w:firstLine="0"/>
      </w:pPr>
      <w:bookmarkStart w:id="0" w:name="bookmark3"/>
      <w:bookmarkStart w:id="1" w:name="bookmark4"/>
      <w:r>
        <w:tab/>
        <w:t xml:space="preserve">Местные нормативы градостроительного проектирования муниципального образования Тогульский </w:t>
      </w:r>
      <w:r w:rsidR="00D601F8">
        <w:t xml:space="preserve">сельсовет Тогульского </w:t>
      </w:r>
      <w:r>
        <w:t>район</w:t>
      </w:r>
      <w:r w:rsidR="00D601F8">
        <w:t>а</w:t>
      </w:r>
      <w:r>
        <w:t xml:space="preserve"> Алтайского края (далее - Местные нормативы) устанавливают совокупность расчетных показателей минимально допустимого уровня обеспеченности объектами местного значения </w:t>
      </w:r>
      <w:r w:rsidR="00A925DC">
        <w:t>Тогульского сельсовета</w:t>
      </w:r>
      <w:r>
        <w:t>, относящимися к областям</w:t>
      </w:r>
      <w:r w:rsidRPr="00A925DC">
        <w:t>, указанным в пункте 1 части 5 статьи 23</w:t>
      </w:r>
      <w:r>
        <w:t xml:space="preserve">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w:t>
      </w:r>
      <w:r w:rsidRPr="00A925DC">
        <w:t xml:space="preserve">Тогульского </w:t>
      </w:r>
      <w:r w:rsidR="00A925DC" w:rsidRPr="00A925DC">
        <w:t xml:space="preserve">сельсовета Тогульского </w:t>
      </w:r>
      <w:r w:rsidRPr="00A925DC">
        <w:t>района и расчетных</w:t>
      </w:r>
      <w:r>
        <w:t xml:space="preserve"> показателей максимально допустимого уровня территориальной доступности таких объектов для населения </w:t>
      </w:r>
      <w:bookmarkEnd w:id="0"/>
      <w:bookmarkEnd w:id="1"/>
      <w:r>
        <w:t xml:space="preserve">Тогульского </w:t>
      </w:r>
      <w:r w:rsidR="00A925DC">
        <w:t>сельсовета</w:t>
      </w:r>
      <w:r>
        <w:t>.</w:t>
      </w:r>
    </w:p>
    <w:p w:rsidR="0092269F" w:rsidRDefault="0092269F" w:rsidP="0092269F">
      <w:pPr>
        <w:pStyle w:val="5"/>
        <w:shd w:val="clear" w:color="auto" w:fill="auto"/>
        <w:tabs>
          <w:tab w:val="left" w:pos="1158"/>
        </w:tabs>
        <w:spacing w:before="0"/>
        <w:ind w:right="20" w:firstLine="0"/>
      </w:pPr>
      <w:r>
        <w:tab/>
        <w:t xml:space="preserve">Местные нормативы входят в систему нормативных правовых актов, регламентирующих градостроительную деятельность в границах муниципального образования Тогульский </w:t>
      </w:r>
      <w:r w:rsidR="00D601F8">
        <w:t xml:space="preserve">сельсовет Тогульского </w:t>
      </w:r>
      <w:r>
        <w:t>район</w:t>
      </w:r>
      <w:r w:rsidR="00D601F8">
        <w:t>а</w:t>
      </w:r>
      <w:r>
        <w:t xml:space="preserve"> Алтайского края в части установления стандартов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w:t>
      </w:r>
    </w:p>
    <w:p w:rsidR="0092269F" w:rsidRDefault="0092269F" w:rsidP="0092269F">
      <w:pPr>
        <w:pStyle w:val="5"/>
        <w:shd w:val="clear" w:color="auto" w:fill="auto"/>
        <w:tabs>
          <w:tab w:val="left" w:pos="1109"/>
        </w:tabs>
        <w:spacing w:before="0"/>
        <w:ind w:firstLine="0"/>
      </w:pPr>
      <w:r>
        <w:tab/>
        <w:t>Местные нормативы включают в себя:</w:t>
      </w:r>
    </w:p>
    <w:p w:rsidR="0092269F" w:rsidRDefault="0092269F" w:rsidP="003A1F61">
      <w:pPr>
        <w:pStyle w:val="5"/>
        <w:numPr>
          <w:ilvl w:val="0"/>
          <w:numId w:val="1"/>
        </w:numPr>
        <w:shd w:val="clear" w:color="auto" w:fill="auto"/>
        <w:tabs>
          <w:tab w:val="left" w:pos="735"/>
        </w:tabs>
        <w:spacing w:before="0"/>
        <w:ind w:left="20" w:right="20" w:firstLine="580"/>
      </w:pPr>
      <w:r>
        <w:t xml:space="preserve">основную часть (расчетные показатели минимально допустимого уровня обеспеченности объектами местного значения населения </w:t>
      </w:r>
      <w:r w:rsidR="00D601F8">
        <w:t xml:space="preserve">Тогульского сельсовета </w:t>
      </w:r>
      <w:r>
        <w:t xml:space="preserve">Тогульского района и расчетные показатели максимально допустимого уровня территориальной доступности таких объектов для населения </w:t>
      </w:r>
      <w:r w:rsidR="00D601F8">
        <w:t xml:space="preserve">Тогульского сельсовета </w:t>
      </w:r>
      <w:r>
        <w:t>Тогульского района);</w:t>
      </w:r>
    </w:p>
    <w:p w:rsidR="0092269F" w:rsidRDefault="0092269F" w:rsidP="003A1F61">
      <w:pPr>
        <w:pStyle w:val="5"/>
        <w:numPr>
          <w:ilvl w:val="0"/>
          <w:numId w:val="1"/>
        </w:numPr>
        <w:shd w:val="clear" w:color="auto" w:fill="auto"/>
        <w:tabs>
          <w:tab w:val="left" w:pos="730"/>
        </w:tabs>
        <w:spacing w:before="0"/>
        <w:ind w:left="20" w:right="20" w:firstLine="580"/>
      </w:pPr>
      <w:r>
        <w:t>материалы по обоснованию расчетных показателей, содержащихся в основной части нормативов градостроительного проектирования;</w:t>
      </w:r>
    </w:p>
    <w:p w:rsidR="0092269F" w:rsidRDefault="0092269F" w:rsidP="003A1F61">
      <w:pPr>
        <w:pStyle w:val="5"/>
        <w:numPr>
          <w:ilvl w:val="0"/>
          <w:numId w:val="1"/>
        </w:numPr>
        <w:shd w:val="clear" w:color="auto" w:fill="auto"/>
        <w:tabs>
          <w:tab w:val="left" w:pos="730"/>
        </w:tabs>
        <w:spacing w:before="0"/>
        <w:ind w:left="20" w:right="20" w:firstLine="580"/>
      </w:pPr>
      <w:r>
        <w:t>правила и область применения расчетных показателей, содержащихся в основной части нормативов градостроительного проектирования.</w:t>
      </w:r>
    </w:p>
    <w:p w:rsidR="0092269F" w:rsidRDefault="0092269F" w:rsidP="0092269F">
      <w:pPr>
        <w:pStyle w:val="5"/>
        <w:shd w:val="clear" w:color="auto" w:fill="auto"/>
        <w:tabs>
          <w:tab w:val="left" w:pos="1109"/>
        </w:tabs>
        <w:spacing w:before="0"/>
        <w:ind w:firstLine="0"/>
      </w:pPr>
      <w:r>
        <w:tab/>
        <w:t>Местные нормативы направлены:</w:t>
      </w:r>
    </w:p>
    <w:p w:rsidR="0092269F" w:rsidRDefault="0092269F" w:rsidP="003A1F61">
      <w:pPr>
        <w:pStyle w:val="5"/>
        <w:numPr>
          <w:ilvl w:val="0"/>
          <w:numId w:val="1"/>
        </w:numPr>
        <w:shd w:val="clear" w:color="auto" w:fill="auto"/>
        <w:tabs>
          <w:tab w:val="left" w:pos="740"/>
        </w:tabs>
        <w:spacing w:before="0"/>
        <w:ind w:left="20" w:right="20" w:firstLine="580"/>
      </w:pPr>
      <w:r>
        <w:t xml:space="preserve">на обеспечение повышения качества жизни населения </w:t>
      </w:r>
      <w:r w:rsidR="00D601F8">
        <w:t xml:space="preserve">Тогульского сельсовета </w:t>
      </w:r>
      <w:r w:rsidR="000E2805">
        <w:t>Тогульского района</w:t>
      </w:r>
      <w:r>
        <w:t xml:space="preserve"> и создание градостроительными средствами условий для обеспечения социальных гарантий, установленных законодательством Российской Федерации, законодательством Алтайского края и нормативно</w:t>
      </w:r>
      <w:r w:rsidR="000E2805">
        <w:t>-</w:t>
      </w:r>
      <w:r>
        <w:softHyphen/>
        <w:t xml:space="preserve">правовыми актами </w:t>
      </w:r>
      <w:r w:rsidR="000E2805">
        <w:t xml:space="preserve">муниципального образования </w:t>
      </w:r>
      <w:r w:rsidR="00D601F8">
        <w:t xml:space="preserve">Тогульский сельсовет </w:t>
      </w:r>
      <w:r w:rsidR="000E2805">
        <w:t>Тогульск</w:t>
      </w:r>
      <w:r w:rsidR="00D601F8">
        <w:t>ого</w:t>
      </w:r>
      <w:r w:rsidR="000E2805">
        <w:t xml:space="preserve"> район</w:t>
      </w:r>
      <w:r w:rsidR="00D601F8">
        <w:t>а</w:t>
      </w:r>
      <w:r>
        <w:t xml:space="preserve"> Алтайского края, гражданам, включая инвалидов и другие маломобильные группы населения;</w:t>
      </w:r>
    </w:p>
    <w:p w:rsidR="0092269F" w:rsidRDefault="0092269F" w:rsidP="003A1F61">
      <w:pPr>
        <w:pStyle w:val="5"/>
        <w:numPr>
          <w:ilvl w:val="0"/>
          <w:numId w:val="1"/>
        </w:numPr>
        <w:shd w:val="clear" w:color="auto" w:fill="auto"/>
        <w:tabs>
          <w:tab w:val="left" w:pos="740"/>
        </w:tabs>
        <w:spacing w:before="0"/>
        <w:ind w:left="20" w:right="20" w:firstLine="580"/>
      </w:pPr>
      <w:r>
        <w:t xml:space="preserve">на повышения эффективности использования территорий в границах </w:t>
      </w:r>
      <w:r w:rsidR="00EF62DE">
        <w:t>поселения</w:t>
      </w:r>
      <w:r>
        <w:t xml:space="preserve"> на основе рационального зонирования, исторически преемственной планировочной организации и застройки;</w:t>
      </w:r>
    </w:p>
    <w:p w:rsidR="0092269F" w:rsidRDefault="0092269F" w:rsidP="003A1F61">
      <w:pPr>
        <w:pStyle w:val="5"/>
        <w:numPr>
          <w:ilvl w:val="0"/>
          <w:numId w:val="1"/>
        </w:numPr>
        <w:shd w:val="clear" w:color="auto" w:fill="auto"/>
        <w:tabs>
          <w:tab w:val="left" w:pos="730"/>
        </w:tabs>
        <w:spacing w:before="0"/>
        <w:ind w:left="20" w:right="20" w:firstLine="580"/>
      </w:pPr>
      <w:r>
        <w:t>на ограничения негативного воздействия хозяйственной и иной деятельности на окружающую среду в интересах настоящего и будущего поколений.</w:t>
      </w:r>
    </w:p>
    <w:p w:rsidR="0092269F" w:rsidRDefault="000E2805" w:rsidP="000E2805">
      <w:pPr>
        <w:pStyle w:val="5"/>
        <w:shd w:val="clear" w:color="auto" w:fill="auto"/>
        <w:tabs>
          <w:tab w:val="left" w:pos="1105"/>
        </w:tabs>
        <w:spacing w:before="0"/>
        <w:ind w:right="20" w:firstLine="0"/>
      </w:pPr>
      <w:r>
        <w:tab/>
      </w:r>
      <w:r w:rsidR="0092269F">
        <w:t xml:space="preserve">Местные нормативы разработаны на основании Градостроительного кодекса Российской Федерации, в соответствии с законодательством Российской Федерации, </w:t>
      </w:r>
      <w:r w:rsidR="0092269F">
        <w:lastRenderedPageBreak/>
        <w:t>Алтайского края.</w:t>
      </w:r>
    </w:p>
    <w:p w:rsidR="0092269F" w:rsidRDefault="000E2805" w:rsidP="000E2805">
      <w:pPr>
        <w:pStyle w:val="5"/>
        <w:shd w:val="clear" w:color="auto" w:fill="auto"/>
        <w:tabs>
          <w:tab w:val="left" w:pos="1153"/>
        </w:tabs>
        <w:spacing w:before="0" w:after="167"/>
        <w:ind w:right="20" w:firstLine="0"/>
      </w:pPr>
      <w:bookmarkStart w:id="2" w:name="bookmark5"/>
      <w:r>
        <w:tab/>
      </w:r>
      <w:r w:rsidR="0092269F">
        <w:t>Правила и область применения расчетных показателей, содержащихся в нормативах, содержатся в настоящих местных норматив</w:t>
      </w:r>
      <w:r>
        <w:t>ах</w:t>
      </w:r>
      <w:r w:rsidR="0092269F">
        <w:t xml:space="preserve"> в разделе «Правила и область применения расчетных показателей, содержащихся в основной части местных нормативов градостроительного проектирования».</w:t>
      </w:r>
      <w:bookmarkEnd w:id="2"/>
    </w:p>
    <w:p w:rsidR="0092269F" w:rsidRPr="000E2805" w:rsidRDefault="00685DDB" w:rsidP="00685DDB">
      <w:pPr>
        <w:pStyle w:val="23"/>
        <w:keepNext/>
        <w:keepLines/>
        <w:shd w:val="clear" w:color="auto" w:fill="auto"/>
        <w:tabs>
          <w:tab w:val="left" w:pos="1026"/>
        </w:tabs>
        <w:spacing w:before="0" w:after="61" w:line="290" w:lineRule="exact"/>
        <w:ind w:firstLine="0"/>
        <w:jc w:val="left"/>
        <w:rPr>
          <w:sz w:val="28"/>
          <w:szCs w:val="28"/>
        </w:rPr>
      </w:pPr>
      <w:bookmarkStart w:id="3" w:name="bookmark6"/>
      <w:r>
        <w:rPr>
          <w:sz w:val="28"/>
          <w:szCs w:val="28"/>
        </w:rPr>
        <w:t>1.2.</w:t>
      </w:r>
      <w:r w:rsidR="0092269F" w:rsidRPr="000E2805">
        <w:rPr>
          <w:sz w:val="28"/>
          <w:szCs w:val="28"/>
        </w:rPr>
        <w:t>Термины и определения</w:t>
      </w:r>
      <w:bookmarkEnd w:id="3"/>
    </w:p>
    <w:p w:rsidR="0092269F" w:rsidRDefault="000E2805" w:rsidP="000E2805">
      <w:pPr>
        <w:pStyle w:val="5"/>
        <w:shd w:val="clear" w:color="auto" w:fill="auto"/>
        <w:tabs>
          <w:tab w:val="left" w:pos="1268"/>
        </w:tabs>
        <w:spacing w:before="0"/>
        <w:ind w:right="20" w:firstLine="0"/>
      </w:pPr>
      <w:r>
        <w:tab/>
      </w:r>
      <w:r w:rsidR="0092269F">
        <w:t xml:space="preserve">Термины, определения и сокращения применяются в нормативах в значениях, установленных нормативно-правовыми актами Российской Федерации, Алтайского края и </w:t>
      </w:r>
      <w:r>
        <w:t>муниципального образования Тогульский район</w:t>
      </w:r>
      <w:r w:rsidR="00D601F8">
        <w:t>, муниципального образования Тогульский сельсовет Тогульского района</w:t>
      </w:r>
      <w:r w:rsidR="0092269F">
        <w:t xml:space="preserve"> в редакциях, действующих в день утверждения нормативов,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8"/>
        </w:tabs>
        <w:spacing w:before="0"/>
        <w:ind w:left="20" w:firstLine="580"/>
      </w:pPr>
      <w:r>
        <w:t>Градостроительный Кодекс Российской Федерации;</w:t>
      </w:r>
    </w:p>
    <w:p w:rsidR="0092269F" w:rsidRDefault="0092269F" w:rsidP="003A1F61">
      <w:pPr>
        <w:pStyle w:val="5"/>
        <w:numPr>
          <w:ilvl w:val="0"/>
          <w:numId w:val="1"/>
        </w:numPr>
        <w:shd w:val="clear" w:color="auto" w:fill="auto"/>
        <w:tabs>
          <w:tab w:val="left" w:pos="883"/>
        </w:tabs>
        <w:spacing w:before="0"/>
        <w:ind w:left="20" w:firstLine="580"/>
      </w:pPr>
      <w:r>
        <w:t>Земельный Кодекс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Федеральный закон от 06.10.2003 № 131-Ф3 «Об общих принципах организации местного самоуправления в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92269F" w:rsidRDefault="0092269F" w:rsidP="003A1F61">
      <w:pPr>
        <w:pStyle w:val="5"/>
        <w:numPr>
          <w:ilvl w:val="0"/>
          <w:numId w:val="1"/>
        </w:numPr>
        <w:shd w:val="clear" w:color="auto" w:fill="auto"/>
        <w:tabs>
          <w:tab w:val="left" w:pos="878"/>
        </w:tabs>
        <w:spacing w:before="0"/>
        <w:ind w:left="20" w:firstLine="580"/>
      </w:pPr>
      <w:r>
        <w:t xml:space="preserve">Правила землепользования и застройки </w:t>
      </w:r>
      <w:r w:rsidR="000E2805">
        <w:t>территории муниципального образования Тогульский сельсовет Тогульского района Алтайского края</w:t>
      </w:r>
      <w:r>
        <w:t>;</w:t>
      </w:r>
    </w:p>
    <w:p w:rsidR="0092269F" w:rsidRPr="00D601F8" w:rsidRDefault="00D601F8" w:rsidP="003A1F61">
      <w:pPr>
        <w:pStyle w:val="5"/>
        <w:numPr>
          <w:ilvl w:val="0"/>
          <w:numId w:val="1"/>
        </w:numPr>
        <w:shd w:val="clear" w:color="auto" w:fill="auto"/>
        <w:tabs>
          <w:tab w:val="left" w:pos="878"/>
        </w:tabs>
        <w:spacing w:before="0" w:after="198"/>
        <w:ind w:left="20" w:firstLine="580"/>
      </w:pPr>
      <w:bookmarkStart w:id="4" w:name="bookmark7"/>
      <w:r w:rsidRPr="00D601F8">
        <w:t>Правила по благоустройству на территории Тогульского сельсовета Тогульского района  Алтайского края утверждены Решением Совета депутатов Тогульского сельсовета от 13.09.2013 г. №33</w:t>
      </w:r>
      <w:r w:rsidR="0092269F" w:rsidRPr="00D601F8">
        <w:t>.</w:t>
      </w:r>
      <w:bookmarkEnd w:id="4"/>
    </w:p>
    <w:p w:rsidR="0092269F" w:rsidRDefault="00685DDB" w:rsidP="00685DDB">
      <w:pPr>
        <w:pStyle w:val="23"/>
        <w:keepNext/>
        <w:keepLines/>
        <w:shd w:val="clear" w:color="auto" w:fill="auto"/>
        <w:tabs>
          <w:tab w:val="left" w:pos="1001"/>
        </w:tabs>
        <w:spacing w:before="0" w:after="0" w:line="326" w:lineRule="exact"/>
        <w:ind w:right="260" w:firstLine="0"/>
        <w:rPr>
          <w:sz w:val="28"/>
          <w:szCs w:val="28"/>
        </w:rPr>
      </w:pPr>
      <w:bookmarkStart w:id="5" w:name="bookmark8"/>
      <w:r>
        <w:rPr>
          <w:sz w:val="28"/>
          <w:szCs w:val="28"/>
        </w:rPr>
        <w:t>1.3.</w:t>
      </w:r>
      <w:r w:rsidR="0092269F" w:rsidRPr="000E2805">
        <w:rPr>
          <w:sz w:val="28"/>
          <w:szCs w:val="28"/>
        </w:rPr>
        <w:t xml:space="preserve">Взаимодействие нормативов </w:t>
      </w:r>
      <w:r w:rsidR="00D601F8">
        <w:rPr>
          <w:sz w:val="28"/>
          <w:szCs w:val="28"/>
        </w:rPr>
        <w:t>с</w:t>
      </w:r>
      <w:r w:rsidR="0092269F" w:rsidRPr="000E2805">
        <w:rPr>
          <w:sz w:val="28"/>
          <w:szCs w:val="28"/>
        </w:rPr>
        <w:t xml:space="preserve"> иными нормативно-правовыми актами, устанавливающими расчетные показатели</w:t>
      </w:r>
      <w:bookmarkEnd w:id="5"/>
    </w:p>
    <w:p w:rsidR="000E2805" w:rsidRPr="000E2805" w:rsidRDefault="000E2805" w:rsidP="000E2805">
      <w:pPr>
        <w:pStyle w:val="23"/>
        <w:keepNext/>
        <w:keepLines/>
        <w:shd w:val="clear" w:color="auto" w:fill="auto"/>
        <w:tabs>
          <w:tab w:val="left" w:pos="1001"/>
        </w:tabs>
        <w:spacing w:before="0" w:after="0" w:line="326" w:lineRule="exact"/>
        <w:ind w:left="720" w:right="260" w:firstLine="0"/>
        <w:jc w:val="left"/>
        <w:rPr>
          <w:sz w:val="28"/>
          <w:szCs w:val="28"/>
        </w:rPr>
      </w:pPr>
    </w:p>
    <w:p w:rsidR="0092269F" w:rsidRDefault="000E2805" w:rsidP="000E2805">
      <w:pPr>
        <w:pStyle w:val="5"/>
        <w:shd w:val="clear" w:color="auto" w:fill="auto"/>
        <w:tabs>
          <w:tab w:val="left" w:pos="1292"/>
        </w:tabs>
        <w:spacing w:before="0"/>
        <w:ind w:right="20" w:firstLine="0"/>
      </w:pPr>
      <w:r>
        <w:tab/>
      </w:r>
      <w:r w:rsidR="0092269F">
        <w:t xml:space="preserve">В </w:t>
      </w:r>
      <w:r w:rsidR="0001695E">
        <w:t xml:space="preserve">муниципальном образовании </w:t>
      </w:r>
      <w:r w:rsidR="00D601F8">
        <w:t xml:space="preserve">Тогульский сельсовет </w:t>
      </w:r>
      <w:r w:rsidR="0001695E">
        <w:t>Тогульск</w:t>
      </w:r>
      <w:r w:rsidR="00D601F8">
        <w:t>ого</w:t>
      </w:r>
      <w:r w:rsidR="0001695E">
        <w:t xml:space="preserve"> район</w:t>
      </w:r>
      <w:r w:rsidR="00D601F8">
        <w:t>а</w:t>
      </w:r>
      <w:r w:rsidR="0092269F">
        <w:t xml:space="preserve"> действуют (являются действующими) расчетные и производные показатели, установленные нормативно-правовыми актами Россий</w:t>
      </w:r>
      <w:r w:rsidR="0001695E">
        <w:t>ской Федерации, Алтайского края.</w:t>
      </w:r>
    </w:p>
    <w:p w:rsidR="0092269F" w:rsidRDefault="0001695E" w:rsidP="0001695E">
      <w:pPr>
        <w:pStyle w:val="5"/>
        <w:shd w:val="clear" w:color="auto" w:fill="auto"/>
        <w:tabs>
          <w:tab w:val="left" w:pos="1292"/>
        </w:tabs>
        <w:spacing w:before="0"/>
        <w:ind w:right="20" w:firstLine="0"/>
      </w:pPr>
      <w:r>
        <w:tab/>
      </w:r>
      <w:r w:rsidR="0092269F">
        <w:t>Местными нормативами устанавливается обязательность применения таких рекомендуемых показателей, установленных,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01695E" w:rsidRDefault="0001695E" w:rsidP="003A1F61">
      <w:pPr>
        <w:pStyle w:val="5"/>
        <w:numPr>
          <w:ilvl w:val="0"/>
          <w:numId w:val="1"/>
        </w:numPr>
        <w:shd w:val="clear" w:color="auto" w:fill="auto"/>
        <w:tabs>
          <w:tab w:val="left" w:pos="878"/>
        </w:tabs>
        <w:spacing w:before="0"/>
        <w:ind w:left="20" w:firstLine="580"/>
      </w:pPr>
      <w:r>
        <w:t>Правила землепользования и застройки территории муниципального образования Тогульский сельсовет Тогульского района Алтайского края;</w:t>
      </w:r>
    </w:p>
    <w:p w:rsidR="00D601F8" w:rsidRDefault="00D601F8" w:rsidP="0001695E">
      <w:pPr>
        <w:pStyle w:val="5"/>
        <w:shd w:val="clear" w:color="auto" w:fill="auto"/>
        <w:tabs>
          <w:tab w:val="left" w:pos="1206"/>
        </w:tabs>
        <w:spacing w:before="0"/>
        <w:ind w:right="20" w:firstLine="0"/>
        <w:rPr>
          <w:sz w:val="24"/>
          <w:szCs w:val="24"/>
        </w:rPr>
      </w:pPr>
      <w:r>
        <w:rPr>
          <w:sz w:val="24"/>
          <w:szCs w:val="24"/>
        </w:rPr>
        <w:t xml:space="preserve">          -   Правила по благоустройству на территории Тогульского сельсовета Тогульского района  Алтайского края утверждены Решением Совета депутатов Тогульского сельсовета от 13.09.2013 г. №33</w:t>
      </w:r>
    </w:p>
    <w:p w:rsidR="0092269F" w:rsidRDefault="00D601F8" w:rsidP="0001695E">
      <w:pPr>
        <w:pStyle w:val="5"/>
        <w:shd w:val="clear" w:color="auto" w:fill="auto"/>
        <w:tabs>
          <w:tab w:val="left" w:pos="1206"/>
        </w:tabs>
        <w:spacing w:before="0"/>
        <w:ind w:right="20" w:firstLine="0"/>
      </w:pPr>
      <w:r>
        <w:t xml:space="preserve">                   </w:t>
      </w:r>
      <w:r w:rsidR="0092269F">
        <w:t>Изложение нормативов градостроительного проектирования Алтайского края (далее также - региональных нормати</w:t>
      </w:r>
      <w:r w:rsidR="0001695E">
        <w:t xml:space="preserve">вов) применительно к муниципальному образованию Тогульский </w:t>
      </w:r>
      <w:r w:rsidR="00C21717">
        <w:t xml:space="preserve">сельсовет Тогульского </w:t>
      </w:r>
      <w:r w:rsidR="0001695E">
        <w:t>район</w:t>
      </w:r>
      <w:r w:rsidR="00C21717">
        <w:t>а</w:t>
      </w:r>
      <w:r w:rsidR="0001695E">
        <w:t xml:space="preserve"> </w:t>
      </w:r>
      <w:r w:rsidR="0092269F">
        <w:t xml:space="preserve">приведено в основной части настоящих нормативов. Из изложения исключены содержащиеся в региональных нормативах положения и показатели, не относящиеся к </w:t>
      </w:r>
      <w:r w:rsidR="0001695E">
        <w:t xml:space="preserve">муниципальному образованию </w:t>
      </w:r>
      <w:r w:rsidR="00C21717">
        <w:t xml:space="preserve">Тогульский сельсовет </w:t>
      </w:r>
      <w:r w:rsidR="0001695E">
        <w:t>Тогульский район.</w:t>
      </w:r>
    </w:p>
    <w:p w:rsidR="0001695E" w:rsidRDefault="0001695E" w:rsidP="0001695E">
      <w:pPr>
        <w:pStyle w:val="5"/>
        <w:shd w:val="clear" w:color="auto" w:fill="auto"/>
        <w:tabs>
          <w:tab w:val="left" w:pos="1206"/>
        </w:tabs>
        <w:spacing w:before="0"/>
        <w:ind w:right="20" w:firstLine="0"/>
      </w:pPr>
      <w:r>
        <w:tab/>
        <w:t>Приведенное изложение региональных нормативов предназначено исключительно для предварительного ознакомления с содержанием региональных нормативов и установленных ими показателей и не обладает правовой силой. Применение установленных региональными нормативами показателей на основе приведенного изложения и любые ссылки на него неправомочны.</w:t>
      </w:r>
    </w:p>
    <w:p w:rsidR="004F34AE" w:rsidRPr="004F34AE" w:rsidRDefault="004F34AE" w:rsidP="0001695E">
      <w:pPr>
        <w:pStyle w:val="6"/>
        <w:shd w:val="clear" w:color="auto" w:fill="auto"/>
        <w:spacing w:line="298" w:lineRule="exact"/>
        <w:ind w:left="20" w:firstLine="560"/>
        <w:jc w:val="both"/>
        <w:rPr>
          <w:sz w:val="24"/>
          <w:szCs w:val="24"/>
        </w:rPr>
      </w:pPr>
    </w:p>
    <w:p w:rsidR="00685DDB" w:rsidRPr="00A65E17" w:rsidRDefault="00685DDB" w:rsidP="00685DDB">
      <w:pPr>
        <w:pStyle w:val="10"/>
        <w:keepNext/>
        <w:keepLines/>
        <w:shd w:val="clear" w:color="auto" w:fill="auto"/>
        <w:tabs>
          <w:tab w:val="left" w:pos="1447"/>
        </w:tabs>
        <w:spacing w:after="0" w:line="240" w:lineRule="auto"/>
        <w:ind w:right="280"/>
        <w:jc w:val="both"/>
        <w:rPr>
          <w:sz w:val="28"/>
          <w:szCs w:val="28"/>
        </w:rPr>
      </w:pPr>
      <w:bookmarkStart w:id="6" w:name="bookmark9"/>
      <w:bookmarkStart w:id="7" w:name="bookmark10"/>
      <w:r>
        <w:rPr>
          <w:sz w:val="28"/>
          <w:szCs w:val="28"/>
        </w:rPr>
        <w:t xml:space="preserve">2. </w:t>
      </w:r>
      <w:r w:rsidRPr="00A65E17">
        <w:rPr>
          <w:sz w:val="28"/>
          <w:szCs w:val="28"/>
        </w:rPr>
        <w:t>Р</w:t>
      </w:r>
      <w:r>
        <w:rPr>
          <w:sz w:val="28"/>
          <w:szCs w:val="28"/>
        </w:rPr>
        <w:t>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bookmarkEnd w:id="6"/>
      <w:r w:rsidRPr="00A65E17">
        <w:rPr>
          <w:sz w:val="28"/>
          <w:szCs w:val="28"/>
        </w:rPr>
        <w:t xml:space="preserve"> (</w:t>
      </w:r>
      <w:r>
        <w:rPr>
          <w:sz w:val="28"/>
          <w:szCs w:val="28"/>
        </w:rPr>
        <w:t>ОСНОВНАЯ ЧАСТЬ</w:t>
      </w:r>
      <w:r w:rsidRPr="00A65E17">
        <w:rPr>
          <w:sz w:val="28"/>
          <w:szCs w:val="28"/>
        </w:rPr>
        <w:t>)</w:t>
      </w:r>
      <w:bookmarkEnd w:id="7"/>
    </w:p>
    <w:p w:rsidR="00077C63" w:rsidRDefault="00077C63" w:rsidP="00685DDB">
      <w:pPr>
        <w:pStyle w:val="10"/>
        <w:keepNext/>
        <w:keepLines/>
        <w:shd w:val="clear" w:color="auto" w:fill="auto"/>
        <w:tabs>
          <w:tab w:val="left" w:pos="1447"/>
        </w:tabs>
        <w:spacing w:after="0" w:line="370" w:lineRule="exact"/>
        <w:ind w:right="280"/>
        <w:jc w:val="both"/>
      </w:pPr>
    </w:p>
    <w:p w:rsidR="00077C63" w:rsidRPr="00A65E17" w:rsidRDefault="00F8165F" w:rsidP="003A1F61">
      <w:pPr>
        <w:pStyle w:val="5"/>
        <w:numPr>
          <w:ilvl w:val="1"/>
          <w:numId w:val="3"/>
        </w:numPr>
        <w:shd w:val="clear" w:color="auto" w:fill="auto"/>
        <w:tabs>
          <w:tab w:val="left" w:pos="1969"/>
        </w:tabs>
        <w:spacing w:before="0" w:after="113" w:line="230" w:lineRule="exact"/>
        <w:jc w:val="left"/>
        <w:rPr>
          <w:b/>
          <w:sz w:val="28"/>
          <w:szCs w:val="28"/>
        </w:rPr>
      </w:pPr>
      <w:bookmarkStart w:id="8" w:name="bookmark11"/>
      <w:r>
        <w:rPr>
          <w:b/>
          <w:sz w:val="28"/>
          <w:szCs w:val="28"/>
        </w:rPr>
        <w:t>.</w:t>
      </w:r>
      <w:r w:rsidR="00077C63" w:rsidRPr="00A65E17">
        <w:rPr>
          <w:b/>
          <w:sz w:val="28"/>
          <w:szCs w:val="28"/>
        </w:rPr>
        <w:t>Показатели обеспеченности и доступности объектов жилой застройки</w:t>
      </w:r>
      <w:bookmarkEnd w:id="8"/>
    </w:p>
    <w:p w:rsidR="00077C63" w:rsidRDefault="00F8165F" w:rsidP="00077C63">
      <w:pPr>
        <w:pStyle w:val="5"/>
        <w:shd w:val="clear" w:color="auto" w:fill="auto"/>
        <w:tabs>
          <w:tab w:val="left" w:pos="1969"/>
        </w:tabs>
        <w:spacing w:before="0" w:after="113" w:line="230" w:lineRule="exact"/>
        <w:ind w:left="360" w:firstLine="0"/>
        <w:jc w:val="left"/>
      </w:pPr>
      <w:r w:rsidRPr="00A65E17">
        <w:rPr>
          <w:b/>
        </w:rPr>
        <w:t>Классификация жилых домов</w:t>
      </w:r>
      <w:r>
        <w:rPr>
          <w:b/>
        </w:rPr>
        <w:t xml:space="preserve"> представлена в таблице 1.</w:t>
      </w:r>
    </w:p>
    <w:p w:rsidR="00077C63" w:rsidRDefault="00077C63" w:rsidP="00077C63">
      <w:pPr>
        <w:pStyle w:val="5"/>
        <w:shd w:val="clear" w:color="auto" w:fill="auto"/>
        <w:tabs>
          <w:tab w:val="left" w:pos="4222"/>
        </w:tabs>
        <w:spacing w:before="0" w:after="134" w:line="230" w:lineRule="exact"/>
        <w:ind w:firstLine="0"/>
        <w:jc w:val="left"/>
      </w:pPr>
    </w:p>
    <w:p w:rsidR="00077C63" w:rsidRDefault="00077C63" w:rsidP="00A65E17">
      <w:pPr>
        <w:pStyle w:val="25"/>
        <w:framePr w:w="10519" w:h="8496" w:hRule="exact" w:wrap="notBeside" w:vAnchor="text" w:hAnchor="text" w:xAlign="center" w:y="-114"/>
        <w:shd w:val="clear" w:color="auto" w:fill="auto"/>
        <w:spacing w:line="230" w:lineRule="exact"/>
      </w:pPr>
      <w:r>
        <w:t>Таблица 1</w:t>
      </w:r>
    </w:p>
    <w:tbl>
      <w:tblPr>
        <w:tblOverlap w:val="never"/>
        <w:tblW w:w="0" w:type="auto"/>
        <w:jc w:val="center"/>
        <w:tblLayout w:type="fixed"/>
        <w:tblCellMar>
          <w:left w:w="10" w:type="dxa"/>
          <w:right w:w="10" w:type="dxa"/>
        </w:tblCellMar>
        <w:tblLook w:val="04A0"/>
      </w:tblPr>
      <w:tblGrid>
        <w:gridCol w:w="1531"/>
        <w:gridCol w:w="4819"/>
        <w:gridCol w:w="1421"/>
        <w:gridCol w:w="2702"/>
      </w:tblGrid>
      <w:tr w:rsidR="00077C63" w:rsidTr="00E6664B">
        <w:trPr>
          <w:trHeight w:hRule="exact" w:val="288"/>
          <w:jc w:val="center"/>
        </w:trPr>
        <w:tc>
          <w:tcPr>
            <w:tcW w:w="1531"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*Макси-</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дома</w:t>
            </w:r>
          </w:p>
        </w:tc>
        <w:tc>
          <w:tcPr>
            <w:tcW w:w="4819"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Характеристика</w:t>
            </w: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мальная</w:t>
            </w:r>
          </w:p>
        </w:tc>
        <w:tc>
          <w:tcPr>
            <w:tcW w:w="2702" w:type="dxa"/>
            <w:tcBorders>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застройки</w:t>
            </w: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этажность</w:t>
            </w:r>
          </w:p>
        </w:tc>
        <w:tc>
          <w:tcPr>
            <w:tcW w:w="2702" w:type="dxa"/>
            <w:tcBorders>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F8165F">
        <w:trPr>
          <w:trHeight w:hRule="exact" w:val="1477"/>
          <w:jc w:val="center"/>
        </w:trPr>
        <w:tc>
          <w:tcPr>
            <w:tcW w:w="153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Индивиду- альный малоэтажный жилой дом (ИЖД)</w:t>
            </w:r>
          </w:p>
        </w:tc>
        <w:tc>
          <w:tcPr>
            <w:tcW w:w="4819"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не предназначенный для раздела на квартиры (дом, пригодный для постоянного проживания, высотой не выше трех надземных этажей)</w:t>
            </w: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118"/>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Блокирован</w:t>
            </w:r>
            <w:r w:rsidRPr="00F8165F">
              <w:rPr>
                <w:rStyle w:val="13"/>
                <w:sz w:val="20"/>
                <w:szCs w:val="20"/>
              </w:rPr>
              <w:softHyphen/>
              <w:t>ный жилой дом (БЖД)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состоящий из двух квартир и более, каждая из которых имеет непосредственно выход на придомовую территорию</w:t>
            </w:r>
          </w:p>
        </w:tc>
        <w:tc>
          <w:tcPr>
            <w:tcW w:w="142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387"/>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Малоэтажные(с</w:t>
            </w:r>
            <w:r w:rsidR="00077C63" w:rsidRPr="00F8165F">
              <w:rPr>
                <w:rStyle w:val="13"/>
                <w:sz w:val="20"/>
                <w:szCs w:val="20"/>
              </w:rPr>
              <w:t>реднеэтаж</w:t>
            </w:r>
            <w:r w:rsidR="00077C63" w:rsidRPr="00F8165F">
              <w:rPr>
                <w:rStyle w:val="13"/>
                <w:sz w:val="20"/>
                <w:szCs w:val="20"/>
              </w:rPr>
              <w:softHyphen/>
              <w:t>ный</w:t>
            </w:r>
            <w:r w:rsidRPr="00F8165F">
              <w:rPr>
                <w:rStyle w:val="13"/>
                <w:sz w:val="20"/>
                <w:szCs w:val="20"/>
              </w:rPr>
              <w:t>)</w:t>
            </w:r>
            <w:r w:rsidR="00077C63" w:rsidRPr="00F8165F">
              <w:rPr>
                <w:rStyle w:val="13"/>
                <w:sz w:val="20"/>
                <w:szCs w:val="20"/>
              </w:rPr>
              <w:t xml:space="preserve"> жилой дом (СЖД)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предназначенный для разделения на квартиры, каждая из которых пригодна для постоянного проживания (жилые дома высотой 2 этаж</w:t>
            </w:r>
            <w:r w:rsidR="0093564A" w:rsidRPr="00F8165F">
              <w:rPr>
                <w:rStyle w:val="13"/>
                <w:sz w:val="20"/>
                <w:szCs w:val="20"/>
              </w:rPr>
              <w:t xml:space="preserve">а </w:t>
            </w:r>
            <w:r w:rsidRPr="00F8165F">
              <w:rPr>
                <w:rStyle w:val="13"/>
                <w:sz w:val="20"/>
                <w:szCs w:val="20"/>
              </w:rPr>
              <w:t>включительно)</w:t>
            </w:r>
          </w:p>
        </w:tc>
        <w:tc>
          <w:tcPr>
            <w:tcW w:w="1421" w:type="dxa"/>
            <w:tcBorders>
              <w:top w:val="single" w:sz="4" w:space="0" w:color="auto"/>
              <w:left w:val="single" w:sz="4" w:space="0" w:color="auto"/>
              <w:bottom w:val="single" w:sz="4" w:space="0" w:color="auto"/>
            </w:tcBorders>
            <w:shd w:val="clear" w:color="auto" w:fill="FFFFFF"/>
          </w:tcPr>
          <w:p w:rsidR="00077C63" w:rsidRPr="00F8165F" w:rsidRDefault="0093564A"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Малоэтажная (с</w:t>
            </w:r>
            <w:r w:rsidR="00077C63" w:rsidRPr="00F8165F">
              <w:rPr>
                <w:rStyle w:val="13"/>
                <w:sz w:val="20"/>
                <w:szCs w:val="20"/>
              </w:rPr>
              <w:t>реднеэтажная</w:t>
            </w:r>
            <w:r w:rsidRPr="00F8165F">
              <w:rPr>
                <w:rStyle w:val="13"/>
                <w:sz w:val="20"/>
                <w:szCs w:val="20"/>
              </w:rPr>
              <w:t>)</w:t>
            </w:r>
            <w:r w:rsidR="00077C63" w:rsidRPr="00F8165F">
              <w:rPr>
                <w:rStyle w:val="13"/>
                <w:sz w:val="20"/>
                <w:szCs w:val="20"/>
              </w:rPr>
              <w:t xml:space="preserve"> жилая застройка</w:t>
            </w:r>
          </w:p>
        </w:tc>
      </w:tr>
    </w:tbl>
    <w:p w:rsidR="0093564A" w:rsidRDefault="0093564A" w:rsidP="00A65E17">
      <w:pPr>
        <w:pStyle w:val="a8"/>
        <w:framePr w:w="10519" w:h="8496" w:hRule="exact" w:wrap="notBeside" w:vAnchor="text" w:hAnchor="text" w:xAlign="center" w:y="-114"/>
        <w:shd w:val="clear" w:color="auto" w:fill="auto"/>
        <w:spacing w:after="14" w:line="190" w:lineRule="exact"/>
      </w:pPr>
    </w:p>
    <w:p w:rsidR="0093564A" w:rsidRDefault="0093564A" w:rsidP="00A65E17">
      <w:pPr>
        <w:pStyle w:val="a8"/>
        <w:framePr w:w="10519" w:h="8496" w:hRule="exact" w:wrap="notBeside" w:vAnchor="text" w:hAnchor="text" w:xAlign="center" w:y="-114"/>
        <w:shd w:val="clear" w:color="auto" w:fill="auto"/>
        <w:spacing w:after="14" w:line="190" w:lineRule="exact"/>
      </w:pPr>
    </w:p>
    <w:p w:rsidR="00077C63" w:rsidRDefault="00077C63" w:rsidP="00A65E17">
      <w:pPr>
        <w:pStyle w:val="a8"/>
        <w:framePr w:w="10519" w:h="8496" w:hRule="exact" w:wrap="notBeside" w:vAnchor="text" w:hAnchor="text" w:xAlign="center" w:y="-114"/>
        <w:shd w:val="clear" w:color="auto" w:fill="auto"/>
        <w:spacing w:after="14" w:line="190" w:lineRule="exact"/>
      </w:pPr>
      <w:r>
        <w:t>*включая мансардный этаж.</w:t>
      </w:r>
    </w:p>
    <w:p w:rsidR="0093564A" w:rsidRDefault="00077C63" w:rsidP="00A65E17">
      <w:pPr>
        <w:pStyle w:val="5"/>
        <w:framePr w:w="10519" w:h="8496" w:hRule="exact" w:wrap="notBeside" w:vAnchor="text" w:hAnchor="text" w:xAlign="center" w:y="-114"/>
        <w:shd w:val="clear" w:color="auto" w:fill="auto"/>
        <w:spacing w:before="0" w:after="364" w:line="278" w:lineRule="exact"/>
        <w:ind w:left="20" w:right="20" w:firstLine="0"/>
      </w:pPr>
      <w:r>
        <w:t>Под территорие</w:t>
      </w:r>
      <w:r w:rsidR="0093564A">
        <w:t>й индивидуальной, среднеэтажной</w:t>
      </w:r>
      <w:r>
        <w:t xml:space="preserve"> жилой застройки  понимается территория, на которой преимущественно размещаются (подлежат размещению) жилые дома с соответствующим количеством этажей, указанным в таблице 1 , и (или) иные объекты,</w:t>
      </w:r>
      <w:r w:rsidR="0093564A" w:rsidRPr="0093564A">
        <w:t xml:space="preserve"> </w:t>
      </w:r>
      <w:r w:rsidR="0093564A">
        <w:t>предусмотренные Классификатором видов разрешенного использования земельных участков в качестве разрешенного использования соответствующих земельных участков. Границы территорий индивидуальной, среднеэтажной  жилой застройки устанавливаются на карт</w:t>
      </w:r>
      <w:r w:rsidR="00805661">
        <w:t>ах</w:t>
      </w:r>
      <w:r w:rsidR="0093564A">
        <w:t xml:space="preserve"> градостроительного зонирования </w:t>
      </w:r>
      <w:r w:rsidR="00805661">
        <w:t>сел Тогульского района</w:t>
      </w:r>
      <w:r w:rsidR="0093564A">
        <w:t>.</w:t>
      </w:r>
    </w:p>
    <w:p w:rsidR="00077C63" w:rsidRPr="00A65E17" w:rsidRDefault="00077C63" w:rsidP="00A65E17">
      <w:pPr>
        <w:pStyle w:val="25"/>
        <w:framePr w:w="10519" w:h="8496" w:hRule="exact" w:wrap="notBeside" w:vAnchor="text" w:hAnchor="text" w:xAlign="center" w:y="-114"/>
        <w:shd w:val="clear" w:color="auto" w:fill="auto"/>
        <w:spacing w:line="269" w:lineRule="exact"/>
        <w:jc w:val="both"/>
        <w:rPr>
          <w:b/>
          <w:sz w:val="28"/>
          <w:szCs w:val="28"/>
        </w:rPr>
      </w:pPr>
    </w:p>
    <w:p w:rsidR="00A65E17" w:rsidRPr="007765DA" w:rsidRDefault="00532460" w:rsidP="00A65E17">
      <w:pPr>
        <w:pStyle w:val="30"/>
        <w:keepNext/>
        <w:keepLines/>
        <w:shd w:val="clear" w:color="auto" w:fill="auto"/>
        <w:tabs>
          <w:tab w:val="left" w:pos="1791"/>
        </w:tabs>
        <w:spacing w:before="0" w:after="244" w:line="278" w:lineRule="exact"/>
        <w:ind w:right="20" w:firstLine="0"/>
        <w:rPr>
          <w:b/>
        </w:rPr>
      </w:pPr>
      <w:bookmarkStart w:id="9" w:name="bookmark13"/>
      <w:r>
        <w:rPr>
          <w:b/>
        </w:rPr>
        <w:t>2.1.1.</w:t>
      </w:r>
      <w:r w:rsidR="00A65E17" w:rsidRPr="007765DA">
        <w:rPr>
          <w:b/>
        </w:rPr>
        <w:t>Установленные Нормативами градостроительного проектирования Алтайского края нормативные параметры жилой застройки</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Региональными нормативами установлены нормативные параметры жилой, сельскохозяйственной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 общие требования и расчетные показатели жилой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-общие требования и расчетные показатели зон сельскохозяйственного использования.</w:t>
      </w:r>
    </w:p>
    <w:p w:rsidR="00A65E17" w:rsidRPr="007765DA" w:rsidRDefault="00D26E98" w:rsidP="00A65E17">
      <w:pPr>
        <w:pStyle w:val="30"/>
        <w:keepNext/>
        <w:keepLines/>
        <w:shd w:val="clear" w:color="auto" w:fill="auto"/>
        <w:tabs>
          <w:tab w:val="left" w:pos="1791"/>
        </w:tabs>
        <w:spacing w:before="0" w:after="244" w:line="278" w:lineRule="exact"/>
        <w:ind w:right="20" w:firstLine="0"/>
        <w:rPr>
          <w:b/>
        </w:rPr>
      </w:pPr>
      <w:r>
        <w:rPr>
          <w:b/>
        </w:rPr>
        <w:t>2.1.2.</w:t>
      </w:r>
      <w:r w:rsidR="00A65E17" w:rsidRPr="007765DA">
        <w:rPr>
          <w:b/>
        </w:rPr>
        <w:t xml:space="preserve">Изложение нормативных параметров жилой застройки нормативов градостроительного проектирования Алтайского края применительно к </w:t>
      </w:r>
      <w:bookmarkEnd w:id="9"/>
      <w:r w:rsidR="00307EC4" w:rsidRPr="007765DA">
        <w:rPr>
          <w:b/>
        </w:rPr>
        <w:t xml:space="preserve">муниципальному образованию </w:t>
      </w:r>
      <w:r w:rsidR="00C21717">
        <w:rPr>
          <w:b/>
        </w:rPr>
        <w:t xml:space="preserve">Тогульский сельсовет </w:t>
      </w:r>
      <w:r w:rsidR="00307EC4" w:rsidRPr="007765DA">
        <w:rPr>
          <w:b/>
        </w:rPr>
        <w:t>Тогульск</w:t>
      </w:r>
      <w:r w:rsidR="00C21717">
        <w:rPr>
          <w:b/>
        </w:rPr>
        <w:t>ого</w:t>
      </w:r>
      <w:r w:rsidR="00307EC4" w:rsidRPr="007765DA">
        <w:rPr>
          <w:b/>
        </w:rPr>
        <w:t xml:space="preserve"> район</w:t>
      </w:r>
      <w:r w:rsidR="00C21717">
        <w:rPr>
          <w:b/>
        </w:rPr>
        <w:t>а</w:t>
      </w:r>
      <w:r w:rsidR="00307EC4" w:rsidRPr="007765DA">
        <w:rPr>
          <w:b/>
        </w:rPr>
        <w:t xml:space="preserve">  Алтайского края</w:t>
      </w:r>
    </w:p>
    <w:p w:rsidR="00307EC4" w:rsidRPr="00307EC4" w:rsidRDefault="00307EC4" w:rsidP="00307EC4">
      <w:pPr>
        <w:pStyle w:val="6"/>
        <w:shd w:val="clear" w:color="auto" w:fill="auto"/>
        <w:tabs>
          <w:tab w:val="left" w:pos="1061"/>
        </w:tabs>
        <w:spacing w:line="322" w:lineRule="exact"/>
        <w:ind w:firstLine="0"/>
        <w:jc w:val="both"/>
        <w:rPr>
          <w:sz w:val="23"/>
          <w:szCs w:val="23"/>
        </w:rPr>
      </w:pPr>
      <w:r>
        <w:rPr>
          <w:sz w:val="23"/>
          <w:szCs w:val="23"/>
        </w:rPr>
        <w:tab/>
      </w:r>
      <w:r w:rsidRPr="00307EC4">
        <w:rPr>
          <w:sz w:val="23"/>
          <w:szCs w:val="23"/>
        </w:rPr>
        <w:t>В жилых зонах размещаются жилые дома разных типов для посто</w:t>
      </w:r>
      <w:r w:rsidRPr="00307EC4">
        <w:rPr>
          <w:sz w:val="23"/>
          <w:szCs w:val="23"/>
        </w:rPr>
        <w:softHyphen/>
        <w:t xml:space="preserve">янного проживания граждан: </w:t>
      </w:r>
      <w:r>
        <w:rPr>
          <w:sz w:val="23"/>
          <w:szCs w:val="23"/>
        </w:rPr>
        <w:t xml:space="preserve">индивидуальные, </w:t>
      </w:r>
      <w:r w:rsidRPr="00307EC4">
        <w:rPr>
          <w:sz w:val="23"/>
          <w:szCs w:val="23"/>
        </w:rPr>
        <w:t>многоквартирные, блокированные с при</w:t>
      </w:r>
      <w:r>
        <w:rPr>
          <w:sz w:val="23"/>
          <w:szCs w:val="23"/>
        </w:rPr>
        <w:t>квартирными</w:t>
      </w:r>
      <w:r w:rsidRPr="00307EC4">
        <w:rPr>
          <w:sz w:val="23"/>
          <w:szCs w:val="23"/>
        </w:rPr>
        <w:t xml:space="preserve"> земе</w:t>
      </w:r>
      <w:r>
        <w:rPr>
          <w:sz w:val="23"/>
          <w:szCs w:val="23"/>
        </w:rPr>
        <w:t>льными участками, индивидуальными</w:t>
      </w:r>
      <w:r w:rsidRPr="00307EC4">
        <w:rPr>
          <w:sz w:val="23"/>
          <w:szCs w:val="23"/>
        </w:rPr>
        <w:t xml:space="preserve"> усадебны</w:t>
      </w:r>
      <w:r>
        <w:rPr>
          <w:sz w:val="23"/>
          <w:szCs w:val="23"/>
        </w:rPr>
        <w:t>ми</w:t>
      </w:r>
      <w:r w:rsidRPr="00307EC4">
        <w:rPr>
          <w:sz w:val="23"/>
          <w:szCs w:val="23"/>
        </w:rPr>
        <w:t xml:space="preserve"> с приусадебными земельными участками.</w:t>
      </w:r>
      <w:r w:rsidR="003B2C2E">
        <w:rPr>
          <w:sz w:val="23"/>
          <w:szCs w:val="23"/>
        </w:rPr>
        <w:t xml:space="preserve"> </w:t>
      </w:r>
    </w:p>
    <w:p w:rsidR="00307EC4" w:rsidRPr="00307EC4" w:rsidRDefault="00307EC4" w:rsidP="00307EC4">
      <w:pPr>
        <w:pStyle w:val="6"/>
        <w:shd w:val="clear" w:color="auto" w:fill="auto"/>
        <w:tabs>
          <w:tab w:val="left" w:pos="1050"/>
        </w:tabs>
        <w:spacing w:line="322" w:lineRule="exact"/>
        <w:ind w:firstLine="0"/>
        <w:jc w:val="both"/>
        <w:rPr>
          <w:sz w:val="23"/>
          <w:szCs w:val="23"/>
        </w:rPr>
      </w:pPr>
      <w:r>
        <w:rPr>
          <w:sz w:val="23"/>
          <w:szCs w:val="23"/>
        </w:rPr>
        <w:tab/>
      </w:r>
      <w:r w:rsidRPr="00307EC4">
        <w:rPr>
          <w:sz w:val="23"/>
          <w:szCs w:val="23"/>
        </w:rPr>
        <w:t>В жилых зонах допускается размещение:</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 xml:space="preserve">зданий и помещений для проживания,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обеспечения внутреннего правопорядка</w:t>
      </w:r>
      <w:r w:rsidR="003B2C2E">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сер</w:t>
      </w:r>
      <w:r w:rsidRPr="00307EC4">
        <w:rPr>
          <w:rFonts w:ascii="Times New Roman" w:hAnsi="Times New Roman" w:cs="Times New Roman"/>
          <w:sz w:val="23"/>
          <w:szCs w:val="23"/>
        </w:rPr>
        <w:softHyphen/>
        <w:t>висного и бытово</w:t>
      </w:r>
      <w:r w:rsidR="003B2C2E">
        <w:rPr>
          <w:rFonts w:ascii="Times New Roman" w:hAnsi="Times New Roman" w:cs="Times New Roman"/>
          <w:sz w:val="23"/>
          <w:szCs w:val="23"/>
        </w:rPr>
        <w:t>го</w:t>
      </w:r>
      <w:r w:rsidRPr="00307EC4">
        <w:rPr>
          <w:rFonts w:ascii="Times New Roman" w:hAnsi="Times New Roman" w:cs="Times New Roman"/>
          <w:sz w:val="23"/>
          <w:szCs w:val="23"/>
        </w:rPr>
        <w:t xml:space="preserve"> обслуживания населения,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для размещения объектов обслуживание жилой застройки</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магазинов и других объектов торговли,</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объектов коммунального обслуживания</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 xml:space="preserve">объектов </w:t>
      </w:r>
      <w:r w:rsidR="00307EC4" w:rsidRPr="00307EC4">
        <w:rPr>
          <w:rFonts w:ascii="Times New Roman" w:hAnsi="Times New Roman" w:cs="Times New Roman"/>
          <w:sz w:val="23"/>
          <w:szCs w:val="23"/>
        </w:rPr>
        <w:t>гараж</w:t>
      </w:r>
      <w:r>
        <w:rPr>
          <w:rFonts w:ascii="Times New Roman" w:hAnsi="Times New Roman" w:cs="Times New Roman"/>
          <w:sz w:val="23"/>
          <w:szCs w:val="23"/>
        </w:rPr>
        <w:t>ного назначения</w:t>
      </w:r>
      <w:r w:rsidR="00307EC4" w:rsidRPr="00307EC4">
        <w:rPr>
          <w:rFonts w:ascii="Times New Roman" w:hAnsi="Times New Roman" w:cs="Times New Roman"/>
          <w:sz w:val="23"/>
          <w:szCs w:val="23"/>
        </w:rPr>
        <w:t>, объектов, связанных с проживанием граждан и не оказывающих негативного воздействия на окру</w:t>
      </w:r>
      <w:r w:rsidR="00307EC4" w:rsidRPr="00307EC4">
        <w:rPr>
          <w:rFonts w:ascii="Times New Roman" w:hAnsi="Times New Roman" w:cs="Times New Roman"/>
          <w:sz w:val="23"/>
          <w:szCs w:val="23"/>
        </w:rPr>
        <w:softHyphen/>
        <w:t>жающую среду</w:t>
      </w:r>
      <w:r>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транспортной и инженерной инфраструктуры, необходимой для обес</w:t>
      </w:r>
      <w:r w:rsidRPr="00307EC4">
        <w:rPr>
          <w:rFonts w:ascii="Times New Roman" w:hAnsi="Times New Roman" w:cs="Times New Roman"/>
          <w:sz w:val="23"/>
          <w:szCs w:val="23"/>
        </w:rPr>
        <w:softHyphen/>
        <w:t>печения жизнедеятельности населения</w:t>
      </w:r>
      <w:r w:rsidR="003B2C2E">
        <w:rPr>
          <w:rFonts w:ascii="Times New Roman" w:hAnsi="Times New Roman" w:cs="Times New Roman"/>
          <w:sz w:val="23"/>
          <w:szCs w:val="23"/>
        </w:rPr>
        <w:t>.</w:t>
      </w:r>
    </w:p>
    <w:p w:rsidR="00307EC4" w:rsidRPr="00307EC4" w:rsidRDefault="003B2C2E" w:rsidP="003B2C2E">
      <w:pPr>
        <w:pStyle w:val="6"/>
        <w:shd w:val="clear" w:color="auto" w:fill="auto"/>
        <w:tabs>
          <w:tab w:val="left" w:pos="518"/>
        </w:tabs>
        <w:spacing w:line="322" w:lineRule="exact"/>
        <w:ind w:firstLine="0"/>
        <w:jc w:val="both"/>
        <w:rPr>
          <w:sz w:val="23"/>
          <w:szCs w:val="23"/>
        </w:rPr>
      </w:pPr>
      <w:r>
        <w:rPr>
          <w:sz w:val="23"/>
          <w:szCs w:val="23"/>
        </w:rPr>
        <w:tab/>
      </w:r>
      <w:r w:rsidR="00307EC4" w:rsidRPr="00307EC4">
        <w:rPr>
          <w:sz w:val="23"/>
          <w:szCs w:val="23"/>
        </w:rPr>
        <w:t>Для предварительного определения общих размеров жилых зон до</w:t>
      </w:r>
      <w:r w:rsidR="00307EC4" w:rsidRPr="00307EC4">
        <w:rPr>
          <w:sz w:val="23"/>
          <w:szCs w:val="23"/>
        </w:rPr>
        <w:softHyphen/>
        <w:t>пускается принимать укрупненные показатели в расчете на 1000 человек: в сельских поселениях с преимущественно индивидуальной усадебной жилой застройкой - 40 га.</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Объем жилищного фонда и его структура определяются на основе анализа фактических и прогнозных данных о семейном составе населения, уровнях его дохода, существующей и перспективной жилищной обеспечен</w:t>
      </w:r>
      <w:r w:rsidR="00307EC4" w:rsidRPr="00307EC4">
        <w:rPr>
          <w:sz w:val="23"/>
          <w:szCs w:val="23"/>
        </w:rPr>
        <w:softHyphen/>
        <w:t>ности исходя из необходимости обеспечения каждой семьи отдельной квар</w:t>
      </w:r>
      <w:r w:rsidR="00307EC4" w:rsidRPr="00307EC4">
        <w:rPr>
          <w:sz w:val="23"/>
          <w:szCs w:val="23"/>
        </w:rPr>
        <w:softHyphen/>
        <w:t>тирой или домом.</w:t>
      </w:r>
    </w:p>
    <w:p w:rsidR="00307EC4" w:rsidRPr="00307EC4" w:rsidRDefault="003B2C2E" w:rsidP="003B2C2E">
      <w:pPr>
        <w:pStyle w:val="6"/>
        <w:shd w:val="clear" w:color="auto" w:fill="auto"/>
        <w:tabs>
          <w:tab w:val="left" w:pos="1075"/>
        </w:tabs>
        <w:spacing w:line="322" w:lineRule="exact"/>
        <w:ind w:right="20" w:firstLine="0"/>
        <w:jc w:val="both"/>
        <w:rPr>
          <w:sz w:val="23"/>
          <w:szCs w:val="23"/>
        </w:rPr>
      </w:pPr>
      <w:r>
        <w:rPr>
          <w:sz w:val="23"/>
          <w:szCs w:val="23"/>
        </w:rPr>
        <w:tab/>
      </w:r>
      <w:r w:rsidR="00307EC4" w:rsidRPr="00307EC4">
        <w:rPr>
          <w:sz w:val="23"/>
          <w:szCs w:val="23"/>
        </w:rPr>
        <w:t>При разработке документов территориального планирования и до</w:t>
      </w:r>
      <w:r w:rsidR="00307EC4" w:rsidRPr="00307EC4">
        <w:rPr>
          <w:sz w:val="23"/>
          <w:szCs w:val="23"/>
        </w:rPr>
        <w:softHyphen/>
        <w:t>кументации по планировке территорий объем государственного и муници</w:t>
      </w:r>
      <w:r w:rsidR="00307EC4" w:rsidRPr="00307EC4">
        <w:rPr>
          <w:sz w:val="23"/>
          <w:szCs w:val="23"/>
        </w:rPr>
        <w:softHyphen/>
        <w:t>пального жилищного фонда определяется в соответствии с государственны</w:t>
      </w:r>
      <w:r w:rsidR="00307EC4" w:rsidRPr="00307EC4">
        <w:rPr>
          <w:sz w:val="23"/>
          <w:szCs w:val="23"/>
        </w:rPr>
        <w:softHyphen/>
        <w:t>ми и муниципальными жилищными программами и с учетом социальной нормы площади жилья, установленной в соответствии с законодательством Российской Федерации и Алтайского края нормативными правовыми актами органов местного самоуправления.</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Для определения планируемых объемов жилищного строительства за счет внебюджетных средств рекомендуется применять для жилья эконом-класса целевой показатель жилищной обеспеченности (кв. м общей площади на 1 жителя) в Алтайском крае. Для жилья повышенной комфортности норма жилищной обеспеченности определяется заказчиком-застройщиком в зада</w:t>
      </w:r>
      <w:r w:rsidR="00307EC4" w:rsidRPr="00307EC4">
        <w:rPr>
          <w:sz w:val="23"/>
          <w:szCs w:val="23"/>
        </w:rPr>
        <w:softHyphen/>
        <w:t>нии на проектирование.</w:t>
      </w:r>
    </w:p>
    <w:p w:rsidR="00307EC4" w:rsidRPr="00307EC4" w:rsidRDefault="003B2C2E" w:rsidP="003B2C2E">
      <w:pPr>
        <w:pStyle w:val="6"/>
        <w:shd w:val="clear" w:color="auto" w:fill="auto"/>
        <w:tabs>
          <w:tab w:val="left" w:pos="1042"/>
        </w:tabs>
        <w:spacing w:line="322" w:lineRule="exact"/>
        <w:ind w:right="20" w:firstLine="0"/>
        <w:jc w:val="both"/>
        <w:rPr>
          <w:sz w:val="23"/>
          <w:szCs w:val="23"/>
        </w:rPr>
      </w:pPr>
      <w:r>
        <w:rPr>
          <w:sz w:val="23"/>
          <w:szCs w:val="23"/>
        </w:rPr>
        <w:tab/>
      </w:r>
      <w:r w:rsidR="00307EC4" w:rsidRPr="00307EC4">
        <w:rPr>
          <w:sz w:val="23"/>
          <w:szCs w:val="23"/>
        </w:rPr>
        <w:t>Территории жилой зоны организуются в виде следующих элементов планировочной структуры:</w:t>
      </w:r>
    </w:p>
    <w:p w:rsidR="00307EC4" w:rsidRPr="00307EC4" w:rsidRDefault="00307EC4" w:rsidP="003A1F61">
      <w:pPr>
        <w:pStyle w:val="6"/>
        <w:numPr>
          <w:ilvl w:val="0"/>
          <w:numId w:val="4"/>
        </w:numPr>
        <w:shd w:val="clear" w:color="auto" w:fill="auto"/>
        <w:tabs>
          <w:tab w:val="left" w:pos="878"/>
        </w:tabs>
        <w:spacing w:line="322" w:lineRule="exact"/>
        <w:ind w:right="20" w:firstLine="540"/>
        <w:jc w:val="both"/>
        <w:rPr>
          <w:sz w:val="23"/>
          <w:szCs w:val="23"/>
        </w:rPr>
      </w:pPr>
      <w:r w:rsidRPr="00307EC4">
        <w:rPr>
          <w:sz w:val="23"/>
          <w:szCs w:val="23"/>
        </w:rPr>
        <w:t>микрорайон (квартал) - основной планировочный элемент жилой за</w:t>
      </w:r>
      <w:r w:rsidRPr="00307EC4">
        <w:rPr>
          <w:sz w:val="23"/>
          <w:szCs w:val="23"/>
        </w:rPr>
        <w:softHyphen/>
        <w:t>стройки площадью, как правило, от 5 до 60 га, не расчлененный магистраль</w:t>
      </w:r>
      <w:r w:rsidRPr="00307EC4">
        <w:rPr>
          <w:sz w:val="23"/>
          <w:szCs w:val="23"/>
        </w:rPr>
        <w:softHyphen/>
        <w:t>ными улицами и дорогами, в пределах которого размещаются учреждения и предприятия повседневного пользования с радиусом обслуживания населе</w:t>
      </w:r>
      <w:r w:rsidRPr="00307EC4">
        <w:rPr>
          <w:sz w:val="23"/>
          <w:szCs w:val="23"/>
        </w:rPr>
        <w:softHyphen/>
        <w:t>ния не более 500 м (кроме школ и детских дошкольных учреждений, доступ</w:t>
      </w:r>
      <w:r w:rsidRPr="00307EC4">
        <w:rPr>
          <w:sz w:val="23"/>
          <w:szCs w:val="23"/>
        </w:rPr>
        <w:softHyphen/>
        <w:t>ность которых определяется в соответствии с таблицей 9); в микрорайоне мо</w:t>
      </w:r>
      <w:r w:rsidRPr="00307EC4">
        <w:rPr>
          <w:sz w:val="23"/>
          <w:szCs w:val="23"/>
        </w:rPr>
        <w:softHyphen/>
        <w:t>гут выделяться земельные участки жилой застройки для отдельных домов (домовладений) или групп жилых домов в соответствии с документацией по планировке территории;</w:t>
      </w:r>
    </w:p>
    <w:p w:rsidR="00307EC4" w:rsidRPr="00307EC4" w:rsidRDefault="00307EC4" w:rsidP="003A1F61">
      <w:pPr>
        <w:pStyle w:val="6"/>
        <w:numPr>
          <w:ilvl w:val="0"/>
          <w:numId w:val="4"/>
        </w:numPr>
        <w:shd w:val="clear" w:color="auto" w:fill="auto"/>
        <w:tabs>
          <w:tab w:val="left" w:pos="859"/>
        </w:tabs>
        <w:spacing w:line="322" w:lineRule="exact"/>
        <w:ind w:right="20" w:firstLine="540"/>
        <w:jc w:val="both"/>
        <w:rPr>
          <w:sz w:val="23"/>
          <w:szCs w:val="23"/>
        </w:rPr>
      </w:pPr>
      <w:r w:rsidRPr="00307EC4">
        <w:rPr>
          <w:sz w:val="23"/>
          <w:szCs w:val="23"/>
        </w:rPr>
        <w:t>жилой район формируется как группа микрорайонов (кварталов), как правило, в пределах территории, ограниченной транспортными магистраля</w:t>
      </w:r>
      <w:r w:rsidRPr="00307EC4">
        <w:rPr>
          <w:sz w:val="23"/>
          <w:szCs w:val="23"/>
        </w:rPr>
        <w:softHyphen/>
        <w:t>ми, естественными рубежами (река, лес и др.); площадь территории района не должна превышать 250 га; в пределах территории жилого района разме</w:t>
      </w:r>
      <w:r w:rsidRPr="00307EC4">
        <w:rPr>
          <w:sz w:val="23"/>
          <w:szCs w:val="23"/>
        </w:rPr>
        <w:softHyphen/>
        <w:t>щаются учреждения и предприятия с радиусом обслуживания населения не более 1500 м, а также часть объектов районного значения.</w:t>
      </w:r>
    </w:p>
    <w:p w:rsidR="00307EC4" w:rsidRPr="00307EC4" w:rsidRDefault="003B2C2E" w:rsidP="003B2C2E">
      <w:pPr>
        <w:pStyle w:val="6"/>
        <w:shd w:val="clear" w:color="auto" w:fill="auto"/>
        <w:tabs>
          <w:tab w:val="left" w:pos="1085"/>
        </w:tabs>
        <w:spacing w:line="322" w:lineRule="exact"/>
        <w:ind w:right="20" w:firstLine="0"/>
        <w:jc w:val="both"/>
        <w:rPr>
          <w:sz w:val="23"/>
          <w:szCs w:val="23"/>
        </w:rPr>
      </w:pPr>
      <w:r>
        <w:rPr>
          <w:sz w:val="23"/>
          <w:szCs w:val="23"/>
        </w:rPr>
        <w:tab/>
      </w:r>
      <w:r w:rsidR="00307EC4" w:rsidRPr="00307EC4">
        <w:rPr>
          <w:sz w:val="23"/>
          <w:szCs w:val="23"/>
        </w:rPr>
        <w:t xml:space="preserve">В сельских поселениях при компактной планировочной структуре вся жилая зона может формироваться в виде единого жилого района. Жилые зоны, как правило, не должны пересекаться дорогами </w:t>
      </w:r>
      <w:r w:rsidR="00307EC4" w:rsidRPr="00307EC4">
        <w:rPr>
          <w:sz w:val="23"/>
          <w:szCs w:val="23"/>
          <w:lang w:val="en-US"/>
        </w:rPr>
        <w:t>I</w:t>
      </w:r>
      <w:r w:rsidR="00307EC4" w:rsidRPr="00307EC4">
        <w:rPr>
          <w:sz w:val="23"/>
          <w:szCs w:val="23"/>
        </w:rPr>
        <w:t>, II и III категорий, а также дорогами, предназначенными для движения сельскохозяйственных машин. Планировочная организация жилых зон сельских поселений должна определяться в увязке с размещением производственных объектов при со</w:t>
      </w:r>
      <w:r>
        <w:rPr>
          <w:sz w:val="23"/>
          <w:szCs w:val="23"/>
        </w:rPr>
        <w:t>б</w:t>
      </w:r>
      <w:r w:rsidR="00307EC4" w:rsidRPr="00307EC4">
        <w:rPr>
          <w:sz w:val="23"/>
          <w:szCs w:val="23"/>
        </w:rPr>
        <w:softHyphen/>
        <w:t>людении требований их взаимной совместимости с учетом положений СП 30-102.</w:t>
      </w:r>
    </w:p>
    <w:p w:rsidR="00307EC4" w:rsidRPr="00307EC4" w:rsidRDefault="003B2C2E" w:rsidP="003B2C2E">
      <w:pPr>
        <w:pStyle w:val="6"/>
        <w:shd w:val="clear" w:color="auto" w:fill="auto"/>
        <w:tabs>
          <w:tab w:val="left" w:pos="1086"/>
        </w:tabs>
        <w:spacing w:line="326" w:lineRule="exact"/>
        <w:ind w:right="20" w:firstLine="0"/>
        <w:jc w:val="both"/>
        <w:rPr>
          <w:sz w:val="23"/>
          <w:szCs w:val="23"/>
        </w:rPr>
      </w:pPr>
      <w:r>
        <w:rPr>
          <w:sz w:val="23"/>
          <w:szCs w:val="23"/>
        </w:rPr>
        <w:tab/>
      </w:r>
      <w:r w:rsidR="00307EC4" w:rsidRPr="00307EC4">
        <w:rPr>
          <w:sz w:val="23"/>
          <w:szCs w:val="23"/>
        </w:rPr>
        <w:t>В зоне исторической застройки элементами структурной организа</w:t>
      </w:r>
      <w:r w:rsidR="00307EC4" w:rsidRPr="00307EC4">
        <w:rPr>
          <w:sz w:val="23"/>
          <w:szCs w:val="23"/>
        </w:rPr>
        <w:softHyphen/>
        <w:t>ции селитебной территории являются кварталы, группы кварталов, ансамбли улиц и площадей.</w:t>
      </w:r>
    </w:p>
    <w:p w:rsidR="00307EC4" w:rsidRPr="00307EC4" w:rsidRDefault="00B97D42" w:rsidP="00B97D42">
      <w:pPr>
        <w:pStyle w:val="6"/>
        <w:shd w:val="clear" w:color="auto" w:fill="auto"/>
        <w:tabs>
          <w:tab w:val="left" w:pos="1201"/>
        </w:tabs>
        <w:spacing w:line="326" w:lineRule="exact"/>
        <w:ind w:right="20" w:firstLine="0"/>
        <w:jc w:val="both"/>
        <w:rPr>
          <w:sz w:val="23"/>
          <w:szCs w:val="23"/>
        </w:rPr>
      </w:pPr>
      <w:r>
        <w:rPr>
          <w:sz w:val="23"/>
          <w:szCs w:val="23"/>
        </w:rPr>
        <w:tab/>
      </w:r>
      <w:r w:rsidR="00307EC4" w:rsidRPr="00307EC4">
        <w:rPr>
          <w:sz w:val="23"/>
          <w:szCs w:val="23"/>
        </w:rPr>
        <w:t>В сельских поселениях следует предусматривать преимущественно жилые дома усадебного типа. Размещение многоквартирных малоэтажных жилых домов, блокированных жилых домов с приквартирными земельными участками допускается при условии обеспечения застройки централизован</w:t>
      </w:r>
      <w:r w:rsidR="00307EC4" w:rsidRPr="00307EC4">
        <w:rPr>
          <w:sz w:val="23"/>
          <w:szCs w:val="23"/>
        </w:rPr>
        <w:softHyphen/>
        <w:t>ными теплоснабжением, водоснабжением и канализацией.</w:t>
      </w:r>
    </w:p>
    <w:p w:rsidR="00307EC4" w:rsidRPr="00307EC4" w:rsidRDefault="00B97D42" w:rsidP="00B97D42">
      <w:pPr>
        <w:pStyle w:val="6"/>
        <w:shd w:val="clear" w:color="auto" w:fill="auto"/>
        <w:tabs>
          <w:tab w:val="left" w:pos="1220"/>
        </w:tabs>
        <w:spacing w:line="326" w:lineRule="exact"/>
        <w:ind w:right="20" w:firstLine="0"/>
        <w:jc w:val="both"/>
        <w:rPr>
          <w:sz w:val="23"/>
          <w:szCs w:val="23"/>
        </w:rPr>
      </w:pPr>
      <w:r>
        <w:rPr>
          <w:sz w:val="23"/>
          <w:szCs w:val="23"/>
        </w:rPr>
        <w:tab/>
      </w:r>
      <w:r w:rsidR="00307EC4" w:rsidRPr="00307EC4">
        <w:rPr>
          <w:sz w:val="23"/>
          <w:szCs w:val="23"/>
        </w:rPr>
        <w:t>Расчетную плотность населения (чел./га) территории микрорайона рекомендуется принимать не менее приведенной в таблице 2, а территории жилого района - не менее приведенной в таблице 3. При этом расчетная плотность населения микрорайонов не должна превышать 450 чел./га.</w:t>
      </w:r>
    </w:p>
    <w:p w:rsidR="00307EC4" w:rsidRPr="00307EC4" w:rsidRDefault="00B97D42" w:rsidP="00B97D42">
      <w:pPr>
        <w:pStyle w:val="6"/>
        <w:shd w:val="clear" w:color="auto" w:fill="auto"/>
        <w:tabs>
          <w:tab w:val="left" w:pos="1316"/>
        </w:tabs>
        <w:spacing w:after="115" w:line="326" w:lineRule="exact"/>
        <w:ind w:right="20" w:firstLine="0"/>
        <w:jc w:val="both"/>
        <w:rPr>
          <w:sz w:val="23"/>
          <w:szCs w:val="23"/>
        </w:rPr>
      </w:pPr>
      <w:r>
        <w:rPr>
          <w:sz w:val="23"/>
          <w:szCs w:val="23"/>
        </w:rPr>
        <w:tab/>
      </w:r>
      <w:r w:rsidR="00307EC4" w:rsidRPr="00307EC4">
        <w:rPr>
          <w:sz w:val="23"/>
          <w:szCs w:val="23"/>
        </w:rPr>
        <w:t>Согласно документации по планировке территории с учетом оценки стоимости земли, плотности инженерных сетей, транспортной ин</w:t>
      </w:r>
      <w:r w:rsidR="00307EC4" w:rsidRPr="00307EC4">
        <w:rPr>
          <w:sz w:val="23"/>
          <w:szCs w:val="23"/>
        </w:rPr>
        <w:softHyphen/>
        <w:t>фраструктуры, насыщенности общественными объектами, капиталовложе</w:t>
      </w:r>
      <w:r w:rsidR="00307EC4" w:rsidRPr="00307EC4">
        <w:rPr>
          <w:sz w:val="23"/>
          <w:szCs w:val="23"/>
        </w:rPr>
        <w:softHyphen/>
        <w:t>ний в инженерную подготовку территории, наличия историко-культурных и архитектурно-ландшафтных ценностей могут выделяться зоны различ</w:t>
      </w:r>
      <w:r w:rsidR="00307EC4" w:rsidRPr="00307EC4">
        <w:rPr>
          <w:sz w:val="23"/>
          <w:szCs w:val="23"/>
        </w:rPr>
        <w:softHyphen/>
        <w:t>ной степени градостроительной ценности территории и устанавливаться их границы.</w:t>
      </w:r>
    </w:p>
    <w:p w:rsidR="00307EC4" w:rsidRPr="00307EC4" w:rsidRDefault="00307EC4" w:rsidP="00307EC4">
      <w:pPr>
        <w:pStyle w:val="25"/>
        <w:framePr w:w="9374" w:wrap="notBeside" w:vAnchor="text" w:hAnchor="text" w:xAlign="center" w:y="1"/>
        <w:shd w:val="clear" w:color="auto" w:fill="auto"/>
        <w:spacing w:line="270" w:lineRule="exact"/>
      </w:pPr>
      <w:r w:rsidRPr="00307EC4">
        <w:t>Таблица 2</w:t>
      </w:r>
    </w:p>
    <w:tbl>
      <w:tblPr>
        <w:tblOverlap w:val="never"/>
        <w:tblW w:w="0" w:type="auto"/>
        <w:jc w:val="center"/>
        <w:tblLayout w:type="fixed"/>
        <w:tblCellMar>
          <w:left w:w="10" w:type="dxa"/>
          <w:right w:w="10" w:type="dxa"/>
        </w:tblCellMar>
        <w:tblLook w:val="0000"/>
      </w:tblPr>
      <w:tblGrid>
        <w:gridCol w:w="4790"/>
        <w:gridCol w:w="4584"/>
      </w:tblGrid>
      <w:tr w:rsidR="00307EC4" w:rsidRPr="00307EC4" w:rsidTr="00E6664B">
        <w:trPr>
          <w:trHeight w:hRule="exact" w:val="634"/>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74" w:lineRule="exact"/>
              <w:ind w:firstLine="0"/>
              <w:rPr>
                <w:b/>
                <w:sz w:val="20"/>
                <w:szCs w:val="20"/>
              </w:rPr>
            </w:pPr>
            <w:r w:rsidRPr="00F8165F">
              <w:rPr>
                <w:rStyle w:val="105pt"/>
                <w:b w:val="0"/>
                <w:sz w:val="20"/>
                <w:szCs w:val="20"/>
              </w:rPr>
              <w:t>Зона различной степени градостроительной ценности территории</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83" w:lineRule="exact"/>
              <w:ind w:firstLine="0"/>
              <w:rPr>
                <w:b/>
                <w:sz w:val="20"/>
                <w:szCs w:val="20"/>
              </w:rPr>
            </w:pPr>
            <w:r w:rsidRPr="00F8165F">
              <w:rPr>
                <w:rStyle w:val="105pt"/>
                <w:b w:val="0"/>
                <w:sz w:val="20"/>
                <w:szCs w:val="20"/>
              </w:rPr>
              <w:t>Плотность населения на территорию микрорайона, чел./га</w:t>
            </w:r>
          </w:p>
        </w:tc>
      </w:tr>
      <w:tr w:rsidR="00307EC4" w:rsidRPr="00307EC4" w:rsidTr="00E6664B">
        <w:trPr>
          <w:trHeight w:hRule="exact" w:val="389"/>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Высокая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420</w:t>
            </w:r>
          </w:p>
        </w:tc>
      </w:tr>
      <w:tr w:rsidR="00307EC4" w:rsidRPr="00307EC4" w:rsidTr="00E6664B">
        <w:trPr>
          <w:trHeight w:hRule="exact" w:val="360"/>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Средняя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350</w:t>
            </w:r>
          </w:p>
        </w:tc>
      </w:tr>
      <w:tr w:rsidR="00307EC4" w:rsidRPr="00307EC4" w:rsidTr="00E6664B">
        <w:trPr>
          <w:trHeight w:hRule="exact" w:val="384"/>
          <w:jc w:val="center"/>
        </w:trPr>
        <w:tc>
          <w:tcPr>
            <w:tcW w:w="4790"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Низкая</w:t>
            </w:r>
          </w:p>
        </w:tc>
        <w:tc>
          <w:tcPr>
            <w:tcW w:w="458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200</w:t>
            </w:r>
          </w:p>
        </w:tc>
      </w:tr>
    </w:tbl>
    <w:p w:rsidR="00307EC4" w:rsidRPr="00307EC4" w:rsidRDefault="00307EC4" w:rsidP="00307EC4">
      <w:pPr>
        <w:rPr>
          <w:rFonts w:ascii="Times New Roman" w:hAnsi="Times New Roman" w:cs="Times New Roman"/>
          <w:sz w:val="23"/>
          <w:szCs w:val="23"/>
        </w:rPr>
      </w:pPr>
    </w:p>
    <w:p w:rsidR="00307EC4" w:rsidRPr="00F8165F" w:rsidRDefault="00307EC4" w:rsidP="00307EC4">
      <w:pPr>
        <w:spacing w:before="112"/>
        <w:ind w:left="20" w:firstLine="54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5"/>
        </w:numPr>
        <w:tabs>
          <w:tab w:val="left" w:pos="812"/>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Границы расчетной территории микрорайона (квартала) следует устанавливать по красным линиям магистральных и жилых улиц, по осям проездов или пешеходных путей, по естественным рубежам, а при их отсутствии - на расстоянии 3 м от линии застройки. Из расчетной территории должны быть исключены площади участков объектов районного значения также объектов повседневного пользования, рассчитанных на обслуживание населения смежных микрорайонов в нормируемых радиусах доступности (пропорцио</w:t>
      </w:r>
      <w:r w:rsidRPr="00F8165F">
        <w:rPr>
          <w:rFonts w:ascii="Times New Roman" w:hAnsi="Times New Roman" w:cs="Times New Roman"/>
          <w:sz w:val="19"/>
          <w:szCs w:val="19"/>
        </w:rPr>
        <w:softHyphen/>
        <w:t>нально численности обслуживаемого населения). В расчетную территорию следует вклю</w:t>
      </w:r>
      <w:r w:rsidRPr="00F8165F">
        <w:rPr>
          <w:rFonts w:ascii="Times New Roman" w:hAnsi="Times New Roman" w:cs="Times New Roman"/>
          <w:sz w:val="19"/>
          <w:szCs w:val="19"/>
        </w:rPr>
        <w:softHyphen/>
        <w:t>чать все площади участков объектов повседневного пользования, обслуживающих рас</w:t>
      </w:r>
      <w:r w:rsidRPr="00F8165F">
        <w:rPr>
          <w:rFonts w:ascii="Times New Roman" w:hAnsi="Times New Roman" w:cs="Times New Roman"/>
          <w:sz w:val="19"/>
          <w:szCs w:val="19"/>
        </w:rPr>
        <w:softHyphen/>
        <w:t>четное население, в том числе расположенных на смежных территориях, а также в под</w:t>
      </w:r>
      <w:r w:rsidRPr="00F8165F">
        <w:rPr>
          <w:rFonts w:ascii="Times New Roman" w:hAnsi="Times New Roman" w:cs="Times New Roman"/>
          <w:sz w:val="19"/>
          <w:szCs w:val="19"/>
        </w:rPr>
        <w:softHyphen/>
        <w:t>земном и надземном пространствах.</w:t>
      </w:r>
    </w:p>
    <w:p w:rsidR="00307EC4" w:rsidRPr="00F8165F" w:rsidRDefault="00307EC4" w:rsidP="003A1F61">
      <w:pPr>
        <w:widowControl w:val="0"/>
        <w:numPr>
          <w:ilvl w:val="0"/>
          <w:numId w:val="5"/>
        </w:numPr>
        <w:tabs>
          <w:tab w:val="left" w:pos="807"/>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В условиях реконструкции сложившейся застройки в расчетную территорию мик</w:t>
      </w:r>
      <w:r w:rsidRPr="00F8165F">
        <w:rPr>
          <w:rFonts w:ascii="Times New Roman" w:hAnsi="Times New Roman" w:cs="Times New Roman"/>
          <w:sz w:val="19"/>
          <w:szCs w:val="19"/>
        </w:rPr>
        <w:softHyphen/>
        <w:t>рорайона следует включать территорию улиц, разделяющих кварталы и сохраняемых для пешеходных передвижений внутри микрорайона или для подъезда к зданиям, а расчетную плотность населения допускается увеличивать или уменьшать, но не более чем на 10%.</w:t>
      </w:r>
    </w:p>
    <w:p w:rsidR="00307EC4" w:rsidRPr="00F8165F" w:rsidRDefault="00307EC4" w:rsidP="003A1F61">
      <w:pPr>
        <w:widowControl w:val="0"/>
        <w:numPr>
          <w:ilvl w:val="0"/>
          <w:numId w:val="5"/>
        </w:numPr>
        <w:tabs>
          <w:tab w:val="left" w:pos="793"/>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При применении высокоплотной жилой застройки расчетную плотность населения следует принимать не менее чем для зоны средней градостроительной ценности: при за</w:t>
      </w:r>
      <w:r w:rsidRPr="00F8165F">
        <w:rPr>
          <w:rFonts w:ascii="Times New Roman" w:hAnsi="Times New Roman" w:cs="Times New Roman"/>
          <w:sz w:val="19"/>
          <w:szCs w:val="19"/>
        </w:rPr>
        <w:softHyphen/>
        <w:t>стройке площадок, требующих проведения сложных мероприятий по инженерной подготовке территории - не менее чем для зоны высокой градостроительной ценности террито</w:t>
      </w:r>
      <w:r w:rsidRPr="00F8165F">
        <w:rPr>
          <w:rFonts w:ascii="Times New Roman" w:hAnsi="Times New Roman" w:cs="Times New Roman"/>
          <w:sz w:val="19"/>
          <w:szCs w:val="19"/>
        </w:rPr>
        <w:softHyphen/>
        <w:t>рии.</w:t>
      </w:r>
    </w:p>
    <w:p w:rsidR="00307EC4" w:rsidRPr="00F8165F" w:rsidRDefault="00307EC4" w:rsidP="003A1F61">
      <w:pPr>
        <w:widowControl w:val="0"/>
        <w:numPr>
          <w:ilvl w:val="0"/>
          <w:numId w:val="5"/>
        </w:numPr>
        <w:tabs>
          <w:tab w:val="left" w:pos="78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сейсмических районах расчетную плотность населения необходимо принимать с учетом требований СП 14.13330.2014.</w:t>
      </w:r>
    </w:p>
    <w:p w:rsidR="00307EC4" w:rsidRPr="00F8165F" w:rsidRDefault="00307EC4" w:rsidP="003A1F61">
      <w:pPr>
        <w:widowControl w:val="0"/>
        <w:numPr>
          <w:ilvl w:val="0"/>
          <w:numId w:val="5"/>
        </w:numPr>
        <w:tabs>
          <w:tab w:val="left" w:pos="79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формировании в микрорайоне единого физкультурно-оздоровительного ком</w:t>
      </w:r>
      <w:r w:rsidRPr="00F8165F">
        <w:rPr>
          <w:rFonts w:ascii="Times New Roman" w:hAnsi="Times New Roman" w:cs="Times New Roman"/>
          <w:sz w:val="19"/>
          <w:szCs w:val="19"/>
        </w:rPr>
        <w:softHyphen/>
        <w:t>плекса для школьников и населения и уменьшении удельных размеров площадок для за</w:t>
      </w:r>
      <w:r w:rsidRPr="00F8165F">
        <w:rPr>
          <w:rFonts w:ascii="Times New Roman" w:hAnsi="Times New Roman" w:cs="Times New Roman"/>
          <w:sz w:val="19"/>
          <w:szCs w:val="19"/>
        </w:rPr>
        <w:softHyphen/>
        <w:t>нятий физкультурой необходимо соответственно увеличивать плотность населения.</w:t>
      </w:r>
    </w:p>
    <w:p w:rsidR="00307EC4" w:rsidRPr="00F8165F" w:rsidRDefault="00307EC4" w:rsidP="003A1F61">
      <w:pPr>
        <w:widowControl w:val="0"/>
        <w:numPr>
          <w:ilvl w:val="0"/>
          <w:numId w:val="5"/>
        </w:numPr>
        <w:tabs>
          <w:tab w:val="left" w:pos="787"/>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застройке территорий, примыкающих к лесам или расположенных в их окру</w:t>
      </w:r>
      <w:r w:rsidRPr="00F8165F">
        <w:rPr>
          <w:rFonts w:ascii="Times New Roman" w:hAnsi="Times New Roman" w:cs="Times New Roman"/>
          <w:sz w:val="19"/>
          <w:szCs w:val="19"/>
        </w:rPr>
        <w:softHyphen/>
        <w:t>жении, суммарную площадь озелененных территорий допускается уменьшать, но не более чем на 30%, соответственно увеличивая плотность населения.</w:t>
      </w:r>
    </w:p>
    <w:p w:rsidR="00307EC4" w:rsidRDefault="00307EC4" w:rsidP="003A1F61">
      <w:pPr>
        <w:widowControl w:val="0"/>
        <w:numPr>
          <w:ilvl w:val="0"/>
          <w:numId w:val="5"/>
        </w:numPr>
        <w:tabs>
          <w:tab w:val="left" w:pos="830"/>
        </w:tabs>
        <w:spacing w:after="392"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Показатели плотности населения приведены при средней расчетной жилищной обеспеченности 20 кв. м/чел. При другой жилищной обеспеченности расчетную норма</w:t>
      </w:r>
      <w:r w:rsidRPr="00F8165F">
        <w:rPr>
          <w:rFonts w:ascii="Times New Roman" w:hAnsi="Times New Roman" w:cs="Times New Roman"/>
          <w:sz w:val="19"/>
          <w:szCs w:val="19"/>
        </w:rPr>
        <w:softHyphen/>
        <w:t>тивную плотность Р следует определять по формуле:</w:t>
      </w:r>
    </w:p>
    <w:p w:rsidR="009672A2" w:rsidRPr="009672A2" w:rsidRDefault="009672A2" w:rsidP="009672A2">
      <w:pPr>
        <w:widowControl w:val="0"/>
        <w:tabs>
          <w:tab w:val="left" w:pos="830"/>
        </w:tabs>
        <w:spacing w:after="392" w:line="288" w:lineRule="exact"/>
        <w:ind w:left="620" w:right="20"/>
        <w:jc w:val="both"/>
        <w:rPr>
          <w:rFonts w:ascii="Times New Roman" w:hAnsi="Times New Roman" w:cs="Times New Roman"/>
          <w:sz w:val="19"/>
          <w:szCs w:val="19"/>
          <w:vertAlign w:val="subscript"/>
        </w:rPr>
      </w:pPr>
      <m:oMath>
        <m:r>
          <w:rPr>
            <w:rFonts w:ascii="Cambria Math" w:hAnsi="Cambria Math" w:cs="Cambria Math"/>
            <w:sz w:val="19"/>
            <w:szCs w:val="19"/>
          </w:rPr>
          <m:t>Р</m:t>
        </m:r>
        <m:r>
          <m:rPr>
            <m:sty m:val="p"/>
          </m:rPr>
          <w:rPr>
            <w:rFonts w:ascii="Cambria Math" w:hAnsi="Cambria Math" w:cs="Cambria Math"/>
            <w:sz w:val="19"/>
            <w:szCs w:val="19"/>
          </w:rPr>
          <m:t>=</m:t>
        </m:r>
        <m:f>
          <m:fPr>
            <m:ctrlPr>
              <w:rPr>
                <w:rFonts w:ascii="Cambria Math" w:hAnsi="Cambria Math" w:cs="Times New Roman"/>
                <w:sz w:val="19"/>
                <w:szCs w:val="19"/>
              </w:rPr>
            </m:ctrlPr>
          </m:fPr>
          <m:num>
            <m:r>
              <m:rPr>
                <m:sty m:val="p"/>
              </m:rPr>
              <w:rPr>
                <w:rFonts w:ascii="Cambria Math" w:hAnsi="Cambria Math" w:cs="Cambria Math"/>
                <w:sz w:val="19"/>
                <w:szCs w:val="19"/>
              </w:rPr>
              <m:t>Р20х20</m:t>
            </m:r>
          </m:num>
          <m:den>
            <m:r>
              <m:rPr>
                <m:sty m:val="p"/>
              </m:rPr>
              <w:rPr>
                <w:rFonts w:ascii="Cambria Math" w:hAnsi="Cambria Math" w:cs="Cambria Math"/>
                <w:sz w:val="19"/>
                <w:szCs w:val="19"/>
              </w:rPr>
              <m:t>Н</m:t>
            </m:r>
          </m:den>
        </m:f>
      </m:oMath>
      <w:r>
        <w:rPr>
          <w:rFonts w:ascii="Times New Roman" w:eastAsiaTheme="minorEastAsia" w:hAnsi="Times New Roman" w:cs="Times New Roman"/>
          <w:sz w:val="19"/>
          <w:szCs w:val="19"/>
        </w:rPr>
        <w:t>, где</w:t>
      </w:r>
    </w:p>
    <w:p w:rsidR="009672A2" w:rsidRDefault="009672A2" w:rsidP="00307EC4">
      <w:pPr>
        <w:spacing w:after="35" w:line="210" w:lineRule="exact"/>
        <w:ind w:firstLine="620"/>
        <w:rPr>
          <w:rFonts w:ascii="Times New Roman" w:hAnsi="Times New Roman" w:cs="Times New Roman"/>
          <w:sz w:val="19"/>
          <w:szCs w:val="19"/>
        </w:rPr>
      </w:pPr>
    </w:p>
    <w:p w:rsidR="00307EC4" w:rsidRPr="00F8165F" w:rsidRDefault="00307EC4" w:rsidP="00307EC4">
      <w:pPr>
        <w:spacing w:after="35" w:line="210" w:lineRule="exact"/>
        <w:ind w:firstLine="620"/>
        <w:rPr>
          <w:rFonts w:ascii="Times New Roman" w:hAnsi="Times New Roman" w:cs="Times New Roman"/>
          <w:sz w:val="19"/>
          <w:szCs w:val="19"/>
        </w:rPr>
      </w:pPr>
      <w:r w:rsidRPr="00F8165F">
        <w:rPr>
          <w:rFonts w:ascii="Times New Roman" w:hAnsi="Times New Roman" w:cs="Times New Roman"/>
          <w:sz w:val="19"/>
          <w:szCs w:val="19"/>
        </w:rPr>
        <w:t>Р</w:t>
      </w:r>
      <w:r w:rsidRPr="00F8165F">
        <w:rPr>
          <w:rStyle w:val="28pt"/>
          <w:rFonts w:eastAsia="Courier New"/>
          <w:sz w:val="19"/>
          <w:szCs w:val="19"/>
        </w:rPr>
        <w:t>20</w:t>
      </w:r>
      <w:r w:rsidRPr="00F8165F">
        <w:rPr>
          <w:rFonts w:ascii="Times New Roman" w:hAnsi="Times New Roman" w:cs="Times New Roman"/>
          <w:sz w:val="19"/>
          <w:szCs w:val="19"/>
        </w:rPr>
        <w:t>- показатель плотности населения при жилищной обеспеченности 20 кв. м/чел.;</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Н - расчетная жилищная обеспеченность, кв.м.</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6"/>
        </w:numPr>
        <w:tabs>
          <w:tab w:val="left" w:pos="768"/>
        </w:tabs>
        <w:spacing w:after="89"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районах индивидуального усадебного строительства и в поселениях, где не намечается строительство централизованных инженерных систем, допускается уменьшать плотность населения, но принимать ее не менее 40 чел./га.</w:t>
      </w:r>
    </w:p>
    <w:p w:rsidR="00B97D42" w:rsidRPr="00F8165F" w:rsidRDefault="00B97D42" w:rsidP="00B97D42">
      <w:pPr>
        <w:widowControl w:val="0"/>
        <w:tabs>
          <w:tab w:val="left" w:pos="768"/>
        </w:tabs>
        <w:spacing w:after="89" w:line="288" w:lineRule="exact"/>
        <w:ind w:right="20"/>
        <w:jc w:val="both"/>
        <w:rPr>
          <w:rFonts w:ascii="Times New Roman" w:hAnsi="Times New Roman" w:cs="Times New Roman"/>
          <w:sz w:val="19"/>
          <w:szCs w:val="19"/>
        </w:rPr>
      </w:pPr>
    </w:p>
    <w:p w:rsidR="00B97D42" w:rsidRDefault="00B97D42" w:rsidP="00CF02E5">
      <w:pPr>
        <w:pStyle w:val="5"/>
        <w:shd w:val="clear" w:color="auto" w:fill="auto"/>
        <w:spacing w:before="0" w:line="278" w:lineRule="exact"/>
        <w:ind w:left="20" w:right="20" w:firstLine="600"/>
      </w:pPr>
      <w:r>
        <w:t xml:space="preserve">При разработке документации по планировке территорий жилых зон на вновь осваиваемых территориях </w:t>
      </w:r>
      <w:r w:rsidR="00D05B6A">
        <w:t xml:space="preserve">Тогульского сельсовета </w:t>
      </w:r>
      <w:r>
        <w:t xml:space="preserve">Тогульского района нормативные размеры земельных участков под жилыми домами определяются в соответствии с требованиями градостроительного и жилищного законодательства, технических регламентов, иных нормативных технических документов, определяющих размещение, проектирование, строительство и эксплуатацию зданий, строений, сооружений, с учетом правил землепользования и застройки, установленных в </w:t>
      </w:r>
      <w:r w:rsidR="00D05B6A">
        <w:t xml:space="preserve">Тогульском сельсовете </w:t>
      </w:r>
      <w:r>
        <w:t>Тогульско</w:t>
      </w:r>
      <w:r w:rsidR="00D05B6A">
        <w:t xml:space="preserve">го </w:t>
      </w:r>
      <w:r>
        <w:t>район</w:t>
      </w:r>
      <w:r w:rsidR="00D05B6A">
        <w:t>а</w:t>
      </w:r>
      <w:r>
        <w:t>.</w:t>
      </w:r>
    </w:p>
    <w:p w:rsidR="00307EC4" w:rsidRPr="00CF02E5" w:rsidRDefault="00CF02E5" w:rsidP="00CF02E5">
      <w:pPr>
        <w:pStyle w:val="40"/>
        <w:shd w:val="clear" w:color="auto" w:fill="auto"/>
        <w:tabs>
          <w:tab w:val="left" w:pos="1373"/>
        </w:tabs>
        <w:spacing w:line="326" w:lineRule="exact"/>
        <w:ind w:right="20"/>
        <w:jc w:val="both"/>
        <w:rPr>
          <w:i w:val="0"/>
        </w:rPr>
      </w:pPr>
      <w:r>
        <w:rPr>
          <w:i w:val="0"/>
        </w:rPr>
        <w:tab/>
      </w:r>
      <w:r w:rsidRPr="00CF02E5">
        <w:rPr>
          <w:i w:val="0"/>
        </w:rPr>
        <w:t>Предельные размеры земельных участков при доме (квартире), а также размеры земельных участков для индивидуального жилищного строительства и личного подсобного хозяйства устанавливаются органами местного самоуправления. Допускается для ведения личного подсобного хозяйства выделение части земельного участка, недостающей до установленной максимальной нормы, за пределами жилой зоны</w:t>
      </w:r>
      <w:r w:rsidR="00307EC4" w:rsidRPr="00CF02E5">
        <w:rPr>
          <w:i w:val="0"/>
        </w:rPr>
        <w:t xml:space="preserve">. </w:t>
      </w:r>
    </w:p>
    <w:p w:rsidR="00307EC4" w:rsidRPr="00CF02E5" w:rsidRDefault="00CF02E5" w:rsidP="00CF02E5">
      <w:pPr>
        <w:pStyle w:val="40"/>
        <w:shd w:val="clear" w:color="auto" w:fill="auto"/>
        <w:tabs>
          <w:tab w:val="left" w:pos="1373"/>
        </w:tabs>
        <w:spacing w:after="165" w:line="326" w:lineRule="exact"/>
        <w:ind w:right="20"/>
        <w:jc w:val="both"/>
        <w:rPr>
          <w:i w:val="0"/>
        </w:rPr>
      </w:pPr>
      <w:r>
        <w:rPr>
          <w:i w:val="0"/>
        </w:rPr>
        <w:tab/>
      </w:r>
      <w:r w:rsidR="00307EC4" w:rsidRPr="00CF02E5">
        <w:rPr>
          <w:i w:val="0"/>
        </w:rPr>
        <w:t>Для предварительного определения потребной территории жилой зоны сельского поселения допускается принимать показатели, указанные в таблице 3.</w:t>
      </w:r>
    </w:p>
    <w:p w:rsidR="00307EC4" w:rsidRPr="00307EC4" w:rsidRDefault="00307EC4" w:rsidP="00CC3D14">
      <w:pPr>
        <w:pStyle w:val="40"/>
        <w:shd w:val="clear" w:color="auto" w:fill="auto"/>
        <w:spacing w:after="70" w:line="270" w:lineRule="exact"/>
        <w:ind w:right="20"/>
        <w:jc w:val="left"/>
      </w:pPr>
      <w:r w:rsidRPr="00307EC4">
        <w:t>Таблица 3</w:t>
      </w:r>
    </w:p>
    <w:tbl>
      <w:tblPr>
        <w:tblOverlap w:val="never"/>
        <w:tblW w:w="9416" w:type="dxa"/>
        <w:jc w:val="center"/>
        <w:tblLayout w:type="fixed"/>
        <w:tblCellMar>
          <w:left w:w="10" w:type="dxa"/>
          <w:right w:w="10" w:type="dxa"/>
        </w:tblCellMar>
        <w:tblLook w:val="0000"/>
      </w:tblPr>
      <w:tblGrid>
        <w:gridCol w:w="5842"/>
        <w:gridCol w:w="3574"/>
      </w:tblGrid>
      <w:tr w:rsidR="00307EC4" w:rsidRPr="00307EC4" w:rsidTr="00F8165F">
        <w:trPr>
          <w:trHeight w:hRule="exact" w:val="620"/>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r w:rsidRPr="00F8165F">
              <w:rPr>
                <w:rFonts w:ascii="Times New Roman" w:hAnsi="Times New Roman" w:cs="Times New Roman"/>
                <w:sz w:val="20"/>
                <w:szCs w:val="20"/>
              </w:rPr>
              <w:t>Площадь земельного участка на один дом (квартиру), га</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F8165F">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0,2-0,4</w:t>
            </w:r>
          </w:p>
        </w:tc>
      </w:tr>
      <w:tr w:rsidR="00307EC4" w:rsidRPr="00307EC4" w:rsidTr="00F8165F">
        <w:trPr>
          <w:trHeight w:hRule="exact" w:val="347"/>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0,15-0,4</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0,1-0,2</w:t>
            </w:r>
          </w:p>
        </w:tc>
      </w:tr>
      <w:tr w:rsidR="00307EC4" w:rsidRPr="00307EC4" w:rsidTr="00F8165F">
        <w:trPr>
          <w:trHeight w:hRule="exact" w:val="336"/>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Секционный без участков при квартире с числом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73"/>
          <w:jc w:val="center"/>
        </w:trPr>
        <w:tc>
          <w:tcPr>
            <w:tcW w:w="5842" w:type="dxa"/>
            <w:tcBorders>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этажей</w:t>
            </w:r>
          </w:p>
        </w:tc>
        <w:tc>
          <w:tcPr>
            <w:tcW w:w="3574" w:type="dxa"/>
            <w:tcBorders>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4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0,04</w:t>
            </w:r>
          </w:p>
        </w:tc>
      </w:tr>
      <w:tr w:rsidR="00307EC4" w:rsidRPr="00307EC4" w:rsidTr="00F8165F">
        <w:trPr>
          <w:trHeight w:hRule="exact" w:val="32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3</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0,03</w:t>
            </w:r>
          </w:p>
        </w:tc>
      </w:tr>
    </w:tbl>
    <w:p w:rsidR="00307EC4" w:rsidRPr="00F8165F" w:rsidRDefault="00307EC4" w:rsidP="00307EC4">
      <w:pPr>
        <w:spacing w:before="119" w:line="274" w:lineRule="exact"/>
        <w:ind w:left="20" w:firstLine="7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7"/>
        </w:numPr>
        <w:tabs>
          <w:tab w:val="left" w:pos="990"/>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Нижний предел принимается для крупных и больших поселений, верхний - для средних и малых.</w:t>
      </w:r>
    </w:p>
    <w:p w:rsidR="00307EC4" w:rsidRPr="00F8165F" w:rsidRDefault="00307EC4" w:rsidP="003A1F61">
      <w:pPr>
        <w:widowControl w:val="0"/>
        <w:numPr>
          <w:ilvl w:val="0"/>
          <w:numId w:val="7"/>
        </w:numPr>
        <w:tabs>
          <w:tab w:val="left" w:pos="1052"/>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организации обособленных хозяйственных проездов для прогона скота площадь селитебной территории увеличивается на 10%.</w:t>
      </w:r>
    </w:p>
    <w:p w:rsidR="00307EC4" w:rsidRPr="00F8165F" w:rsidRDefault="00307EC4" w:rsidP="003A1F61">
      <w:pPr>
        <w:widowControl w:val="0"/>
        <w:numPr>
          <w:ilvl w:val="0"/>
          <w:numId w:val="7"/>
        </w:numPr>
        <w:tabs>
          <w:tab w:val="left" w:pos="1023"/>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подсчете площади жилой зоны исключаются не пригодные для застройки территории - овраги, крутые склоны, скальные выступы, селесбросы, земельные участки учреждений и предприятий обслуживания районного значения.</w:t>
      </w:r>
    </w:p>
    <w:p w:rsidR="00FA4D47" w:rsidRPr="00CF02E5" w:rsidRDefault="00FA4D47" w:rsidP="00FA4D47">
      <w:pPr>
        <w:widowControl w:val="0"/>
        <w:tabs>
          <w:tab w:val="left" w:pos="1023"/>
        </w:tabs>
        <w:spacing w:after="0" w:line="274" w:lineRule="exact"/>
        <w:ind w:left="740" w:right="40"/>
        <w:jc w:val="both"/>
        <w:rPr>
          <w:rFonts w:ascii="Times New Roman" w:hAnsi="Times New Roman" w:cs="Times New Roman"/>
          <w:sz w:val="20"/>
          <w:szCs w:val="20"/>
        </w:rPr>
      </w:pPr>
    </w:p>
    <w:p w:rsidR="00307EC4" w:rsidRPr="00307EC4" w:rsidRDefault="00FA4D47" w:rsidP="00FA4D47">
      <w:pPr>
        <w:pStyle w:val="6"/>
        <w:shd w:val="clear" w:color="auto" w:fill="auto"/>
        <w:tabs>
          <w:tab w:val="left" w:pos="1383"/>
        </w:tabs>
        <w:spacing w:after="116" w:line="322" w:lineRule="exact"/>
        <w:ind w:right="40" w:firstLine="0"/>
        <w:jc w:val="both"/>
        <w:rPr>
          <w:sz w:val="23"/>
          <w:szCs w:val="23"/>
        </w:rPr>
      </w:pPr>
      <w:r>
        <w:rPr>
          <w:sz w:val="23"/>
          <w:szCs w:val="23"/>
        </w:rPr>
        <w:tab/>
      </w:r>
      <w:r w:rsidR="00307EC4" w:rsidRPr="00307EC4">
        <w:rPr>
          <w:sz w:val="23"/>
          <w:szCs w:val="23"/>
        </w:rPr>
        <w:t>Минимальную плотность населения территории сельского поселе</w:t>
      </w:r>
      <w:r w:rsidR="00307EC4" w:rsidRPr="00307EC4">
        <w:rPr>
          <w:sz w:val="23"/>
          <w:szCs w:val="23"/>
        </w:rPr>
        <w:softHyphen/>
        <w:t>ния (чел./га) рекомендуется принимать в соответствии с таблицей 4.</w:t>
      </w:r>
    </w:p>
    <w:p w:rsidR="00307EC4" w:rsidRPr="00307EC4" w:rsidRDefault="00307EC4" w:rsidP="00307EC4">
      <w:pPr>
        <w:pStyle w:val="25"/>
        <w:framePr w:w="9346" w:wrap="notBeside" w:vAnchor="text" w:hAnchor="text" w:xAlign="center" w:y="1"/>
        <w:shd w:val="clear" w:color="auto" w:fill="auto"/>
        <w:spacing w:line="270" w:lineRule="exact"/>
      </w:pPr>
      <w:r w:rsidRPr="00307EC4">
        <w:t>Таблица 4</w:t>
      </w:r>
    </w:p>
    <w:tbl>
      <w:tblPr>
        <w:tblOverlap w:val="never"/>
        <w:tblW w:w="9445" w:type="dxa"/>
        <w:jc w:val="center"/>
        <w:tblLayout w:type="fixed"/>
        <w:tblCellMar>
          <w:left w:w="10" w:type="dxa"/>
          <w:right w:w="10" w:type="dxa"/>
        </w:tblCellMar>
        <w:tblLook w:val="0000"/>
      </w:tblPr>
      <w:tblGrid>
        <w:gridCol w:w="4045"/>
        <w:gridCol w:w="665"/>
        <w:gridCol w:w="665"/>
        <w:gridCol w:w="1334"/>
        <w:gridCol w:w="684"/>
        <w:gridCol w:w="645"/>
        <w:gridCol w:w="733"/>
        <w:gridCol w:w="674"/>
      </w:tblGrid>
      <w:tr w:rsidR="00307EC4" w:rsidRPr="00307EC4" w:rsidTr="00FA4D47">
        <w:trPr>
          <w:trHeight w:hRule="exact" w:val="617"/>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Тип дома</w:t>
            </w:r>
          </w:p>
        </w:tc>
        <w:tc>
          <w:tcPr>
            <w:tcW w:w="5399" w:type="dxa"/>
            <w:gridSpan w:val="7"/>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1080" w:firstLine="0"/>
              <w:jc w:val="left"/>
              <w:rPr>
                <w:b/>
                <w:sz w:val="20"/>
                <w:szCs w:val="20"/>
              </w:rPr>
            </w:pPr>
            <w:r w:rsidRPr="00F8165F">
              <w:rPr>
                <w:rStyle w:val="105pt"/>
                <w:b w:val="0"/>
                <w:sz w:val="20"/>
                <w:szCs w:val="20"/>
              </w:rPr>
              <w:t>Плотность населения, чел./га, при среднем размере семьи, чел.</w:t>
            </w:r>
          </w:p>
        </w:tc>
      </w:tr>
      <w:tr w:rsidR="00307EC4" w:rsidRPr="00307EC4" w:rsidTr="00FA4D47">
        <w:trPr>
          <w:trHeight w:hRule="exact" w:val="314"/>
          <w:jc w:val="center"/>
        </w:trPr>
        <w:tc>
          <w:tcPr>
            <w:tcW w:w="4045" w:type="dxa"/>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sz w:val="20"/>
                <w:szCs w:val="20"/>
              </w:rPr>
            </w:pPr>
            <w:r w:rsidRPr="00F8165F">
              <w:rPr>
                <w:rStyle w:val="105pt"/>
                <w:b w:val="0"/>
                <w:sz w:val="20"/>
                <w:szCs w:val="20"/>
              </w:rPr>
              <w:t>2</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sz w:val="20"/>
                <w:szCs w:val="20"/>
              </w:rPr>
            </w:pPr>
            <w:r w:rsidRPr="00F8165F">
              <w:rPr>
                <w:rStyle w:val="105pt"/>
                <w:b w:val="0"/>
                <w:sz w:val="20"/>
                <w:szCs w:val="20"/>
              </w:rPr>
              <w:t>5</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3,0</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right"/>
              <w:rPr>
                <w:sz w:val="20"/>
                <w:szCs w:val="20"/>
              </w:rPr>
            </w:pPr>
            <w:r w:rsidRPr="00F8165F">
              <w:rPr>
                <w:rStyle w:val="105pt"/>
                <w:b w:val="0"/>
                <w:sz w:val="20"/>
                <w:szCs w:val="20"/>
              </w:rPr>
              <w:t>3,</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sz w:val="20"/>
                <w:szCs w:val="20"/>
              </w:rPr>
            </w:pPr>
            <w:r w:rsidRPr="00F8165F">
              <w:rPr>
                <w:rStyle w:val="105pt"/>
                <w:b w:val="0"/>
                <w:sz w:val="20"/>
                <w:szCs w:val="20"/>
              </w:rPr>
              <w:t>5</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4,0</w:t>
            </w:r>
          </w:p>
        </w:tc>
      </w:tr>
      <w:tr w:rsidR="00307EC4" w:rsidRPr="00307EC4" w:rsidTr="00FA4D47">
        <w:trPr>
          <w:trHeight w:hRule="exact" w:val="612"/>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2000</w:t>
            </w: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b/>
                <w:sz w:val="20"/>
                <w:szCs w:val="20"/>
              </w:rPr>
            </w:pPr>
            <w:r w:rsidRPr="00F8165F">
              <w:rPr>
                <w:rStyle w:val="105pt"/>
                <w:b w:val="0"/>
                <w:sz w:val="20"/>
                <w:szCs w:val="20"/>
              </w:rPr>
              <w:t>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12</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4</w:t>
            </w:r>
          </w:p>
        </w:tc>
        <w:tc>
          <w:tcPr>
            <w:tcW w:w="733"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60" w:firstLine="0"/>
              <w:jc w:val="right"/>
              <w:rPr>
                <w:b/>
                <w:sz w:val="20"/>
                <w:szCs w:val="20"/>
              </w:rPr>
            </w:pPr>
            <w:r w:rsidRPr="00F8165F">
              <w:rPr>
                <w:rStyle w:val="105pt"/>
                <w:b w:val="0"/>
                <w:sz w:val="20"/>
                <w:szCs w:val="20"/>
              </w:rPr>
              <w:t>1</w:t>
            </w:r>
          </w:p>
        </w:tc>
        <w:tc>
          <w:tcPr>
            <w:tcW w:w="674" w:type="dxa"/>
            <w:tcBorders>
              <w:top w:val="single" w:sz="4" w:space="0" w:color="auto"/>
              <w:right w:val="single" w:sz="4" w:space="0" w:color="auto"/>
            </w:tcBorders>
            <w:shd w:val="clear" w:color="auto" w:fill="FFFFFF"/>
          </w:tcPr>
          <w:p w:rsidR="00307EC4" w:rsidRPr="00CC3D14" w:rsidRDefault="00307EC4" w:rsidP="00E6664B">
            <w:pPr>
              <w:pStyle w:val="6"/>
              <w:framePr w:w="9346" w:wrap="notBeside" w:vAnchor="text" w:hAnchor="text" w:xAlign="center" w:y="1"/>
              <w:shd w:val="clear" w:color="auto" w:fill="auto"/>
              <w:spacing w:line="210" w:lineRule="exact"/>
              <w:ind w:firstLine="0"/>
              <w:jc w:val="left"/>
              <w:rPr>
                <w:b/>
                <w:sz w:val="23"/>
                <w:szCs w:val="23"/>
              </w:rPr>
            </w:pPr>
            <w:r w:rsidRPr="00CC3D14">
              <w:rPr>
                <w:rStyle w:val="105pt"/>
                <w:b w:val="0"/>
                <w:sz w:val="23"/>
                <w:szCs w:val="23"/>
              </w:rPr>
              <w:t>5</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13</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15</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7</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24</w:t>
            </w: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28</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30</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Секционный с числом этажей</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2</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130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3</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150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35"/>
          <w:jc w:val="center"/>
        </w:trPr>
        <w:tc>
          <w:tcPr>
            <w:tcW w:w="4045" w:type="dxa"/>
            <w:tcBorders>
              <w:top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0"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4" w:type="dxa"/>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29"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406" w:type="dxa"/>
            <w:gridSpan w:val="2"/>
            <w:tcBorders>
              <w:top w:val="single" w:sz="4" w:space="0" w:color="auto"/>
              <w:left w:val="single" w:sz="4" w:space="0" w:color="auto"/>
              <w:bottom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bl>
    <w:p w:rsidR="00307EC4" w:rsidRPr="00307EC4" w:rsidRDefault="00307EC4" w:rsidP="00307EC4">
      <w:pPr>
        <w:rPr>
          <w:rFonts w:ascii="Times New Roman" w:hAnsi="Times New Roman" w:cs="Times New Roman"/>
          <w:sz w:val="23"/>
          <w:szCs w:val="23"/>
        </w:rPr>
      </w:pPr>
    </w:p>
    <w:p w:rsidR="00307EC4" w:rsidRPr="00307EC4" w:rsidRDefault="00FA4D47" w:rsidP="00FA4D47">
      <w:pPr>
        <w:pStyle w:val="6"/>
        <w:shd w:val="clear" w:color="auto" w:fill="auto"/>
        <w:tabs>
          <w:tab w:val="left" w:pos="1398"/>
        </w:tabs>
        <w:spacing w:before="115" w:line="322" w:lineRule="exact"/>
        <w:ind w:right="40" w:firstLine="0"/>
        <w:jc w:val="both"/>
        <w:rPr>
          <w:sz w:val="23"/>
          <w:szCs w:val="23"/>
        </w:rPr>
      </w:pPr>
      <w:r>
        <w:rPr>
          <w:sz w:val="23"/>
          <w:szCs w:val="23"/>
        </w:rPr>
        <w:tab/>
      </w:r>
      <w:r w:rsidR="00307EC4" w:rsidRPr="00307EC4">
        <w:rPr>
          <w:sz w:val="23"/>
          <w:szCs w:val="23"/>
        </w:rPr>
        <w:t>Размеры земельных участков в границах застроенных территорий жилых зон устанавливаются с учетом фактического землепользования и гра</w:t>
      </w:r>
      <w:r w:rsidR="00307EC4" w:rsidRPr="00307EC4">
        <w:rPr>
          <w:sz w:val="23"/>
          <w:szCs w:val="23"/>
        </w:rPr>
        <w:softHyphen/>
        <w:t>достроительных нормативов и правил, действовавших в период застройки указанных территорий. Определение соответствующей минимальной вели</w:t>
      </w:r>
      <w:r w:rsidR="00307EC4" w:rsidRPr="00307EC4">
        <w:rPr>
          <w:sz w:val="23"/>
          <w:szCs w:val="23"/>
        </w:rPr>
        <w:softHyphen/>
        <w:t>чины земельного участка под жилым домом или группой жилых домов в су</w:t>
      </w:r>
      <w:r w:rsidR="00307EC4" w:rsidRPr="00307EC4">
        <w:rPr>
          <w:sz w:val="23"/>
          <w:szCs w:val="23"/>
        </w:rPr>
        <w:softHyphen/>
        <w:t>ществующей застройке в случае отсутствия ранее утвержденного в установ</w:t>
      </w:r>
      <w:r w:rsidR="00307EC4" w:rsidRPr="00307EC4">
        <w:rPr>
          <w:sz w:val="23"/>
          <w:szCs w:val="23"/>
        </w:rPr>
        <w:softHyphen/>
        <w:t>ленном порядке проекта границ земельного участка производится в соответ</w:t>
      </w:r>
      <w:r w:rsidR="00307EC4" w:rsidRPr="00307EC4">
        <w:rPr>
          <w:sz w:val="23"/>
          <w:szCs w:val="23"/>
        </w:rPr>
        <w:softHyphen/>
        <w:t>ствии с СП 30-101. Отсутствие проектов планировки территорий не является препятствием для разработки проектов межевания застроенных территорий микрорайонов, кварталов и их частей.</w:t>
      </w:r>
    </w:p>
    <w:p w:rsidR="00307EC4" w:rsidRPr="00307EC4" w:rsidRDefault="00FA4D47" w:rsidP="00FA4D47">
      <w:pPr>
        <w:pStyle w:val="6"/>
        <w:shd w:val="clear" w:color="auto" w:fill="auto"/>
        <w:tabs>
          <w:tab w:val="left" w:pos="1373"/>
        </w:tabs>
        <w:spacing w:line="322" w:lineRule="exact"/>
        <w:ind w:right="20" w:firstLine="0"/>
        <w:jc w:val="both"/>
        <w:rPr>
          <w:sz w:val="23"/>
          <w:szCs w:val="23"/>
        </w:rPr>
      </w:pPr>
      <w:r>
        <w:rPr>
          <w:sz w:val="23"/>
          <w:szCs w:val="23"/>
        </w:rPr>
        <w:tab/>
      </w:r>
      <w:r w:rsidR="00307EC4" w:rsidRPr="00307EC4">
        <w:rPr>
          <w:sz w:val="23"/>
          <w:szCs w:val="23"/>
        </w:rPr>
        <w:t>При разработке документации по планировке территории для ча</w:t>
      </w:r>
      <w:r w:rsidR="00307EC4" w:rsidRPr="00307EC4">
        <w:rPr>
          <w:sz w:val="23"/>
          <w:szCs w:val="23"/>
        </w:rPr>
        <w:softHyphen/>
        <w:t>сти территории микрорайона необходимо обеспечить требуемый уровень со</w:t>
      </w:r>
      <w:r w:rsidR="00307EC4" w:rsidRPr="00307EC4">
        <w:rPr>
          <w:sz w:val="23"/>
          <w:szCs w:val="23"/>
        </w:rPr>
        <w:softHyphen/>
        <w:t>циального и культурно-бытового обслуживания населения с учетом всего микрорайона в целом, а также совместимость размещаемых объектов с окру</w:t>
      </w:r>
      <w:r w:rsidR="00307EC4" w:rsidRPr="00307EC4">
        <w:rPr>
          <w:sz w:val="23"/>
          <w:szCs w:val="23"/>
        </w:rPr>
        <w:softHyphen/>
        <w:t>жающей застройкой (при ее наличии). При реконструкции жилой застройки и развитии застроенных территорий должен быть обеспечен нормативный уро</w:t>
      </w:r>
      <w:r w:rsidR="00307EC4" w:rsidRPr="00307EC4">
        <w:rPr>
          <w:sz w:val="23"/>
          <w:szCs w:val="23"/>
        </w:rPr>
        <w:softHyphen/>
        <w:t>вень социально-бытового обслуживания, коммунального и транспортного обеспечения населения.</w:t>
      </w:r>
    </w:p>
    <w:p w:rsidR="00307EC4" w:rsidRPr="00307EC4" w:rsidRDefault="00FA4D47" w:rsidP="00FA4D47">
      <w:pPr>
        <w:pStyle w:val="6"/>
        <w:shd w:val="clear" w:color="auto" w:fill="auto"/>
        <w:tabs>
          <w:tab w:val="left" w:pos="1349"/>
        </w:tabs>
        <w:spacing w:line="322" w:lineRule="exact"/>
        <w:ind w:right="20" w:firstLine="0"/>
        <w:jc w:val="both"/>
        <w:rPr>
          <w:sz w:val="23"/>
          <w:szCs w:val="23"/>
        </w:rPr>
      </w:pPr>
      <w:r>
        <w:rPr>
          <w:sz w:val="23"/>
          <w:szCs w:val="23"/>
        </w:rPr>
        <w:tab/>
      </w:r>
      <w:r w:rsidR="00307EC4" w:rsidRPr="00307EC4">
        <w:rPr>
          <w:sz w:val="23"/>
          <w:szCs w:val="23"/>
        </w:rPr>
        <w:t>При планировочной организации жилых зон следует предусмат</w:t>
      </w:r>
      <w:r w:rsidR="00307EC4" w:rsidRPr="00307EC4">
        <w:rPr>
          <w:sz w:val="23"/>
          <w:szCs w:val="23"/>
        </w:rPr>
        <w:softHyphen/>
        <w:t>ривать их дифференциацию по типам застройки, ее этажности и плотности, местоположению с учетом историко-культурных, природно-климатических и других местных особенностей. Тип и этажность жилой застройки определя</w:t>
      </w:r>
      <w:r w:rsidR="00307EC4" w:rsidRPr="00307EC4">
        <w:rPr>
          <w:sz w:val="23"/>
          <w:szCs w:val="23"/>
        </w:rPr>
        <w:softHyphen/>
        <w:t>ются с учетом градостроительных регламентов, технико-экономических рас</w:t>
      </w:r>
      <w:r w:rsidR="00307EC4" w:rsidRPr="00307EC4">
        <w:rPr>
          <w:sz w:val="23"/>
          <w:szCs w:val="23"/>
        </w:rPr>
        <w:softHyphen/>
        <w:t>четов, иных требований, предъявляемых к формированию жилой среды, а также возможностей развития социальной, транспортной и инженерной ин</w:t>
      </w:r>
      <w:r w:rsidR="00307EC4" w:rsidRPr="00307EC4">
        <w:rPr>
          <w:sz w:val="23"/>
          <w:szCs w:val="23"/>
        </w:rPr>
        <w:softHyphen/>
        <w:t>фраструктур, обеспечения противопожарной безопасности.</w:t>
      </w:r>
    </w:p>
    <w:p w:rsidR="00307EC4" w:rsidRPr="00307EC4" w:rsidRDefault="00FA4D47" w:rsidP="00FA4D47">
      <w:pPr>
        <w:pStyle w:val="6"/>
        <w:shd w:val="clear" w:color="auto" w:fill="auto"/>
        <w:tabs>
          <w:tab w:val="left" w:pos="1363"/>
        </w:tabs>
        <w:spacing w:line="322" w:lineRule="exact"/>
        <w:ind w:right="20" w:firstLine="0"/>
        <w:jc w:val="both"/>
        <w:rPr>
          <w:sz w:val="23"/>
          <w:szCs w:val="23"/>
        </w:rPr>
      </w:pPr>
      <w:r>
        <w:rPr>
          <w:sz w:val="23"/>
          <w:szCs w:val="23"/>
        </w:rPr>
        <w:tab/>
      </w:r>
      <w:r w:rsidR="00307EC4" w:rsidRPr="00307EC4">
        <w:rPr>
          <w:sz w:val="23"/>
          <w:szCs w:val="23"/>
        </w:rPr>
        <w:t>При подготовке проектов планировки на застроенные территории объемы жилищного фонда, подлежащего сносу, следует определять в уста</w:t>
      </w:r>
      <w:r w:rsidR="00307EC4" w:rsidRPr="00307EC4">
        <w:rPr>
          <w:sz w:val="23"/>
          <w:szCs w:val="23"/>
        </w:rPr>
        <w:softHyphen/>
        <w:t>новленном порядке с учетом его исторической ценности, сложившейся исто</w:t>
      </w:r>
      <w:r w:rsidR="00307EC4" w:rsidRPr="00307EC4">
        <w:rPr>
          <w:sz w:val="23"/>
          <w:szCs w:val="23"/>
        </w:rPr>
        <w:softHyphen/>
        <w:t>рической среды, требований законодательства в сфере охраны объектов культурного наследия, технического состояния, максимального сохранения жилищного фонда, пригодного для проживания.</w:t>
      </w:r>
    </w:p>
    <w:p w:rsidR="00307EC4" w:rsidRPr="00307EC4" w:rsidRDefault="00FA4D47" w:rsidP="00FA4D47">
      <w:pPr>
        <w:pStyle w:val="6"/>
        <w:shd w:val="clear" w:color="auto" w:fill="auto"/>
        <w:tabs>
          <w:tab w:val="left" w:pos="1344"/>
        </w:tabs>
        <w:spacing w:line="322" w:lineRule="exact"/>
        <w:ind w:right="20" w:firstLine="0"/>
        <w:jc w:val="both"/>
        <w:rPr>
          <w:sz w:val="23"/>
          <w:szCs w:val="23"/>
        </w:rPr>
      </w:pPr>
      <w:r>
        <w:rPr>
          <w:sz w:val="23"/>
          <w:szCs w:val="23"/>
        </w:rPr>
        <w:tab/>
      </w:r>
      <w:r w:rsidR="00307EC4" w:rsidRPr="00307EC4">
        <w:rPr>
          <w:sz w:val="23"/>
          <w:szCs w:val="23"/>
        </w:rPr>
        <w:t>В зонах чрезвычайной экологической ситуации, определенных в соответствии с критериями оценки экологической обстановки территорий, не допускается увеличение существующей плотности жилой застройки без про</w:t>
      </w:r>
      <w:r w:rsidR="00307EC4" w:rsidRPr="00307EC4">
        <w:rPr>
          <w:sz w:val="23"/>
          <w:szCs w:val="23"/>
        </w:rPr>
        <w:softHyphen/>
        <w:t>ведения необходимых мероприятий по охране окружающей среды.</w:t>
      </w:r>
    </w:p>
    <w:p w:rsidR="007C1835" w:rsidRDefault="00FA4D47" w:rsidP="00D03A72">
      <w:pPr>
        <w:pStyle w:val="30"/>
        <w:keepNext/>
        <w:keepLines/>
        <w:shd w:val="clear" w:color="auto" w:fill="auto"/>
        <w:tabs>
          <w:tab w:val="left" w:pos="1791"/>
        </w:tabs>
        <w:spacing w:before="0" w:after="244" w:line="278" w:lineRule="exact"/>
        <w:ind w:right="20" w:firstLine="0"/>
        <w:jc w:val="both"/>
      </w:pPr>
      <w:r>
        <w:t xml:space="preserve">                     </w:t>
      </w:r>
      <w:r w:rsidR="007C1835">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помещений и территории, а также в соответствии с противопожарными требованиями.</w:t>
      </w:r>
    </w:p>
    <w:p w:rsidR="007C1835" w:rsidRDefault="007C1835" w:rsidP="007C1835">
      <w:pPr>
        <w:pStyle w:val="5"/>
        <w:shd w:val="clear" w:color="auto" w:fill="auto"/>
        <w:spacing w:before="0" w:line="278" w:lineRule="exact"/>
        <w:ind w:left="20" w:right="20" w:firstLine="720"/>
      </w:pPr>
      <w:r>
        <w:t>Между длинными сторонами жилых зданий высотой 2-3 этажа следует принимать расстояния (бытовые разрывы) не менее 15 м. между длинными сторонами и торцами этих же зданий с окнами из жилых комнат - не менее 10 м. Указанные расстояния могут быть сокращены при соблюдении норм инсоляции и освещенности, если обеспечивается непросматриваемость жилых помещений (комнат и кухонь) из окна в окно. На площадках сейсмичностью 8 баллов и выше расстояния между длинными сторонами секционных жилых зданий должны быть не менее двух высот наиболее высокого здания.</w:t>
      </w:r>
    </w:p>
    <w:p w:rsidR="007C1835" w:rsidRPr="007C1835" w:rsidRDefault="007C1835" w:rsidP="007C1835">
      <w:pPr>
        <w:widowControl w:val="0"/>
        <w:tabs>
          <w:tab w:val="left" w:pos="0"/>
        </w:tabs>
        <w:suppressAutoHyphens/>
        <w:snapToGrid w:val="0"/>
        <w:ind w:firstLine="709"/>
        <w:jc w:val="both"/>
        <w:rPr>
          <w:rFonts w:ascii="Times New Roman" w:hAnsi="Times New Roman" w:cs="Times New Roman"/>
          <w:sz w:val="23"/>
          <w:szCs w:val="23"/>
        </w:rPr>
      </w:pPr>
      <w:r w:rsidRPr="007C1835">
        <w:rPr>
          <w:rFonts w:ascii="Times New Roman" w:hAnsi="Times New Roman" w:cs="Times New Roman"/>
          <w:sz w:val="23"/>
          <w:szCs w:val="23"/>
        </w:rPr>
        <w:t>Этажность основных строений - не выше 2-х надземных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минимальная ширина вновь отводимых земельных участков вдоль фронта улицы (проезда) – </w:t>
      </w:r>
      <w:smartTag w:uri="urn:schemas-microsoft-com:office:smarttags" w:element="metricconverter">
        <w:smartTagPr>
          <w:attr w:name="ProductID" w:val="20 м"/>
        </w:smartTagPr>
        <w:r w:rsidRPr="007C1835">
          <w:rPr>
            <w:rFonts w:ascii="Times New Roman" w:hAnsi="Times New Roman" w:cs="Times New Roman"/>
            <w:color w:val="000000"/>
            <w:sz w:val="23"/>
            <w:szCs w:val="23"/>
          </w:rPr>
          <w:t>20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от красной линии улиц – </w:t>
      </w:r>
      <w:smartTag w:uri="urn:schemas-microsoft-com:office:smarttags" w:element="metricconverter">
        <w:smartTagPr>
          <w:attr w:name="ProductID" w:val="5 м"/>
        </w:smartTagPr>
        <w:r w:rsidRPr="007C1835">
          <w:rPr>
            <w:rFonts w:ascii="Times New Roman" w:hAnsi="Times New Roman" w:cs="Times New Roman"/>
            <w:color w:val="000000"/>
            <w:sz w:val="23"/>
            <w:szCs w:val="23"/>
          </w:rPr>
          <w:t>5 м</w:t>
        </w:r>
      </w:smartTag>
      <w:r w:rsidRPr="007C1835">
        <w:rPr>
          <w:rFonts w:ascii="Times New Roman" w:hAnsi="Times New Roman" w:cs="Times New Roman"/>
          <w:color w:val="000000"/>
          <w:sz w:val="23"/>
          <w:szCs w:val="23"/>
        </w:rPr>
        <w:t xml:space="preserve">, от красной линии проездов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7C1835" w:rsidRPr="007C1835" w:rsidRDefault="007C1835" w:rsidP="003A1F61">
      <w:pPr>
        <w:pStyle w:val="a9"/>
        <w:widowControl w:val="0"/>
        <w:numPr>
          <w:ilvl w:val="0"/>
          <w:numId w:val="9"/>
        </w:numPr>
        <w:tabs>
          <w:tab w:val="left" w:pos="720"/>
        </w:tabs>
        <w:ind w:left="0" w:firstLine="709"/>
        <w:jc w:val="both"/>
        <w:rPr>
          <w:sz w:val="23"/>
          <w:szCs w:val="23"/>
        </w:rPr>
      </w:pPr>
      <w:r w:rsidRPr="007C1835">
        <w:rPr>
          <w:sz w:val="23"/>
          <w:szCs w:val="23"/>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1835">
          <w:rPr>
            <w:sz w:val="23"/>
            <w:szCs w:val="23"/>
          </w:rPr>
          <w:t>25 м</w:t>
        </w:r>
      </w:smartTag>
      <w:r w:rsidRPr="007C1835">
        <w:rPr>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1835">
          <w:rPr>
            <w:rFonts w:ascii="Times New Roman" w:hAnsi="Times New Roman" w:cs="Times New Roman"/>
            <w:color w:val="000000"/>
            <w:sz w:val="23"/>
            <w:szCs w:val="23"/>
          </w:rPr>
          <w:t>1 м</w:t>
        </w:r>
      </w:smartTag>
      <w:r w:rsidRPr="007C1835">
        <w:rPr>
          <w:rFonts w:ascii="Times New Roman" w:hAnsi="Times New Roman" w:cs="Times New Roman"/>
          <w:color w:val="000000"/>
          <w:sz w:val="23"/>
          <w:szCs w:val="23"/>
        </w:rPr>
        <w:t xml:space="preserve">, для жилых домов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до границы соседнего участка минимальные расстояния:</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дома – </w:t>
      </w:r>
      <w:smartTag w:uri="urn:schemas-microsoft-com:office:smarttags" w:element="metricconverter">
        <w:smartTagPr>
          <w:attr w:name="ProductID" w:val="3 м"/>
        </w:smartTagPr>
        <w:r w:rsidRPr="007C1835">
          <w:rPr>
            <w:rFonts w:ascii="Times New Roman" w:hAnsi="Times New Roman" w:cs="Times New Roman"/>
            <w:sz w:val="23"/>
            <w:szCs w:val="23"/>
          </w:rPr>
          <w:t>3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постройки для содержания домашних животных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других построек (бани, гаражи и др.) –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 xml:space="preserve">; </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высокорослых деревьев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среднерослых деревьев </w:t>
      </w:r>
      <w:smartTag w:uri="urn:schemas-microsoft-com:office:smarttags" w:element="metricconverter">
        <w:smartTagPr>
          <w:attr w:name="ProductID" w:val="-2 м"/>
        </w:smartTagPr>
        <w:r w:rsidRPr="007C1835">
          <w:rPr>
            <w:rFonts w:ascii="Times New Roman" w:hAnsi="Times New Roman" w:cs="Times New Roman"/>
            <w:sz w:val="23"/>
            <w:szCs w:val="23"/>
          </w:rPr>
          <w:t>-2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кустарников – </w:t>
      </w:r>
      <w:smartTag w:uri="urn:schemas-microsoft-com:office:smarttags" w:element="metricconverter">
        <w:smartTagPr>
          <w:attr w:name="ProductID" w:val="1 м"/>
        </w:smartTagPr>
        <w:r w:rsidRPr="007C1835">
          <w:rPr>
            <w:rFonts w:ascii="Times New Roman" w:hAnsi="Times New Roman" w:cs="Times New Roman"/>
            <w:sz w:val="23"/>
            <w:szCs w:val="23"/>
          </w:rPr>
          <w:t>1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1835">
          <w:rPr>
            <w:rFonts w:ascii="Times New Roman" w:hAnsi="Times New Roman" w:cs="Times New Roman"/>
            <w:sz w:val="23"/>
            <w:szCs w:val="23"/>
          </w:rPr>
          <w:t>7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хозяйственных, одиночных или двойных построек для скота и птицы на расстоянии от окон жилых помещений дома – не менее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помещений (сооружений) для содержания животных до окон жилых помещений дома: не менее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мусоросборников, дворовых туалетов от границ участка домовладения – не менее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1835">
          <w:rPr>
            <w:rFonts w:ascii="Times New Roman" w:hAnsi="Times New Roman" w:cs="Times New Roman"/>
            <w:sz w:val="23"/>
            <w:szCs w:val="23"/>
          </w:rPr>
          <w:t>8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1835">
          <w:rPr>
            <w:rFonts w:ascii="Times New Roman" w:hAnsi="Times New Roman" w:cs="Times New Roman"/>
            <w:sz w:val="23"/>
            <w:szCs w:val="23"/>
          </w:rPr>
          <w:t>12 м</w:t>
        </w:r>
      </w:smartTag>
      <w:r w:rsidRPr="007C1835">
        <w:rPr>
          <w:rFonts w:ascii="Times New Roman" w:hAnsi="Times New Roman" w:cs="Times New Roman"/>
          <w:sz w:val="23"/>
          <w:szCs w:val="23"/>
        </w:rPr>
        <w:t xml:space="preserve">, до источника водоснабжения (колодца) – не менее </w:t>
      </w:r>
      <w:smartTag w:uri="urn:schemas-microsoft-com:office:smarttags" w:element="metricconverter">
        <w:smartTagPr>
          <w:attr w:name="ProductID" w:val="25 м"/>
        </w:smartTagPr>
        <w:r w:rsidRPr="007C1835">
          <w:rPr>
            <w:rFonts w:ascii="Times New Roman" w:hAnsi="Times New Roman" w:cs="Times New Roman"/>
            <w:sz w:val="23"/>
            <w:szCs w:val="23"/>
          </w:rPr>
          <w:t>25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1835">
          <w:rPr>
            <w:rFonts w:ascii="Times New Roman" w:hAnsi="Times New Roman" w:cs="Times New Roman"/>
            <w:sz w:val="23"/>
            <w:szCs w:val="23"/>
          </w:rPr>
          <w:t>9,6 м</w:t>
        </w:r>
      </w:smartTag>
      <w:r w:rsidRPr="007C1835">
        <w:rPr>
          <w:rFonts w:ascii="Times New Roman" w:hAnsi="Times New Roman" w:cs="Times New Roman"/>
          <w:sz w:val="23"/>
          <w:szCs w:val="23"/>
        </w:rPr>
        <w:t>; шпили, башни – без ограничений;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 до конька скатной кровли – не более 7м;</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1835">
        <w:rPr>
          <w:rFonts w:ascii="Times New Roman" w:hAnsi="Times New Roman" w:cs="Times New Roman"/>
          <w:sz w:val="23"/>
          <w:szCs w:val="23"/>
          <w:lang w:val="en-US"/>
        </w:rPr>
        <w:t>c</w:t>
      </w:r>
      <w:r w:rsidRPr="007C1835">
        <w:rPr>
          <w:rFonts w:ascii="Times New Roman" w:hAnsi="Times New Roman" w:cs="Times New Roman"/>
          <w:sz w:val="23"/>
          <w:szCs w:val="23"/>
        </w:rPr>
        <w:t xml:space="preserve"> учетом противопожарных требований, а также блокирование хозяйственных построек к основному строению;</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в зависимости от степени огнестойкости зданий;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торговая площадь магазинов повседневного спроса – </w:t>
      </w:r>
      <w:smartTag w:uri="urn:schemas-microsoft-com:office:smarttags" w:element="metricconverter">
        <w:smartTagPr>
          <w:attr w:name="ProductID" w:val="20 м2"/>
        </w:smartTagPr>
        <w:r w:rsidRPr="007C1835">
          <w:rPr>
            <w:rFonts w:ascii="Times New Roman" w:hAnsi="Times New Roman" w:cs="Times New Roman"/>
            <w:sz w:val="23"/>
            <w:szCs w:val="23"/>
          </w:rPr>
          <w:t>20 м</w:t>
        </w:r>
        <w:r w:rsidRPr="007C1835">
          <w:rPr>
            <w:rFonts w:ascii="Times New Roman" w:hAnsi="Times New Roman" w:cs="Times New Roman"/>
            <w:sz w:val="23"/>
            <w:szCs w:val="23"/>
            <w:vertAlign w:val="superscript"/>
          </w:rPr>
          <w:t>2</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площадки с контейнером для сбора мусора до жилых домов - </w:t>
      </w:r>
      <w:smartTag w:uri="urn:schemas-microsoft-com:office:smarttags" w:element="metricconverter">
        <w:smartTagPr>
          <w:attr w:name="ProductID" w:val="25 м"/>
        </w:smartTagPr>
        <w:r w:rsidRPr="007C1835">
          <w:rPr>
            <w:rFonts w:ascii="Times New Roman" w:hAnsi="Times New Roman" w:cs="Times New Roman"/>
            <w:sz w:val="23"/>
            <w:szCs w:val="23"/>
          </w:rPr>
          <w:t xml:space="preserve">25 </w:t>
        </w:r>
        <w:r w:rsidRPr="007C1835">
          <w:rPr>
            <w:rFonts w:ascii="Times New Roman" w:hAnsi="Times New Roman" w:cs="Times New Roman"/>
            <w:color w:val="000000"/>
            <w:sz w:val="23"/>
            <w:szCs w:val="23"/>
          </w:rPr>
          <w:t>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между стволами деревьев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деревьев вдоль тротуара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5703E1" w:rsidRDefault="005703E1" w:rsidP="005703E1">
      <w:pPr>
        <w:pStyle w:val="5"/>
        <w:shd w:val="clear" w:color="auto" w:fill="auto"/>
        <w:spacing w:before="0"/>
        <w:ind w:left="20" w:right="20" w:firstLine="720"/>
      </w:pPr>
      <w:r>
        <w:t>Размещение жилых и хозяйственных строений определяется схемой планировочной организации земельного участка.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СП 4.13130.2013.</w:t>
      </w:r>
    </w:p>
    <w:p w:rsidR="005703E1" w:rsidRDefault="005703E1" w:rsidP="005703E1">
      <w:pPr>
        <w:pStyle w:val="5"/>
        <w:shd w:val="clear" w:color="auto" w:fill="auto"/>
        <w:spacing w:before="0"/>
        <w:ind w:left="20" w:right="20" w:firstLine="720"/>
      </w:pPr>
      <w:r>
        <w:t>Размещение нестационарных торговых объектов на территориях жилых зон осуществляется с учетом требований статьи 10 Федерального закона Российской Федерации от 28.12.2009 № 381-ФЗ «Об основах государственного регулирования торговой деятельности в Российской Федерации».</w:t>
      </w:r>
    </w:p>
    <w:p w:rsidR="005703E1" w:rsidRDefault="005703E1" w:rsidP="005703E1">
      <w:pPr>
        <w:pStyle w:val="5"/>
        <w:shd w:val="clear" w:color="auto" w:fill="auto"/>
        <w:spacing w:before="0"/>
        <w:ind w:left="20" w:right="20" w:firstLine="720"/>
      </w:pPr>
      <w:r>
        <w:t xml:space="preserve">Земельные участки в составе зон сельскохозяйственного использования в Тогульском </w:t>
      </w:r>
      <w:r w:rsidR="00D05B6A">
        <w:t>сельсовете</w:t>
      </w:r>
      <w:r>
        <w:t xml:space="preserve"> - земельные участки, занятые пашнями, многолетними насаждениями, а также зданиями, строениями, сооружениями сельскохозяйственного назначения, используются в целях ведения сельскохозяйственного производства до момента изменения вида их использования в соответствии с генеральным планом сел Тогульского </w:t>
      </w:r>
      <w:r w:rsidR="006A0596">
        <w:t xml:space="preserve">сельсовета Тогульского </w:t>
      </w:r>
      <w:r>
        <w:t>района и правилами землепользования и застройки.</w:t>
      </w:r>
    </w:p>
    <w:p w:rsidR="005703E1" w:rsidRDefault="005703E1" w:rsidP="005703E1">
      <w:pPr>
        <w:pStyle w:val="5"/>
        <w:shd w:val="clear" w:color="auto" w:fill="auto"/>
        <w:spacing w:before="0"/>
        <w:ind w:left="20" w:right="20" w:firstLine="720"/>
      </w:pPr>
      <w:r>
        <w:t>В состав зон сельскохозяйственного использования могут включаться сельскохозяйственные угодья (сенокосы, пастбища, залежи), земли, предназначенные для ведения крестьянского (фермерского) хозяйства, садоводства, огородничества, личного подсобного хозяйства, развития объектов сельскохозяйственного назначения.</w:t>
      </w:r>
    </w:p>
    <w:p w:rsidR="005703E1" w:rsidRDefault="005703E1" w:rsidP="005703E1">
      <w:pPr>
        <w:pStyle w:val="5"/>
        <w:shd w:val="clear" w:color="auto" w:fill="auto"/>
        <w:spacing w:before="0"/>
        <w:ind w:left="20" w:right="20" w:firstLine="720"/>
      </w:pPr>
      <w:r>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садоводства, огородничества, животноводства, строительства определяются в соответствии с градостроительным, земельным законодательством и требованиями Федерального закона от 15.04.1998 № 66-ФЗ «О садоводческих, огороднических и дачных некоммерческих объединениях граждан».</w:t>
      </w:r>
    </w:p>
    <w:p w:rsidR="005703E1" w:rsidRDefault="005703E1" w:rsidP="005703E1">
      <w:pPr>
        <w:pStyle w:val="5"/>
        <w:shd w:val="clear" w:color="auto" w:fill="auto"/>
        <w:spacing w:before="0" w:after="60"/>
        <w:ind w:left="20" w:right="20" w:firstLine="720"/>
      </w:pPr>
      <w:r>
        <w:t xml:space="preserve">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w:t>
      </w:r>
      <w:r w:rsidR="00FA5AA4">
        <w:t>6</w:t>
      </w:r>
      <w:r>
        <w:t>дачного строительства устанавливаются законами Алтайского края.</w:t>
      </w:r>
    </w:p>
    <w:p w:rsidR="00CC3D14" w:rsidRDefault="00CC3D14" w:rsidP="00CC3D14">
      <w:pPr>
        <w:pStyle w:val="5"/>
        <w:shd w:val="clear" w:color="auto" w:fill="auto"/>
        <w:tabs>
          <w:tab w:val="left" w:pos="1191"/>
        </w:tabs>
        <w:spacing w:before="0" w:after="125"/>
        <w:ind w:right="20" w:firstLine="0"/>
        <w:jc w:val="left"/>
      </w:pPr>
      <w:r>
        <w:tab/>
        <w:t>Дополнительно установленные местными нормативами показатели обеспеченности и доступности объектов жилой  застройки приведены в таблице 5.</w:t>
      </w:r>
    </w:p>
    <w:p w:rsidR="00CC3D14" w:rsidRDefault="00CC3D14" w:rsidP="00CC3D14">
      <w:pPr>
        <w:pStyle w:val="25"/>
        <w:framePr w:w="10389" w:h="8463" w:hRule="exact" w:wrap="notBeside" w:vAnchor="text" w:hAnchor="page" w:x="1214" w:y="4"/>
        <w:shd w:val="clear" w:color="auto" w:fill="auto"/>
        <w:spacing w:line="230" w:lineRule="exact"/>
      </w:pPr>
      <w:r>
        <w:t>Таблица 5. Показатели обеспеченности и доступности</w:t>
      </w:r>
    </w:p>
    <w:tbl>
      <w:tblPr>
        <w:tblOverlap w:val="never"/>
        <w:tblW w:w="0" w:type="auto"/>
        <w:jc w:val="center"/>
        <w:tblLayout w:type="fixed"/>
        <w:tblCellMar>
          <w:left w:w="10" w:type="dxa"/>
          <w:right w:w="10" w:type="dxa"/>
        </w:tblCellMar>
        <w:tblLook w:val="04A0"/>
      </w:tblPr>
      <w:tblGrid>
        <w:gridCol w:w="5395"/>
        <w:gridCol w:w="1738"/>
        <w:gridCol w:w="1795"/>
        <w:gridCol w:w="1440"/>
      </w:tblGrid>
      <w:tr w:rsidR="00CC3D14" w:rsidTr="00E6664B">
        <w:trPr>
          <w:trHeight w:hRule="exact" w:val="288"/>
          <w:jc w:val="center"/>
        </w:trPr>
        <w:tc>
          <w:tcPr>
            <w:tcW w:w="5395" w:type="dxa"/>
            <w:tcBorders>
              <w:top w:val="single" w:sz="4" w:space="0" w:color="auto"/>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Объект</w:t>
            </w:r>
          </w:p>
        </w:tc>
        <w:tc>
          <w:tcPr>
            <w:tcW w:w="17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Условия</w:t>
            </w: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Значение,</w:t>
            </w: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Показатели, единица измерения</w:t>
            </w: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нормиро</w:t>
            </w:r>
            <w:r w:rsidRPr="00F8165F">
              <w:rPr>
                <w:rStyle w:val="13"/>
                <w:sz w:val="20"/>
                <w:szCs w:val="20"/>
              </w:rPr>
              <w:softHyphen/>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применения</w:t>
            </w:r>
          </w:p>
        </w:tc>
        <w:tc>
          <w:tcPr>
            <w:tcW w:w="1440" w:type="dxa"/>
            <w:vMerge/>
            <w:tcBorders>
              <w:left w:val="single" w:sz="4" w:space="0" w:color="auto"/>
              <w:righ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вания</w:t>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показателя</w:t>
            </w:r>
          </w:p>
        </w:tc>
        <w:tc>
          <w:tcPr>
            <w:tcW w:w="1440" w:type="dxa"/>
            <w:tcBorders>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не менее</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Количество обособленных жилых секций* на одну семью, ед.</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кроме ПЖ</w:t>
            </w:r>
          </w:p>
        </w:tc>
        <w:tc>
          <w:tcPr>
            <w:tcW w:w="1795"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Размещение</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Строительство</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Реконструкция</w:t>
            </w:r>
          </w:p>
        </w:tc>
        <w:tc>
          <w:tcPr>
            <w:tcW w:w="1440" w:type="dxa"/>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 xml:space="preserve">Доля жилых секций*, размещаемых в жилых зонах населенных пунктов, </w:t>
            </w:r>
            <w:r w:rsidRPr="00F8165F">
              <w:rPr>
                <w:rStyle w:val="aa"/>
                <w:sz w:val="20"/>
                <w:szCs w:val="20"/>
              </w:rPr>
              <w:t>%</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100</w:t>
            </w: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обособленных жилых секций, обеспеченных объектами инженерной инфраструктуры**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объектов, обеспеченных объектами утилизации и переработки бытовых отходов в соответствии с установленными нормативами показателями обеспеченности и доступности, %</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СЖД, МЖД и группы таких домов Районы и микрорайоны МЖД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Доля объектов, обеспеченных автомобильными дорогами местного значения в соответствии с установленными нормативами показателями обеспеченности и доступности, %</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387"/>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населения, проживающего (предполагаемого к проживанию) в жилых домах, обеспеченная объектами обслуживания***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28"/>
          <w:jc w:val="center"/>
        </w:trPr>
        <w:tc>
          <w:tcPr>
            <w:tcW w:w="5395"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p>
        </w:tc>
        <w:tc>
          <w:tcPr>
            <w:tcW w:w="1738"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p>
        </w:tc>
        <w:tc>
          <w:tcPr>
            <w:tcW w:w="1795" w:type="dxa"/>
            <w:vMerge/>
            <w:tcBorders>
              <w:left w:val="single" w:sz="4" w:space="0" w:color="auto"/>
              <w:bottom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bottom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bl>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*Жилаясекция – ИЖД, совмещенный дом БЖЖ, квартира</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инженерной инфраструктуры - объекты, относящиеся к областям электро-, тепло-, газо- и водоснабжение населения, водоотведение.</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обслуживания - объекты, относящиеся к областям физическая культура и массовый спорт, образование, здравоохранение.</w:t>
      </w:r>
    </w:p>
    <w:p w:rsidR="00CC3D14" w:rsidRDefault="00CC3D14" w:rsidP="00CC3D14">
      <w:pPr>
        <w:pStyle w:val="25"/>
        <w:framePr w:w="10469" w:h="2638" w:hRule="exact" w:wrap="notBeside" w:vAnchor="text" w:hAnchor="page" w:x="1150" w:y="9162"/>
        <w:shd w:val="clear" w:color="auto" w:fill="auto"/>
        <w:spacing w:line="274" w:lineRule="exact"/>
        <w:jc w:val="both"/>
      </w:pPr>
      <w:r>
        <w:t>Под обеспеченностью и доступностью объектов жилой застройки объектами понимается выполнение установленных нормативами показателей, относящихся к соответствующим областям для указанных объектов нормирования.</w:t>
      </w:r>
    </w:p>
    <w:p w:rsidR="00CC3D14" w:rsidRDefault="00CC3D14" w:rsidP="00CC3D14">
      <w:pPr>
        <w:pStyle w:val="25"/>
        <w:framePr w:w="10469" w:h="2638" w:hRule="exact" w:wrap="notBeside" w:vAnchor="text" w:hAnchor="page" w:x="1150" w:y="9162"/>
        <w:shd w:val="clear" w:color="auto" w:fill="auto"/>
        <w:spacing w:line="274" w:lineRule="exact"/>
        <w:jc w:val="both"/>
      </w:pPr>
      <w:r>
        <w:t>Площадь муниципального жилищного фонда Тогульского района, кв. м определяется по формуле 2:</w:t>
      </w:r>
    </w:p>
    <w:p w:rsidR="00CC3D14" w:rsidRDefault="00CC3D14" w:rsidP="00CC3D14">
      <w:pPr>
        <w:rPr>
          <w:sz w:val="2"/>
          <w:szCs w:val="2"/>
        </w:rPr>
      </w:pPr>
    </w:p>
    <w:p w:rsidR="00CC3D14" w:rsidRDefault="00CC3D14" w:rsidP="00CC3D14">
      <w:pPr>
        <w:rPr>
          <w:sz w:val="2"/>
          <w:szCs w:val="2"/>
        </w:rPr>
      </w:pPr>
    </w:p>
    <w:p w:rsidR="00CC3D14" w:rsidRDefault="00CC3D14" w:rsidP="00CC3D14">
      <w:pPr>
        <w:pStyle w:val="51"/>
        <w:shd w:val="clear" w:color="auto" w:fill="auto"/>
        <w:tabs>
          <w:tab w:val="left" w:pos="2383"/>
          <w:tab w:val="left" w:pos="9185"/>
        </w:tabs>
        <w:spacing w:before="322" w:after="233" w:line="230" w:lineRule="exact"/>
        <w:ind w:left="1380"/>
      </w:pPr>
      <w:r w:rsidRPr="00702DB2">
        <w:rPr>
          <w:sz w:val="23"/>
          <w:szCs w:val="23"/>
          <w:lang w:val="en-US"/>
        </w:rPr>
        <w:t>S</w:t>
      </w:r>
      <w:r w:rsidRPr="00702DB2">
        <w:rPr>
          <w:sz w:val="23"/>
          <w:szCs w:val="23"/>
        </w:rPr>
        <w:t>жил</w:t>
      </w:r>
      <w:r w:rsidRPr="00702DB2">
        <w:rPr>
          <w:sz w:val="24"/>
          <w:szCs w:val="24"/>
        </w:rPr>
        <w:t>=</w:t>
      </w:r>
      <w:r w:rsidRPr="00702DB2">
        <w:rPr>
          <w:sz w:val="23"/>
          <w:szCs w:val="23"/>
          <w:lang w:val="en-US"/>
        </w:rPr>
        <w:t>S</w:t>
      </w:r>
      <w:r w:rsidRPr="00702DB2">
        <w:rPr>
          <w:sz w:val="23"/>
          <w:szCs w:val="23"/>
        </w:rPr>
        <w:t xml:space="preserve">жил норм х </w:t>
      </w:r>
      <w:r w:rsidRPr="00702DB2">
        <w:rPr>
          <w:sz w:val="23"/>
          <w:szCs w:val="23"/>
          <w:lang w:val="en-US"/>
        </w:rPr>
        <w:t>K</w:t>
      </w:r>
      <w:r w:rsidRPr="00702DB2">
        <w:rPr>
          <w:sz w:val="23"/>
          <w:szCs w:val="23"/>
        </w:rPr>
        <w:t xml:space="preserve">жил х </w:t>
      </w:r>
      <w:r w:rsidRPr="00702DB2">
        <w:rPr>
          <w:sz w:val="23"/>
          <w:szCs w:val="23"/>
          <w:lang w:val="en-US"/>
        </w:rPr>
        <w:t>N</w:t>
      </w:r>
      <w:r w:rsidRPr="00702DB2">
        <w:rPr>
          <w:sz w:val="23"/>
          <w:szCs w:val="23"/>
        </w:rPr>
        <w:t>жил</w:t>
      </w:r>
      <w:r w:rsidRPr="00702DB2">
        <w:rPr>
          <w:rStyle w:val="5115pt"/>
        </w:rPr>
        <w:t>,</w:t>
      </w:r>
      <w:r>
        <w:rPr>
          <w:rStyle w:val="5115pt"/>
        </w:rPr>
        <w:tab/>
      </w:r>
    </w:p>
    <w:p w:rsidR="00CC3D14" w:rsidRDefault="00CC3D14" w:rsidP="00CC3D14">
      <w:pPr>
        <w:pStyle w:val="5"/>
        <w:shd w:val="clear" w:color="auto" w:fill="auto"/>
        <w:spacing w:before="0" w:after="179" w:line="230" w:lineRule="exact"/>
        <w:ind w:left="20" w:firstLine="720"/>
      </w:pPr>
      <w:r>
        <w:t>где:</w:t>
      </w:r>
    </w:p>
    <w:p w:rsidR="00CC3D14" w:rsidRDefault="00702DB2" w:rsidP="00CC3D14">
      <w:pPr>
        <w:pStyle w:val="5"/>
        <w:shd w:val="clear" w:color="auto" w:fill="auto"/>
        <w:spacing w:before="0" w:after="199" w:line="298" w:lineRule="exact"/>
        <w:ind w:left="20" w:right="900" w:firstLine="720"/>
        <w:jc w:val="left"/>
      </w:pPr>
      <w:r w:rsidRPr="00702DB2">
        <w:rPr>
          <w:lang w:val="en-US"/>
        </w:rPr>
        <w:t>S</w:t>
      </w:r>
      <w:r w:rsidRPr="00702DB2">
        <w:t xml:space="preserve">жил норм </w:t>
      </w:r>
      <w:r w:rsidR="00CC3D14">
        <w:t>- норма предоставления площади жилого помещения по договору социального найма в соответствие со ст. 50 Жилищного кодекса РФ, кв. м</w:t>
      </w:r>
    </w:p>
    <w:p w:rsidR="00CC3D14" w:rsidRDefault="00702DB2" w:rsidP="00CC3D14">
      <w:pPr>
        <w:pStyle w:val="5"/>
        <w:shd w:val="clear" w:color="auto" w:fill="auto"/>
        <w:spacing w:before="0" w:after="215"/>
        <w:ind w:left="20" w:right="220" w:firstLine="720"/>
      </w:pPr>
      <w:r w:rsidRPr="00702DB2">
        <w:rPr>
          <w:lang w:val="en-US"/>
        </w:rPr>
        <w:t>K</w:t>
      </w:r>
      <w:r w:rsidRPr="00702DB2">
        <w:t>жил</w:t>
      </w:r>
      <w:r>
        <w:t xml:space="preserve"> </w:t>
      </w:r>
      <w:r w:rsidR="00CC3D14">
        <w:t xml:space="preserve">- территориальный коэффициент площади муниципального жилищного фонда, устанавливаемый представительным органом местного самоуправления </w:t>
      </w:r>
      <w:r>
        <w:t>муниципального образования Тогульский район.</w:t>
      </w:r>
    </w:p>
    <w:p w:rsidR="00CC3D14" w:rsidRDefault="00702DB2" w:rsidP="00CC3D14">
      <w:pPr>
        <w:pStyle w:val="5"/>
        <w:shd w:val="clear" w:color="auto" w:fill="auto"/>
        <w:spacing w:before="0" w:after="60"/>
        <w:ind w:left="20" w:right="20" w:firstLine="720"/>
      </w:pPr>
      <w:r w:rsidRPr="00702DB2">
        <w:rPr>
          <w:lang w:val="en-US"/>
        </w:rPr>
        <w:t>N</w:t>
      </w:r>
      <w:r w:rsidRPr="00702DB2">
        <w:t>жил</w:t>
      </w:r>
      <w:r>
        <w:t xml:space="preserve"> - </w:t>
      </w:r>
      <w:r w:rsidR="00CC3D14">
        <w:t>численность нуждающихся</w:t>
      </w:r>
      <w:r>
        <w:t>.</w:t>
      </w:r>
    </w:p>
    <w:p w:rsidR="008E5949" w:rsidRDefault="008E5949" w:rsidP="008E5949">
      <w:pPr>
        <w:pStyle w:val="5"/>
        <w:shd w:val="clear" w:color="auto" w:fill="auto"/>
        <w:spacing w:before="0" w:after="60"/>
        <w:ind w:right="20" w:firstLine="0"/>
      </w:pPr>
    </w:p>
    <w:p w:rsidR="008E5949" w:rsidRDefault="008E5949" w:rsidP="008E5949">
      <w:pPr>
        <w:pStyle w:val="5"/>
        <w:shd w:val="clear" w:color="auto" w:fill="auto"/>
        <w:spacing w:before="0" w:after="60"/>
        <w:ind w:right="20" w:firstLine="0"/>
      </w:pPr>
    </w:p>
    <w:p w:rsidR="008E5949" w:rsidRDefault="00D26E98" w:rsidP="00D26E98">
      <w:pPr>
        <w:pStyle w:val="5"/>
        <w:shd w:val="clear" w:color="auto" w:fill="auto"/>
        <w:tabs>
          <w:tab w:val="left" w:pos="1969"/>
        </w:tabs>
        <w:spacing w:before="0" w:after="60" w:line="230" w:lineRule="exact"/>
        <w:ind w:right="20" w:firstLine="0"/>
        <w:jc w:val="left"/>
        <w:rPr>
          <w:b/>
          <w:sz w:val="28"/>
          <w:szCs w:val="28"/>
        </w:rPr>
      </w:pPr>
      <w:r>
        <w:rPr>
          <w:b/>
          <w:sz w:val="28"/>
          <w:szCs w:val="28"/>
        </w:rPr>
        <w:t xml:space="preserve">2.2. </w:t>
      </w:r>
      <w:r w:rsidR="008E5949" w:rsidRPr="008E5949">
        <w:rPr>
          <w:b/>
          <w:sz w:val="28"/>
          <w:szCs w:val="28"/>
        </w:rPr>
        <w:t xml:space="preserve">Показатели обеспеченности и доступности объектов </w:t>
      </w:r>
      <w:r w:rsidR="008E5949">
        <w:rPr>
          <w:b/>
          <w:sz w:val="28"/>
          <w:szCs w:val="28"/>
        </w:rPr>
        <w:t>общественно-деловой зоны</w:t>
      </w:r>
    </w:p>
    <w:p w:rsidR="008E5949" w:rsidRDefault="008E5949" w:rsidP="008E5949">
      <w:pPr>
        <w:pStyle w:val="5"/>
        <w:shd w:val="clear" w:color="auto" w:fill="auto"/>
        <w:tabs>
          <w:tab w:val="left" w:pos="1969"/>
        </w:tabs>
        <w:spacing w:before="0" w:after="60" w:line="230" w:lineRule="exact"/>
        <w:ind w:right="20" w:firstLine="0"/>
        <w:jc w:val="left"/>
        <w:rPr>
          <w:b/>
          <w:sz w:val="28"/>
          <w:szCs w:val="28"/>
        </w:rPr>
      </w:pPr>
    </w:p>
    <w:p w:rsidR="008E5949" w:rsidRPr="008E5949" w:rsidRDefault="008E5949" w:rsidP="008E5949">
      <w:pPr>
        <w:pStyle w:val="6"/>
        <w:shd w:val="clear" w:color="auto" w:fill="auto"/>
        <w:tabs>
          <w:tab w:val="left" w:pos="1224"/>
        </w:tabs>
        <w:spacing w:line="322" w:lineRule="exact"/>
        <w:ind w:right="20" w:firstLine="0"/>
        <w:jc w:val="both"/>
        <w:rPr>
          <w:sz w:val="23"/>
          <w:szCs w:val="23"/>
        </w:rPr>
      </w:pPr>
      <w:r>
        <w:tab/>
      </w:r>
      <w:r w:rsidRPr="008E5949">
        <w:rPr>
          <w:sz w:val="23"/>
          <w:szCs w:val="23"/>
        </w:rPr>
        <w:t>Общественно-деловые зоны предназначены для размещения объек</w:t>
      </w:r>
      <w:r w:rsidRPr="008E5949">
        <w:rPr>
          <w:sz w:val="23"/>
          <w:szCs w:val="23"/>
        </w:rPr>
        <w:softHyphen/>
        <w:t>тов, связанных с обеспечением жизнедеятельности граждан, в частности учреждений:</w:t>
      </w:r>
    </w:p>
    <w:p w:rsidR="008E5949" w:rsidRPr="008E5949" w:rsidRDefault="008E5949"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коммунально</w:t>
      </w:r>
      <w:r>
        <w:rPr>
          <w:rFonts w:ascii="Times New Roman" w:hAnsi="Times New Roman" w:cs="Times New Roman"/>
          <w:sz w:val="23"/>
          <w:szCs w:val="23"/>
        </w:rPr>
        <w:t>го</w:t>
      </w:r>
      <w:r w:rsidRPr="008E5949">
        <w:rPr>
          <w:rFonts w:ascii="Times New Roman" w:hAnsi="Times New Roman" w:cs="Times New Roman"/>
          <w:sz w:val="23"/>
          <w:szCs w:val="23"/>
        </w:rPr>
        <w:t>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социального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бытово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здравоохранени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образования</w:t>
      </w:r>
      <w:r w:rsidRPr="008E5949">
        <w:rPr>
          <w:rFonts w:ascii="Times New Roman" w:hAnsi="Times New Roman" w:cs="Times New Roman"/>
          <w:sz w:val="23"/>
          <w:szCs w:val="23"/>
        </w:rPr>
        <w:t xml:space="preserve"> и просвещени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культурно</w:t>
      </w:r>
      <w:r>
        <w:rPr>
          <w:rFonts w:ascii="Times New Roman" w:hAnsi="Times New Roman" w:cs="Times New Roman"/>
          <w:sz w:val="23"/>
          <w:szCs w:val="23"/>
        </w:rPr>
        <w:t>го</w:t>
      </w:r>
      <w:r w:rsidRPr="008E5949">
        <w:rPr>
          <w:rFonts w:ascii="Times New Roman" w:hAnsi="Times New Roman" w:cs="Times New Roman"/>
          <w:sz w:val="23"/>
          <w:szCs w:val="23"/>
          <w:lang w:val="en-US"/>
        </w:rPr>
        <w:t xml:space="preserve"> развити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Pr>
          <w:rFonts w:ascii="Times New Roman" w:hAnsi="Times New Roman" w:cs="Times New Roman"/>
          <w:sz w:val="23"/>
          <w:szCs w:val="23"/>
        </w:rPr>
        <w:t>го</w:t>
      </w:r>
      <w:r w:rsidRPr="008E5949">
        <w:rPr>
          <w:rFonts w:ascii="Times New Roman" w:hAnsi="Times New Roman" w:cs="Times New Roman"/>
          <w:sz w:val="23"/>
          <w:szCs w:val="23"/>
        </w:rPr>
        <w:t xml:space="preserve"> управлени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ветеринарно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делово</w:t>
      </w:r>
      <w:r>
        <w:rPr>
          <w:rFonts w:ascii="Times New Roman" w:hAnsi="Times New Roman" w:cs="Times New Roman"/>
          <w:sz w:val="23"/>
          <w:szCs w:val="23"/>
        </w:rPr>
        <w:t xml:space="preserve">го </w:t>
      </w:r>
      <w:r w:rsidRPr="008E5949">
        <w:rPr>
          <w:rFonts w:ascii="Times New Roman" w:hAnsi="Times New Roman" w:cs="Times New Roman"/>
          <w:sz w:val="23"/>
          <w:szCs w:val="23"/>
          <w:lang w:val="en-US"/>
        </w:rPr>
        <w:t>управлени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торговы</w:t>
      </w:r>
      <w:r>
        <w:rPr>
          <w:rFonts w:ascii="Times New Roman" w:hAnsi="Times New Roman" w:cs="Times New Roman"/>
          <w:sz w:val="23"/>
          <w:szCs w:val="23"/>
        </w:rPr>
        <w:t>х</w:t>
      </w:r>
      <w:r w:rsidRPr="008E5949">
        <w:rPr>
          <w:rFonts w:ascii="Times New Roman" w:hAnsi="Times New Roman" w:cs="Times New Roman"/>
          <w:sz w:val="23"/>
          <w:szCs w:val="23"/>
          <w:lang w:val="en-US"/>
        </w:rPr>
        <w:t xml:space="preserve"> центр</w:t>
      </w:r>
      <w:r>
        <w:rPr>
          <w:rFonts w:ascii="Times New Roman" w:hAnsi="Times New Roman" w:cs="Times New Roman"/>
          <w:sz w:val="23"/>
          <w:szCs w:val="23"/>
        </w:rPr>
        <w:t>ов</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рынк</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магазин</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EF783C"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банковской</w:t>
      </w:r>
      <w:r w:rsidR="008E5949" w:rsidRPr="008E5949">
        <w:rPr>
          <w:rFonts w:ascii="Times New Roman" w:hAnsi="Times New Roman" w:cs="Times New Roman"/>
          <w:sz w:val="23"/>
          <w:szCs w:val="23"/>
        </w:rPr>
        <w:t xml:space="preserve"> и страхов</w:t>
      </w:r>
      <w:r>
        <w:rPr>
          <w:rFonts w:ascii="Times New Roman" w:hAnsi="Times New Roman" w:cs="Times New Roman"/>
          <w:sz w:val="23"/>
          <w:szCs w:val="23"/>
        </w:rPr>
        <w:t>ой</w:t>
      </w:r>
      <w:r w:rsidR="008E5949" w:rsidRPr="008E5949">
        <w:rPr>
          <w:rFonts w:ascii="Times New Roman" w:hAnsi="Times New Roman" w:cs="Times New Roman"/>
          <w:sz w:val="23"/>
          <w:szCs w:val="23"/>
        </w:rPr>
        <w:t xml:space="preserve"> деятельност</w:t>
      </w:r>
      <w:r>
        <w:rPr>
          <w:rFonts w:ascii="Times New Roman" w:hAnsi="Times New Roman" w:cs="Times New Roman"/>
          <w:sz w:val="23"/>
          <w:szCs w:val="23"/>
        </w:rPr>
        <w:t>и</w:t>
      </w:r>
      <w:r w:rsidR="008E5949"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sidR="00EF783C">
        <w:rPr>
          <w:rFonts w:ascii="Times New Roman" w:hAnsi="Times New Roman" w:cs="Times New Roman"/>
          <w:sz w:val="23"/>
          <w:szCs w:val="23"/>
        </w:rPr>
        <w:t xml:space="preserve">го </w:t>
      </w:r>
      <w:r w:rsidRPr="008E5949">
        <w:rPr>
          <w:rFonts w:ascii="Times New Roman" w:hAnsi="Times New Roman" w:cs="Times New Roman"/>
          <w:sz w:val="23"/>
          <w:szCs w:val="23"/>
        </w:rPr>
        <w:t>питани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гостинично</w:t>
      </w:r>
      <w:r w:rsidR="00EF783C">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развлечения;</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спорт</w:t>
      </w:r>
      <w:r w:rsidR="00EF783C">
        <w:rPr>
          <w:rFonts w:ascii="Times New Roman" w:hAnsi="Times New Roman" w:cs="Times New Roman"/>
          <w:sz w:val="23"/>
          <w:szCs w:val="23"/>
        </w:rPr>
        <w:t>а</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обеспечени</w:t>
      </w:r>
      <w:r w:rsidR="00EF783C">
        <w:rPr>
          <w:rFonts w:ascii="Times New Roman" w:hAnsi="Times New Roman" w:cs="Times New Roman"/>
          <w:sz w:val="23"/>
          <w:szCs w:val="23"/>
        </w:rPr>
        <w:t>я</w:t>
      </w:r>
      <w:r w:rsidRPr="008E5949">
        <w:rPr>
          <w:rFonts w:ascii="Times New Roman" w:hAnsi="Times New Roman" w:cs="Times New Roman"/>
          <w:sz w:val="23"/>
          <w:szCs w:val="23"/>
          <w:lang w:val="en-US"/>
        </w:rPr>
        <w:t xml:space="preserve"> внутреннего правопорядка</w:t>
      </w:r>
      <w:r w:rsidRPr="008E5949">
        <w:rPr>
          <w:rFonts w:ascii="Times New Roman" w:hAnsi="Times New Roman" w:cs="Times New Roman"/>
          <w:sz w:val="23"/>
          <w:szCs w:val="23"/>
        </w:rPr>
        <w:t>.</w:t>
      </w:r>
    </w:p>
    <w:p w:rsidR="008E5949" w:rsidRPr="008E5949" w:rsidRDefault="008E5949" w:rsidP="008E5949">
      <w:pPr>
        <w:pStyle w:val="6"/>
        <w:shd w:val="clear" w:color="auto" w:fill="auto"/>
        <w:tabs>
          <w:tab w:val="left" w:pos="1205"/>
        </w:tabs>
        <w:spacing w:line="322" w:lineRule="exact"/>
        <w:ind w:right="20" w:firstLine="0"/>
        <w:jc w:val="both"/>
        <w:rPr>
          <w:sz w:val="23"/>
          <w:szCs w:val="23"/>
        </w:rPr>
      </w:pPr>
      <w:r>
        <w:rPr>
          <w:sz w:val="23"/>
          <w:szCs w:val="23"/>
        </w:rPr>
        <w:tab/>
      </w:r>
      <w:r w:rsidRPr="008E5949">
        <w:rPr>
          <w:sz w:val="23"/>
          <w:szCs w:val="23"/>
        </w:rPr>
        <w:t>В перечень объектов, разрешенных к размещению в общественно</w:t>
      </w:r>
      <w:r w:rsidRPr="008E5949">
        <w:rPr>
          <w:sz w:val="23"/>
          <w:szCs w:val="23"/>
        </w:rPr>
        <w:softHyphen/>
      </w:r>
      <w:r>
        <w:rPr>
          <w:sz w:val="23"/>
          <w:szCs w:val="23"/>
        </w:rPr>
        <w:t>-</w:t>
      </w:r>
      <w:r w:rsidRPr="008E5949">
        <w:rPr>
          <w:sz w:val="23"/>
          <w:szCs w:val="23"/>
        </w:rPr>
        <w:t>деловых зонах, могут включаться жилые дома, объекты религиозного использования.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В состав общественно-деловых зон могут включаться объекты культурного наследия при соблюдении требований к их охране и рациональ</w:t>
      </w:r>
      <w:r w:rsidR="008E5949" w:rsidRPr="008E5949">
        <w:rPr>
          <w:sz w:val="23"/>
          <w:szCs w:val="23"/>
        </w:rPr>
        <w:softHyphen/>
        <w:t>ному использованию, приведенных в настоящих нормативах.</w:t>
      </w:r>
    </w:p>
    <w:p w:rsidR="008E5949" w:rsidRPr="008E5949" w:rsidRDefault="00EF783C" w:rsidP="00EF783C">
      <w:pPr>
        <w:pStyle w:val="6"/>
        <w:shd w:val="clear" w:color="auto" w:fill="auto"/>
        <w:tabs>
          <w:tab w:val="left" w:pos="1262"/>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следует формировать как центры де</w:t>
      </w:r>
      <w:r w:rsidR="008E5949" w:rsidRPr="008E5949">
        <w:rPr>
          <w:sz w:val="23"/>
          <w:szCs w:val="23"/>
        </w:rPr>
        <w:softHyphen/>
        <w:t>ловой, финансовой и общественной активности в центральных частях района и поселений, на территориях, прилегающих к магистральным улицам, общественно-транспортным узлам, промышленным предприятиям и другим объ</w:t>
      </w:r>
      <w:r w:rsidR="008E5949" w:rsidRPr="008E5949">
        <w:rPr>
          <w:sz w:val="23"/>
          <w:szCs w:val="23"/>
        </w:rPr>
        <w:softHyphen/>
        <w:t>ектам массового посещения.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По типу застройки и составу размещаемых объектов общественно-деловые зоны района и поселений могут подразделяться на многофункцио</w:t>
      </w:r>
      <w:r w:rsidR="008E5949" w:rsidRPr="008E5949">
        <w:rPr>
          <w:sz w:val="23"/>
          <w:szCs w:val="23"/>
        </w:rPr>
        <w:softHyphen/>
        <w:t>нальные (районные), специализированные и смешанные зоны.</w:t>
      </w:r>
    </w:p>
    <w:p w:rsidR="008E5949" w:rsidRPr="008E5949" w:rsidRDefault="00EF783C" w:rsidP="00EF783C">
      <w:pPr>
        <w:pStyle w:val="6"/>
        <w:shd w:val="clear" w:color="auto" w:fill="auto"/>
        <w:tabs>
          <w:tab w:val="left" w:pos="1210"/>
        </w:tabs>
        <w:spacing w:line="322" w:lineRule="exact"/>
        <w:ind w:right="20" w:firstLine="0"/>
        <w:jc w:val="both"/>
        <w:rPr>
          <w:sz w:val="23"/>
          <w:szCs w:val="23"/>
        </w:rPr>
      </w:pPr>
      <w:r>
        <w:rPr>
          <w:sz w:val="23"/>
          <w:szCs w:val="23"/>
        </w:rPr>
        <w:tab/>
      </w:r>
      <w:r w:rsidR="008E5949" w:rsidRPr="008E5949">
        <w:rPr>
          <w:sz w:val="23"/>
          <w:szCs w:val="23"/>
        </w:rPr>
        <w:t>В многофункциональных зонах, предназначенных для формирова</w:t>
      </w:r>
      <w:r w:rsidR="008E5949" w:rsidRPr="008E5949">
        <w:rPr>
          <w:sz w:val="23"/>
          <w:szCs w:val="23"/>
        </w:rPr>
        <w:softHyphen/>
        <w:t>ния системы общественных центров с наиболее широким составом функций, высокой плотностью застройки при минимальных размерах земельных участков, преимущественно размещаются предприятия торговли и обще</w:t>
      </w:r>
      <w:r w:rsidR="008E5949" w:rsidRPr="008E5949">
        <w:rPr>
          <w:sz w:val="23"/>
          <w:szCs w:val="23"/>
        </w:rPr>
        <w:softHyphen/>
        <w:t>ственного питания, учреждения управления, бизнеса, науки, культуры и дру</w:t>
      </w:r>
      <w:r w:rsidR="008E5949" w:rsidRPr="008E5949">
        <w:rPr>
          <w:sz w:val="23"/>
          <w:szCs w:val="23"/>
        </w:rPr>
        <w:softHyphen/>
        <w:t>гие объекты районного значения, жилые здания с необходимыми учреждени</w:t>
      </w:r>
      <w:r w:rsidR="008E5949" w:rsidRPr="008E5949">
        <w:rPr>
          <w:sz w:val="23"/>
          <w:szCs w:val="23"/>
        </w:rPr>
        <w:softHyphen/>
        <w:t>ями обслуживания, а также места приложения труда и другие объекты, не требующие больших земельных участков (как правило, не более 1,0 га) и устройства санитарно-защитных разрывов шириной более 25 м.</w:t>
      </w:r>
    </w:p>
    <w:p w:rsidR="008E5949" w:rsidRPr="008E5949" w:rsidRDefault="00EF783C" w:rsidP="00EF783C">
      <w:pPr>
        <w:pStyle w:val="6"/>
        <w:shd w:val="clear" w:color="auto" w:fill="auto"/>
        <w:tabs>
          <w:tab w:val="left" w:pos="1214"/>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специализированного типа формиру</w:t>
      </w:r>
      <w:r w:rsidR="008E5949" w:rsidRPr="008E5949">
        <w:rPr>
          <w:sz w:val="23"/>
          <w:szCs w:val="23"/>
        </w:rPr>
        <w:softHyphen/>
        <w:t>ются как специализированные центры районного значения - административ</w:t>
      </w:r>
      <w:r w:rsidR="008E5949" w:rsidRPr="008E5949">
        <w:rPr>
          <w:sz w:val="23"/>
          <w:szCs w:val="23"/>
        </w:rPr>
        <w:softHyphen/>
        <w:t>ные, медицинские, учебные, торговые (в том числе ярмарки, рынки), выста</w:t>
      </w:r>
      <w:r w:rsidR="008E5949" w:rsidRPr="008E5949">
        <w:rPr>
          <w:sz w:val="23"/>
          <w:szCs w:val="23"/>
        </w:rPr>
        <w:softHyphen/>
        <w:t>вочные, спортивные и другие, которые размещаются как в границах населен</w:t>
      </w:r>
      <w:r w:rsidR="008E5949" w:rsidRPr="008E5949">
        <w:rPr>
          <w:sz w:val="23"/>
          <w:szCs w:val="23"/>
        </w:rPr>
        <w:softHyphen/>
        <w:t>ного пункта, так и за их пределами. Размещение и границы специализиро</w:t>
      </w:r>
      <w:r w:rsidR="008E5949" w:rsidRPr="008E5949">
        <w:rPr>
          <w:sz w:val="23"/>
          <w:szCs w:val="23"/>
        </w:rPr>
        <w:softHyphen/>
        <w:t>ванных общественно-деловых зон определяются документами территориаль</w:t>
      </w:r>
      <w:r w:rsidR="008E5949" w:rsidRPr="008E5949">
        <w:rPr>
          <w:sz w:val="23"/>
          <w:szCs w:val="23"/>
        </w:rPr>
        <w:softHyphen/>
        <w:t>ного планирования.</w:t>
      </w:r>
    </w:p>
    <w:p w:rsidR="008E5949" w:rsidRPr="008E5949" w:rsidRDefault="00EF783C" w:rsidP="00EF783C">
      <w:pPr>
        <w:pStyle w:val="6"/>
        <w:shd w:val="clear" w:color="auto" w:fill="auto"/>
        <w:tabs>
          <w:tab w:val="left" w:pos="1220"/>
        </w:tabs>
        <w:spacing w:line="322" w:lineRule="exact"/>
        <w:ind w:right="20" w:firstLine="0"/>
        <w:jc w:val="both"/>
        <w:rPr>
          <w:sz w:val="23"/>
          <w:szCs w:val="23"/>
        </w:rPr>
      </w:pPr>
      <w:r>
        <w:rPr>
          <w:sz w:val="23"/>
          <w:szCs w:val="23"/>
        </w:rPr>
        <w:tab/>
      </w:r>
      <w:r w:rsidR="008E5949" w:rsidRPr="008E5949">
        <w:rPr>
          <w:sz w:val="23"/>
          <w:szCs w:val="23"/>
        </w:rPr>
        <w:t xml:space="preserve">При размещении </w:t>
      </w:r>
      <w:r>
        <w:rPr>
          <w:sz w:val="23"/>
          <w:szCs w:val="23"/>
        </w:rPr>
        <w:t xml:space="preserve">многофункциональных </w:t>
      </w:r>
      <w:r w:rsidR="008E5949" w:rsidRPr="008E5949">
        <w:rPr>
          <w:sz w:val="23"/>
          <w:szCs w:val="23"/>
        </w:rPr>
        <w:t>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8E5949" w:rsidRPr="008E5949" w:rsidRDefault="00EF783C" w:rsidP="00EF783C">
      <w:pPr>
        <w:pStyle w:val="6"/>
        <w:shd w:val="clear" w:color="auto" w:fill="auto"/>
        <w:tabs>
          <w:tab w:val="left" w:pos="1258"/>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смешанного типа формируются в сло</w:t>
      </w:r>
      <w:r w:rsidR="008E5949" w:rsidRPr="008E5949">
        <w:rPr>
          <w:sz w:val="23"/>
          <w:szCs w:val="23"/>
        </w:rPr>
        <w:softHyphen/>
        <w:t>жившихся частях района, как правило, из кварталов с преобладанием жилой и производственной застройки. В составе таких зон допускается размещать жилые и общественные здания, учебные заведения, объекты бизнеса, про</w:t>
      </w:r>
      <w:r w:rsidR="008E5949" w:rsidRPr="008E5949">
        <w:rPr>
          <w:sz w:val="23"/>
          <w:szCs w:val="23"/>
        </w:rPr>
        <w:softHyphen/>
        <w:t>мышленные предприятия и другие производственные объекты (площадь участка, как правило, не более 5 га) за исключением пожароопасных и взры</w:t>
      </w:r>
      <w:r w:rsidR="008E5949" w:rsidRPr="008E5949">
        <w:rPr>
          <w:sz w:val="23"/>
          <w:szCs w:val="23"/>
        </w:rPr>
        <w:softHyphen/>
        <w:t>воопасных, не создающие шума, вибрации, электромагнитных и ионизирую</w:t>
      </w:r>
      <w:r w:rsidR="008E5949" w:rsidRPr="008E5949">
        <w:rPr>
          <w:sz w:val="23"/>
          <w:szCs w:val="23"/>
        </w:rPr>
        <w:softHyphen/>
        <w:t>щих излучений, загрязнений атмосферного воздуха, поверхностных и под</w:t>
      </w:r>
      <w:r w:rsidR="008E5949" w:rsidRPr="008E5949">
        <w:rPr>
          <w:sz w:val="23"/>
          <w:szCs w:val="23"/>
        </w:rPr>
        <w:softHyphen/>
        <w:t>земных вод, превышающих установленные для жилой и общественной за</w:t>
      </w:r>
      <w:r w:rsidR="008E5949" w:rsidRPr="008E5949">
        <w:rPr>
          <w:sz w:val="23"/>
          <w:szCs w:val="23"/>
        </w:rPr>
        <w:softHyphen/>
        <w:t>стройки нормы, не требующие устройства санитарно-защитных зон более 50 м, а также не требующие большого потока грузовых автомобилей (не более 50 автомобилей в сутки в одном направлении).</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Тип и этажность застройки общественно-деловых зон определя</w:t>
      </w:r>
      <w:r w:rsidR="008E5949" w:rsidRPr="008E5949">
        <w:rPr>
          <w:sz w:val="23"/>
          <w:szCs w:val="23"/>
        </w:rPr>
        <w:softHyphen/>
        <w:t>ются с учетом градостроительных регламентов, технико-экономических рас</w:t>
      </w:r>
      <w:r w:rsidR="008E5949" w:rsidRPr="008E5949">
        <w:rPr>
          <w:sz w:val="23"/>
          <w:szCs w:val="23"/>
        </w:rPr>
        <w:softHyphen/>
        <w:t>четов, а также возможностей развития социальной, транспортной и инженер</w:t>
      </w:r>
      <w:r w:rsidR="008E5949" w:rsidRPr="008E5949">
        <w:rPr>
          <w:sz w:val="23"/>
          <w:szCs w:val="23"/>
        </w:rPr>
        <w:softHyphen/>
        <w:t>ной инфраструктур, обеспечения противопожарной безопасности.</w:t>
      </w:r>
    </w:p>
    <w:p w:rsidR="008E5949" w:rsidRPr="008E5949" w:rsidRDefault="00EF783C" w:rsidP="00EF783C">
      <w:pPr>
        <w:pStyle w:val="6"/>
        <w:shd w:val="clear" w:color="auto" w:fill="auto"/>
        <w:tabs>
          <w:tab w:val="left" w:pos="1364"/>
        </w:tabs>
        <w:spacing w:line="322" w:lineRule="exact"/>
        <w:ind w:right="20" w:firstLine="0"/>
        <w:jc w:val="both"/>
        <w:rPr>
          <w:sz w:val="23"/>
          <w:szCs w:val="23"/>
        </w:rPr>
      </w:pPr>
      <w:r>
        <w:rPr>
          <w:sz w:val="23"/>
          <w:szCs w:val="23"/>
        </w:rPr>
        <w:tab/>
      </w:r>
      <w:r w:rsidR="008E5949" w:rsidRPr="008E5949">
        <w:rPr>
          <w:sz w:val="23"/>
          <w:szCs w:val="23"/>
        </w:rPr>
        <w:t>При подготовке документов территориального планирования и документации по планировке территорий необходимо предусматривать мероприятия по реконструкции и упорядочению чересполосного размещения сложившейся жилой и производственной застройки в смешанных зонах. В случае невозможности устранения вредного влияния предприятия на окружающую среду следует предусматривать уменьшение мощности, перепрофилирование предприятия или отдельного производства или его перебазирование за пределы смешанной зоны в производственную зону.</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Площадь территории, для которой может быть установлен режим смешанной производственно-жилой зоны, должна быть в сельских поселени</w:t>
      </w:r>
      <w:r w:rsidR="008E5949" w:rsidRPr="008E5949">
        <w:rPr>
          <w:sz w:val="23"/>
          <w:szCs w:val="23"/>
        </w:rPr>
        <w:softHyphen/>
        <w:t>ях не менее 3 га.</w:t>
      </w:r>
    </w:p>
    <w:p w:rsidR="00D26E98" w:rsidRDefault="00EF783C" w:rsidP="00D26E98">
      <w:pPr>
        <w:pStyle w:val="6"/>
        <w:shd w:val="clear" w:color="auto" w:fill="auto"/>
        <w:tabs>
          <w:tab w:val="left" w:pos="1369"/>
        </w:tabs>
        <w:spacing w:after="242" w:line="322" w:lineRule="exact"/>
        <w:ind w:right="20" w:firstLine="0"/>
        <w:jc w:val="both"/>
        <w:rPr>
          <w:sz w:val="23"/>
          <w:szCs w:val="23"/>
        </w:rPr>
      </w:pPr>
      <w:r>
        <w:rPr>
          <w:sz w:val="23"/>
          <w:szCs w:val="23"/>
        </w:rPr>
        <w:tab/>
      </w:r>
      <w:r w:rsidR="008E5949" w:rsidRPr="008E5949">
        <w:rPr>
          <w:sz w:val="23"/>
          <w:szCs w:val="23"/>
        </w:rPr>
        <w:t>В сельских поселениях в районах существующей индивидуальной усадебной жилой застройки допускается формировать смешанные зоны с включением малых предприятий по обработке пищевых продуктов V класса опасности при обеспечении нормативных санитарно-защитных разрывов.</w:t>
      </w:r>
      <w:bookmarkStart w:id="10" w:name="bookmark22"/>
    </w:p>
    <w:p w:rsidR="00FC4C08" w:rsidRPr="000C407B" w:rsidRDefault="00D26E98" w:rsidP="00D26E98">
      <w:pPr>
        <w:pStyle w:val="6"/>
        <w:shd w:val="clear" w:color="auto" w:fill="auto"/>
        <w:tabs>
          <w:tab w:val="left" w:pos="1369"/>
        </w:tabs>
        <w:spacing w:after="242" w:line="322" w:lineRule="exact"/>
        <w:ind w:right="20" w:firstLine="0"/>
        <w:jc w:val="both"/>
        <w:rPr>
          <w:sz w:val="23"/>
          <w:szCs w:val="23"/>
        </w:rPr>
      </w:pPr>
      <w:r w:rsidRPr="000C407B">
        <w:rPr>
          <w:b/>
          <w:sz w:val="23"/>
          <w:szCs w:val="23"/>
        </w:rPr>
        <w:t xml:space="preserve">2.2.1. </w:t>
      </w:r>
      <w:r w:rsidR="00FC4C08" w:rsidRPr="000C407B">
        <w:rPr>
          <w:b/>
          <w:sz w:val="23"/>
          <w:szCs w:val="23"/>
        </w:rPr>
        <w:t>Показатели обеспеченности и доступности объектов, относящихся к области физической культуры и массового спорта</w:t>
      </w:r>
      <w:bookmarkEnd w:id="10"/>
    </w:p>
    <w:p w:rsidR="00FC4C08" w:rsidRDefault="00FC4C08" w:rsidP="00FC4C08">
      <w:pPr>
        <w:pStyle w:val="5"/>
        <w:shd w:val="clear" w:color="auto" w:fill="auto"/>
        <w:tabs>
          <w:tab w:val="left" w:pos="1399"/>
        </w:tabs>
        <w:spacing w:before="0" w:after="56" w:line="278" w:lineRule="exact"/>
        <w:ind w:right="320" w:firstLine="0"/>
        <w:jc w:val="left"/>
      </w:pPr>
      <w:r>
        <w:t>Установленные Нормативами градостроительного проектирования Алтайского края нормативные параметры по объектам физической культуры и массового спорта</w:t>
      </w:r>
    </w:p>
    <w:p w:rsidR="00FC4C08" w:rsidRDefault="00FC4C08" w:rsidP="00FC4C08">
      <w:pPr>
        <w:pStyle w:val="5"/>
        <w:shd w:val="clear" w:color="auto" w:fill="auto"/>
        <w:spacing w:before="0" w:line="283" w:lineRule="exact"/>
        <w:ind w:left="100" w:right="320" w:firstLine="460"/>
        <w:jc w:val="left"/>
      </w:pPr>
      <w:r>
        <w:t>Региональными нормативами установлены нормативные параметры по объектам физической культуры и массового спорта:</w:t>
      </w:r>
    </w:p>
    <w:p w:rsidR="00FC4C08" w:rsidRDefault="00FC4C08" w:rsidP="003A1F61">
      <w:pPr>
        <w:pStyle w:val="5"/>
        <w:numPr>
          <w:ilvl w:val="0"/>
          <w:numId w:val="1"/>
        </w:numPr>
        <w:shd w:val="clear" w:color="auto" w:fill="auto"/>
        <w:tabs>
          <w:tab w:val="left" w:pos="945"/>
        </w:tabs>
        <w:spacing w:before="0" w:after="248" w:line="283" w:lineRule="exact"/>
        <w:ind w:left="100" w:right="320" w:firstLine="460"/>
        <w:jc w:val="left"/>
      </w:pPr>
      <w:r>
        <w:t>Нормативы минимально допустимого уровня обеспеченности объектами физической культуры и массового спорта, в том числе показатели обеспеченности.</w:t>
      </w:r>
    </w:p>
    <w:p w:rsidR="00E735AE" w:rsidRDefault="00E735AE" w:rsidP="00FC4C08">
      <w:pPr>
        <w:pStyle w:val="5"/>
        <w:shd w:val="clear" w:color="auto" w:fill="auto"/>
        <w:tabs>
          <w:tab w:val="left" w:pos="0"/>
        </w:tabs>
        <w:spacing w:before="0"/>
        <w:ind w:right="320" w:firstLine="0"/>
        <w:jc w:val="left"/>
        <w:rPr>
          <w:b/>
        </w:rPr>
      </w:pPr>
    </w:p>
    <w:p w:rsidR="00FC4C08" w:rsidRDefault="00D26E98" w:rsidP="00FC4C08">
      <w:pPr>
        <w:pStyle w:val="5"/>
        <w:shd w:val="clear" w:color="auto" w:fill="auto"/>
        <w:tabs>
          <w:tab w:val="left" w:pos="0"/>
        </w:tabs>
        <w:spacing w:before="0"/>
        <w:ind w:right="320" w:firstLine="0"/>
        <w:jc w:val="left"/>
      </w:pPr>
      <w:r>
        <w:rPr>
          <w:b/>
        </w:rPr>
        <w:t xml:space="preserve">2.2.2. </w:t>
      </w:r>
      <w:r w:rsidR="00FC4C08" w:rsidRPr="00FC4C08">
        <w:rPr>
          <w:b/>
        </w:rPr>
        <w:t>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w:t>
      </w:r>
      <w:r w:rsidR="00FC4C08">
        <w:rPr>
          <w:b/>
        </w:rPr>
        <w:t xml:space="preserve"> м</w:t>
      </w:r>
      <w:r w:rsidR="00FC4C08" w:rsidRPr="00FC4C08">
        <w:rPr>
          <w:b/>
        </w:rPr>
        <w:t xml:space="preserve">униципальному образованию </w:t>
      </w:r>
      <w:r w:rsidR="006A0596">
        <w:rPr>
          <w:b/>
        </w:rPr>
        <w:t xml:space="preserve">Тогульский сельсовет </w:t>
      </w:r>
      <w:r w:rsidR="00FC4C08" w:rsidRPr="00FC4C08">
        <w:rPr>
          <w:b/>
        </w:rPr>
        <w:t>Тогульск</w:t>
      </w:r>
      <w:r w:rsidR="006A0596">
        <w:rPr>
          <w:b/>
        </w:rPr>
        <w:t>ого</w:t>
      </w:r>
      <w:r w:rsidR="00FC4C08" w:rsidRPr="00FC4C08">
        <w:rPr>
          <w:b/>
        </w:rPr>
        <w:t xml:space="preserve"> район</w:t>
      </w:r>
      <w:r w:rsidR="006A0596">
        <w:rPr>
          <w:b/>
        </w:rPr>
        <w:t>а</w:t>
      </w:r>
    </w:p>
    <w:p w:rsidR="00FC4C08" w:rsidRDefault="00FC4C08" w:rsidP="00FC4C08"/>
    <w:p w:rsidR="00DC205C" w:rsidRPr="00FA5AA4" w:rsidRDefault="00FC4C08" w:rsidP="00FC4C08">
      <w:pPr>
        <w:rPr>
          <w:rFonts w:ascii="Times New Roman" w:hAnsi="Times New Roman" w:cs="Times New Roman"/>
          <w:sz w:val="23"/>
          <w:szCs w:val="23"/>
        </w:rPr>
      </w:pPr>
      <w:r w:rsidRPr="00FA5AA4">
        <w:rPr>
          <w:rFonts w:ascii="Times New Roman" w:hAnsi="Times New Roman" w:cs="Times New Roman"/>
          <w:sz w:val="23"/>
          <w:szCs w:val="23"/>
        </w:rPr>
        <w:t xml:space="preserve">Нормативы минимально допустимого уровня обеспеченности объектами физической культуры и массового спорта, в том числе показатели обеспеченности приведены в таблице </w:t>
      </w:r>
      <w:r w:rsidR="00FA5AA4" w:rsidRPr="00FA5AA4">
        <w:rPr>
          <w:rFonts w:ascii="Times New Roman" w:hAnsi="Times New Roman" w:cs="Times New Roman"/>
          <w:sz w:val="23"/>
          <w:szCs w:val="23"/>
        </w:rPr>
        <w:t>6.</w:t>
      </w:r>
    </w:p>
    <w:p w:rsidR="00FA5AA4" w:rsidRDefault="00FA5AA4" w:rsidP="00FA5AA4">
      <w:pPr>
        <w:pStyle w:val="25"/>
        <w:shd w:val="clear" w:color="auto" w:fill="auto"/>
        <w:spacing w:line="230" w:lineRule="exact"/>
      </w:pPr>
      <w: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176"/>
        <w:gridCol w:w="1862"/>
        <w:gridCol w:w="1862"/>
        <w:gridCol w:w="1862"/>
      </w:tblGrid>
      <w:tr w:rsidR="00C44F7A" w:rsidRPr="00C44F7A" w:rsidTr="00A15990">
        <w:trPr>
          <w:trHeight w:val="1144"/>
        </w:trPr>
        <w:tc>
          <w:tcPr>
            <w:tcW w:w="1809"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xml:space="preserve">Показатель </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(название)</w:t>
            </w: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Перечень возможных объектов</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Показатель минимальной обеспеченности, кол-во занимающихся</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Показатель максимальной доступности</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кв.м. на одного человека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Примечание</w:t>
            </w:r>
          </w:p>
        </w:tc>
      </w:tr>
      <w:tr w:rsidR="00C44F7A" w:rsidRPr="00C44F7A" w:rsidTr="00A15990">
        <w:trPr>
          <w:trHeight w:val="140"/>
        </w:trPr>
        <w:tc>
          <w:tcPr>
            <w:tcW w:w="1809" w:type="dxa"/>
            <w:vMerge w:val="restart"/>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xml:space="preserve">Стадионы с трибунами на 1500 мест и более, </w:t>
            </w: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плоскостные спортивные сооружения</w:t>
            </w: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Спортивные ядра для занятий легкой атлетикой:</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val="restart"/>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Отдельная прямая беговая дорожка (на 1 дорожку длиной 60-100 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9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Круговые беговые дорожки (в расчете на 1 дорожку)</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длина дорожки 200 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9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длина дорожки 333 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5</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длина дорожки 400 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6</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Места для прыжков (в расчете на 1 сектор</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5</w:t>
            </w:r>
          </w:p>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5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Места для толкания ядра, метания молота, диска, копья (в расчете на 1 сектор)</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6</w:t>
            </w:r>
          </w:p>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96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xml:space="preserve">Спортивные площадки для: </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(в расчете на 1 площадку)</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2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Бадминтона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6</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0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Баскетбола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2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Волейбола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8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Городошного спорта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4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Гандбола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22</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8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Тенниса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6</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Тенниса настольного (1 стол)</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Хоккея с шайбой</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3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Фигурного катания</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15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9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массовое катание</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4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одиночное</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8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парное</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2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Поля для игры в:</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9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Регби</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6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Футбол</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0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Хоккей на траве</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2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Хоккей с мячом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1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Площадка для физкультурно-оздоровительных занятий для:</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детей 6-10 лет</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детей 11-14 лет</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юношей и взрослых</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 кв.м.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5 кв.м.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10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797"/>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Комплексная площадка для подвижных игр</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20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c>
          <w:tcPr>
            <w:tcW w:w="1809" w:type="dxa"/>
            <w:vMerge w:val="restart"/>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Спортивные залы</w:t>
            </w: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Для занятий:</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Баскетболом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18</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 кв.м.</w:t>
            </w:r>
          </w:p>
        </w:tc>
        <w:tc>
          <w:tcPr>
            <w:tcW w:w="1862" w:type="dxa"/>
            <w:vMerge w:val="restart"/>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C44F7A" w:rsidRPr="00C44F7A" w:rsidTr="00A15990">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Волейболом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18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Теннисом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6</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108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44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Настольным теннисом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в расчете на 1 стол (чел.)</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в расчете на 1 занимающегося (кв.м площади зала)</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9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16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Зал для общефизической подготовки</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10 кв.м.</w:t>
            </w: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rPr>
          <w:trHeight w:val="350"/>
        </w:trPr>
        <w:tc>
          <w:tcPr>
            <w:tcW w:w="1809" w:type="dxa"/>
            <w:vMerge/>
            <w:shd w:val="clear" w:color="auto" w:fill="auto"/>
          </w:tcPr>
          <w:p w:rsidR="00C44F7A" w:rsidRPr="00C44F7A" w:rsidRDefault="00C44F7A" w:rsidP="00A15990">
            <w:pPr>
              <w:rPr>
                <w:rFonts w:ascii="Times New Roman" w:eastAsia="Calibri" w:hAnsi="Times New Roman" w:cs="Times New Roman"/>
                <w:sz w:val="20"/>
                <w:szCs w:val="20"/>
              </w:rPr>
            </w:pP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Помещения для физкультурно-оздоровительных занятий:</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42*24 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36*18 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30*15 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24*12 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18*12 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12*6 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50</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40</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35</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35</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25</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12</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tc>
        <w:tc>
          <w:tcPr>
            <w:tcW w:w="1862" w:type="dxa"/>
            <w:vMerge/>
            <w:shd w:val="clear" w:color="auto" w:fill="auto"/>
          </w:tcPr>
          <w:p w:rsidR="00C44F7A" w:rsidRPr="00C44F7A" w:rsidRDefault="00C44F7A" w:rsidP="00A15990">
            <w:pPr>
              <w:rPr>
                <w:rFonts w:ascii="Times New Roman" w:eastAsia="Calibri" w:hAnsi="Times New Roman" w:cs="Times New Roman"/>
                <w:sz w:val="20"/>
                <w:szCs w:val="20"/>
              </w:rPr>
            </w:pPr>
          </w:p>
        </w:tc>
      </w:tr>
      <w:tr w:rsidR="00C44F7A" w:rsidRPr="00C44F7A" w:rsidTr="00A15990">
        <w:tc>
          <w:tcPr>
            <w:tcW w:w="1809"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Лыжные базы</w:t>
            </w:r>
          </w:p>
        </w:tc>
        <w:tc>
          <w:tcPr>
            <w:tcW w:w="2176"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Лыжные трассы, длинна дистанции:</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- 2 км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- 3 км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- 5 км</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- 10 км</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30</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40</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40</w:t>
            </w:r>
          </w:p>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50</w:t>
            </w: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p>
        </w:tc>
        <w:tc>
          <w:tcPr>
            <w:tcW w:w="1862" w:type="dxa"/>
            <w:shd w:val="clear" w:color="auto" w:fill="auto"/>
          </w:tcPr>
          <w:p w:rsidR="00C44F7A" w:rsidRPr="00C44F7A" w:rsidRDefault="00C44F7A" w:rsidP="00A15990">
            <w:pPr>
              <w:rPr>
                <w:rFonts w:ascii="Times New Roman" w:eastAsia="Calibri" w:hAnsi="Times New Roman" w:cs="Times New Roman"/>
                <w:sz w:val="20"/>
                <w:szCs w:val="20"/>
              </w:rPr>
            </w:pPr>
            <w:r w:rsidRPr="00C44F7A">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bl>
    <w:p w:rsidR="00FC4C08" w:rsidRPr="00F8165F" w:rsidRDefault="00FC4C08" w:rsidP="00FC4C08">
      <w:pPr>
        <w:rPr>
          <w:rFonts w:ascii="Times New Roman" w:hAnsi="Times New Roman" w:cs="Times New Roman"/>
          <w:sz w:val="20"/>
          <w:szCs w:val="20"/>
        </w:rPr>
      </w:pPr>
    </w:p>
    <w:p w:rsidR="00FA5AA4" w:rsidRDefault="00FA5AA4" w:rsidP="00FA5AA4">
      <w:pPr>
        <w:pStyle w:val="5"/>
        <w:shd w:val="clear" w:color="auto" w:fill="auto"/>
        <w:tabs>
          <w:tab w:val="left" w:pos="1219"/>
        </w:tabs>
        <w:spacing w:before="305" w:after="99" w:line="278" w:lineRule="exact"/>
        <w:ind w:right="20" w:firstLine="0"/>
        <w:jc w:val="left"/>
      </w:pPr>
      <w:r>
        <w:tab/>
        <w:t>Дополнительно установленные местными нормативами показатели обеспеченности и доступности объектов физической культуры и массового спорта приведены в таблице 7.</w:t>
      </w:r>
    </w:p>
    <w:p w:rsidR="00FA5AA4" w:rsidRDefault="00FA5AA4" w:rsidP="00FA5AA4">
      <w:pPr>
        <w:pStyle w:val="5"/>
        <w:shd w:val="clear" w:color="auto" w:fill="auto"/>
        <w:spacing w:before="0" w:after="134" w:line="230" w:lineRule="exact"/>
        <w:ind w:firstLine="0"/>
        <w:jc w:val="center"/>
      </w:pPr>
      <w:r>
        <w:t>Показатели обеспеченности и доступности</w:t>
      </w:r>
    </w:p>
    <w:p w:rsidR="00FA5AA4" w:rsidRDefault="00FA5AA4" w:rsidP="00FA5AA4">
      <w:pPr>
        <w:pStyle w:val="25"/>
        <w:framePr w:w="10368" w:wrap="notBeside" w:vAnchor="text" w:hAnchor="text" w:xAlign="center" w:y="1"/>
        <w:shd w:val="clear" w:color="auto" w:fill="auto"/>
        <w:spacing w:line="230" w:lineRule="exact"/>
      </w:pPr>
      <w:r>
        <w:t>Таблица 7</w:t>
      </w:r>
    </w:p>
    <w:tbl>
      <w:tblPr>
        <w:tblOverlap w:val="never"/>
        <w:tblW w:w="0" w:type="auto"/>
        <w:jc w:val="center"/>
        <w:tblLayout w:type="fixed"/>
        <w:tblCellMar>
          <w:left w:w="10" w:type="dxa"/>
          <w:right w:w="10" w:type="dxa"/>
        </w:tblCellMar>
        <w:tblLook w:val="04A0"/>
      </w:tblPr>
      <w:tblGrid>
        <w:gridCol w:w="5395"/>
        <w:gridCol w:w="3686"/>
        <w:gridCol w:w="1286"/>
      </w:tblGrid>
      <w:tr w:rsidR="00FA5AA4" w:rsidTr="00E6664B">
        <w:trPr>
          <w:trHeight w:hRule="exact" w:val="144"/>
          <w:jc w:val="center"/>
        </w:trPr>
        <w:tc>
          <w:tcPr>
            <w:tcW w:w="5395" w:type="dxa"/>
            <w:tcBorders>
              <w:top w:val="single" w:sz="4" w:space="0" w:color="auto"/>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Условия применения</w:t>
            </w:r>
          </w:p>
        </w:tc>
        <w:tc>
          <w:tcPr>
            <w:tcW w:w="1286" w:type="dxa"/>
            <w:vMerge w:val="restart"/>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Значение,</w:t>
            </w:r>
          </w:p>
        </w:tc>
      </w:tr>
      <w:tr w:rsidR="00FA5AA4" w:rsidTr="00E6664B">
        <w:trPr>
          <w:trHeight w:hRule="exact" w:val="283"/>
          <w:jc w:val="center"/>
        </w:trPr>
        <w:tc>
          <w:tcPr>
            <w:tcW w:w="5395"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Объект нормирования</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vMerge/>
            <w:tcBorders>
              <w:left w:val="single" w:sz="4" w:space="0" w:color="auto"/>
              <w:righ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r>
      <w:tr w:rsidR="00FA5AA4" w:rsidTr="00E6664B">
        <w:trPr>
          <w:trHeight w:hRule="exact" w:val="494"/>
          <w:jc w:val="center"/>
        </w:trPr>
        <w:tc>
          <w:tcPr>
            <w:tcW w:w="5395" w:type="dxa"/>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показателя</w:t>
            </w:r>
          </w:p>
        </w:tc>
        <w:tc>
          <w:tcPr>
            <w:tcW w:w="1286" w:type="dxa"/>
            <w:tcBorders>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не менее</w:t>
            </w:r>
          </w:p>
        </w:tc>
      </w:tr>
      <w:tr w:rsidR="00FA5AA4" w:rsidTr="00E6664B">
        <w:trPr>
          <w:trHeight w:hRule="exact" w:val="562"/>
          <w:jc w:val="center"/>
        </w:trPr>
        <w:tc>
          <w:tcPr>
            <w:tcW w:w="10367" w:type="dxa"/>
            <w:gridSpan w:val="3"/>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Показатель: коэффициент запаса к площади плоскостных спортивных сооружений - отношение площади плоскостных спортивных сооружений к расчетной потребности</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Квартал индивидуальной жилой застройки</w:t>
            </w: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При размещении, строительстве и реконструкции плоскостных спортивных сооружений /объектов жилой застройки</w:t>
            </w: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Район индивидуальной жилой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1,4/1,2</w:t>
            </w:r>
          </w:p>
        </w:tc>
      </w:tr>
      <w:tr w:rsidR="00FA5AA4" w:rsidTr="00E6664B">
        <w:trPr>
          <w:trHeight w:hRule="exact" w:val="317"/>
          <w:jc w:val="center"/>
        </w:trPr>
        <w:tc>
          <w:tcPr>
            <w:tcW w:w="5395" w:type="dxa"/>
            <w:tcBorders>
              <w:top w:val="single" w:sz="4" w:space="0" w:color="auto"/>
              <w:left w:val="single" w:sz="4" w:space="0" w:color="auto"/>
            </w:tcBorders>
            <w:shd w:val="clear" w:color="auto" w:fill="FFFFFF"/>
          </w:tcPr>
          <w:p w:rsidR="00FA5AA4" w:rsidRPr="00F8165F" w:rsidRDefault="00FA5AA4" w:rsidP="00FA5AA4">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Территория малоэтажной (среднеэтажной)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1,0/1,0</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Группа СЖД</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0,5/0,4</w:t>
            </w:r>
          </w:p>
        </w:tc>
      </w:tr>
      <w:tr w:rsidR="00FA5AA4" w:rsidTr="00E6664B">
        <w:trPr>
          <w:trHeight w:hRule="exact" w:val="571"/>
          <w:jc w:val="center"/>
        </w:trPr>
        <w:tc>
          <w:tcPr>
            <w:tcW w:w="5395" w:type="dxa"/>
            <w:tcBorders>
              <w:top w:val="single" w:sz="4" w:space="0" w:color="auto"/>
              <w:left w:val="single" w:sz="4" w:space="0" w:color="auto"/>
              <w:bottom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78" w:lineRule="exact"/>
              <w:ind w:firstLine="0"/>
              <w:jc w:val="center"/>
              <w:rPr>
                <w:sz w:val="20"/>
                <w:szCs w:val="20"/>
              </w:rPr>
            </w:pPr>
          </w:p>
        </w:tc>
        <w:tc>
          <w:tcPr>
            <w:tcW w:w="3686" w:type="dxa"/>
            <w:vMerge/>
            <w:tcBorders>
              <w:left w:val="single" w:sz="4" w:space="0" w:color="auto"/>
              <w:bottom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p>
        </w:tc>
      </w:tr>
    </w:tbl>
    <w:tbl>
      <w:tblPr>
        <w:tblW w:w="10349" w:type="dxa"/>
        <w:tblInd w:w="-416" w:type="dxa"/>
        <w:tblLayout w:type="fixed"/>
        <w:tblCellMar>
          <w:left w:w="10" w:type="dxa"/>
          <w:right w:w="10" w:type="dxa"/>
        </w:tblCellMar>
        <w:tblLook w:val="04A0"/>
      </w:tblPr>
      <w:tblGrid>
        <w:gridCol w:w="5388"/>
        <w:gridCol w:w="423"/>
        <w:gridCol w:w="3262"/>
        <w:gridCol w:w="1276"/>
      </w:tblGrid>
      <w:tr w:rsidR="00BF08C1" w:rsidTr="008702BA">
        <w:trPr>
          <w:trHeight w:hRule="exact" w:val="835"/>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40" w:firstLine="0"/>
              <w:jc w:val="left"/>
              <w:rPr>
                <w:sz w:val="20"/>
                <w:szCs w:val="20"/>
              </w:rPr>
            </w:pPr>
            <w:r w:rsidRPr="008702BA">
              <w:rPr>
                <w:rStyle w:val="33"/>
                <w:sz w:val="20"/>
                <w:szCs w:val="20"/>
              </w:rPr>
              <w:t>Показатель: коэффициент запаса к площади помещений для физкультурно-оздоровительных занятий в микрорайоне - отношение площади помещений для физкультурно-оздоровительных</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занятий в микрорайоне к расчетной потребности</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Квартал индивидуальной жилой застройки</w:t>
            </w:r>
          </w:p>
        </w:tc>
        <w:tc>
          <w:tcPr>
            <w:tcW w:w="3685" w:type="dxa"/>
            <w:gridSpan w:val="2"/>
            <w:vMerge w:val="restart"/>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плоскостных спортивных сооружений /объектов жилой застройки</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w:t>
            </w:r>
          </w:p>
        </w:tc>
      </w:tr>
      <w:tr w:rsidR="00BF08C1" w:rsidTr="008702BA">
        <w:trPr>
          <w:trHeight w:hRule="exact" w:val="317"/>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Район индивидуальной жилой застройки</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1,4/1,2</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Группа СЖД</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1,0/0,8</w:t>
            </w:r>
          </w:p>
        </w:tc>
      </w:tr>
      <w:tr w:rsidR="00BF08C1" w:rsidTr="008702BA">
        <w:trPr>
          <w:trHeight w:hRule="exact" w:val="50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p>
        </w:tc>
      </w:tr>
      <w:tr w:rsidR="00BF08C1" w:rsidTr="008702BA">
        <w:trPr>
          <w:trHeight w:hRule="exact" w:val="562"/>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60" w:firstLine="0"/>
              <w:jc w:val="left"/>
              <w:rPr>
                <w:sz w:val="20"/>
                <w:szCs w:val="20"/>
              </w:rPr>
            </w:pPr>
            <w:r w:rsidRPr="008702BA">
              <w:rPr>
                <w:rStyle w:val="33"/>
                <w:sz w:val="20"/>
                <w:szCs w:val="20"/>
              </w:rPr>
              <w:t>Показатель, единица измерения: доля объектов физической культуры и массового спорта, отвечающих требованиям к обеспечению доступности для маломобильных групп населения, %</w:t>
            </w:r>
          </w:p>
        </w:tc>
      </w:tr>
      <w:tr w:rsidR="00BF08C1" w:rsidTr="008702BA">
        <w:trPr>
          <w:trHeight w:hRule="exact" w:val="1114"/>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системы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100,0</w:t>
            </w:r>
          </w:p>
        </w:tc>
      </w:tr>
      <w:tr w:rsidR="00BF08C1" w:rsidTr="008702BA">
        <w:trPr>
          <w:trHeight w:hRule="exact" w:val="1114"/>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firstLine="0"/>
              <w:rPr>
                <w:sz w:val="20"/>
                <w:szCs w:val="20"/>
              </w:rPr>
            </w:pPr>
            <w:r w:rsidRPr="008702BA">
              <w:rPr>
                <w:rStyle w:val="33"/>
                <w:sz w:val="20"/>
                <w:szCs w:val="20"/>
              </w:rPr>
              <w:t>Показатель: коэффициент изменения пропускной способности (площади плоскостных спортивных сооружений площади пола спортивных залов и зеркала бассейнов вместимости трибун и т, д.) объектов - отношение значения показателя объекта после реконструкции к его</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значению до реконструкции</w:t>
            </w:r>
          </w:p>
        </w:tc>
      </w:tr>
      <w:tr w:rsidR="00BF08C1" w:rsidTr="008702BA">
        <w:trPr>
          <w:trHeight w:hRule="exact" w:val="840"/>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78" w:lineRule="exact"/>
              <w:ind w:firstLine="0"/>
              <w:jc w:val="center"/>
              <w:rPr>
                <w:sz w:val="20"/>
                <w:szCs w:val="20"/>
              </w:rPr>
            </w:pPr>
            <w:r w:rsidRPr="008702BA">
              <w:rPr>
                <w:rStyle w:val="33"/>
                <w:sz w:val="20"/>
                <w:szCs w:val="20"/>
              </w:rPr>
              <w:t>При реконструкции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w:t>
            </w:r>
          </w:p>
        </w:tc>
      </w:tr>
      <w:tr w:rsidR="00BF08C1" w:rsidTr="008702BA">
        <w:trPr>
          <w:trHeight w:hRule="exact" w:val="562"/>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after="60" w:line="230" w:lineRule="exact"/>
              <w:ind w:firstLine="0"/>
              <w:jc w:val="center"/>
              <w:rPr>
                <w:sz w:val="20"/>
                <w:szCs w:val="20"/>
              </w:rPr>
            </w:pPr>
            <w:r w:rsidRPr="008702BA">
              <w:rPr>
                <w:rStyle w:val="33"/>
                <w:sz w:val="20"/>
                <w:szCs w:val="20"/>
              </w:rPr>
              <w:t>Показатель, единица изменения: вместимость трибун (количество зрительских мест),</w:t>
            </w:r>
          </w:p>
          <w:p w:rsidR="00BF08C1" w:rsidRPr="008702BA" w:rsidRDefault="00BF08C1" w:rsidP="00BF08C1">
            <w:pPr>
              <w:pStyle w:val="5"/>
              <w:shd w:val="clear" w:color="auto" w:fill="auto"/>
              <w:spacing w:before="60" w:line="230" w:lineRule="exact"/>
              <w:ind w:firstLine="0"/>
              <w:jc w:val="center"/>
              <w:rPr>
                <w:sz w:val="20"/>
                <w:szCs w:val="20"/>
              </w:rPr>
            </w:pPr>
            <w:r w:rsidRPr="008702BA">
              <w:rPr>
                <w:rStyle w:val="33"/>
                <w:sz w:val="20"/>
                <w:szCs w:val="20"/>
              </w:rPr>
              <w:t>мест/тыс. жителей</w:t>
            </w:r>
          </w:p>
        </w:tc>
      </w:tr>
      <w:tr w:rsidR="00BF08C1" w:rsidTr="008702BA">
        <w:trPr>
          <w:trHeight w:hRule="exact" w:val="1387"/>
        </w:trPr>
        <w:tc>
          <w:tcPr>
            <w:tcW w:w="5811" w:type="dxa"/>
            <w:gridSpan w:val="2"/>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Центральный стадион</w:t>
            </w:r>
          </w:p>
        </w:tc>
        <w:tc>
          <w:tcPr>
            <w:tcW w:w="3262" w:type="dxa"/>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нового центрального стадиона и (или) реконструкции существующего центрального стадиона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20</w:t>
            </w:r>
          </w:p>
        </w:tc>
      </w:tr>
    </w:tbl>
    <w:p w:rsidR="00FA5AA4" w:rsidRDefault="00FA5AA4" w:rsidP="00FC4C08">
      <w:pPr>
        <w:rPr>
          <w:rFonts w:ascii="Times New Roman" w:hAnsi="Times New Roman" w:cs="Times New Roman"/>
          <w:sz w:val="23"/>
          <w:szCs w:val="23"/>
        </w:rPr>
      </w:pPr>
    </w:p>
    <w:p w:rsidR="00D53FE6" w:rsidRPr="00D53FE6" w:rsidRDefault="00D53FE6" w:rsidP="00D53FE6">
      <w:pPr>
        <w:pStyle w:val="5"/>
        <w:shd w:val="clear" w:color="auto" w:fill="auto"/>
        <w:tabs>
          <w:tab w:val="left" w:pos="1373"/>
        </w:tabs>
        <w:spacing w:before="0" w:after="56" w:line="283" w:lineRule="exact"/>
        <w:ind w:right="320" w:firstLine="0"/>
        <w:jc w:val="left"/>
        <w:rPr>
          <w:b/>
        </w:rPr>
      </w:pPr>
      <w:r>
        <w:rPr>
          <w:rStyle w:val="33"/>
          <w:b/>
        </w:rPr>
        <w:t>2.2.</w:t>
      </w:r>
      <w:r w:rsidR="00D26E98">
        <w:rPr>
          <w:rStyle w:val="33"/>
          <w:b/>
        </w:rPr>
        <w:t>3.</w:t>
      </w:r>
      <w:r>
        <w:rPr>
          <w:rStyle w:val="33"/>
          <w:b/>
        </w:rPr>
        <w:t xml:space="preserve">  </w:t>
      </w:r>
      <w:r w:rsidRPr="00D53FE6">
        <w:rPr>
          <w:rStyle w:val="33"/>
          <w:b/>
        </w:rPr>
        <w:t>Установленные Нормативами градостроительного проектирования Алтайского края нормативные параметры по объектам в области образования</w:t>
      </w:r>
    </w:p>
    <w:p w:rsidR="00D53FE6" w:rsidRDefault="00D53FE6" w:rsidP="00D53FE6">
      <w:pPr>
        <w:pStyle w:val="5"/>
        <w:shd w:val="clear" w:color="auto" w:fill="auto"/>
        <w:spacing w:before="0" w:line="288" w:lineRule="exact"/>
        <w:ind w:left="80" w:firstLine="500"/>
        <w:jc w:val="left"/>
      </w:pPr>
      <w:r>
        <w:rPr>
          <w:rStyle w:val="33"/>
        </w:rPr>
        <w:t>Региональными нормативами установлены нормативные параметры по объектам образования:</w:t>
      </w:r>
    </w:p>
    <w:p w:rsidR="00BF08C1" w:rsidRDefault="00D53FE6" w:rsidP="00D53FE6">
      <w:pPr>
        <w:rPr>
          <w:rStyle w:val="33"/>
          <w:rFonts w:eastAsiaTheme="minorHAnsi"/>
        </w:rPr>
      </w:pPr>
      <w:r>
        <w:rPr>
          <w:rStyle w:val="33"/>
          <w:rFonts w:eastAsiaTheme="minorHAnsi"/>
        </w:rPr>
        <w:t>Нормативы минимально допустимого уровня обеспеченности объектами образования, в том числе показатели обеспеченности</w:t>
      </w:r>
    </w:p>
    <w:p w:rsidR="00D53FE6" w:rsidRPr="0070346B" w:rsidRDefault="00D26E98" w:rsidP="00D53FE6">
      <w:pPr>
        <w:pStyle w:val="5"/>
        <w:shd w:val="clear" w:color="auto" w:fill="auto"/>
        <w:tabs>
          <w:tab w:val="left" w:pos="752"/>
        </w:tabs>
        <w:spacing w:before="0" w:line="278" w:lineRule="exact"/>
        <w:ind w:left="80" w:right="320" w:firstLine="0"/>
        <w:jc w:val="left"/>
        <w:rPr>
          <w:b/>
        </w:rPr>
      </w:pPr>
      <w:r>
        <w:rPr>
          <w:rStyle w:val="33"/>
          <w:b/>
        </w:rPr>
        <w:t xml:space="preserve">2.2.4. </w:t>
      </w:r>
      <w:r w:rsidR="00D53FE6" w:rsidRPr="0070346B">
        <w:rPr>
          <w:rStyle w:val="33"/>
          <w:b/>
        </w:rPr>
        <w:t xml:space="preserve">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Тогульский </w:t>
      </w:r>
      <w:r w:rsidR="006A0596">
        <w:rPr>
          <w:rStyle w:val="33"/>
          <w:b/>
        </w:rPr>
        <w:t xml:space="preserve">сельсовет Тогульского </w:t>
      </w:r>
      <w:r w:rsidR="00D53FE6" w:rsidRPr="0070346B">
        <w:rPr>
          <w:rStyle w:val="33"/>
          <w:b/>
        </w:rPr>
        <w:t>район</w:t>
      </w:r>
      <w:r w:rsidR="006A0596">
        <w:rPr>
          <w:rStyle w:val="33"/>
          <w:b/>
        </w:rPr>
        <w:t>а</w:t>
      </w:r>
      <w:r w:rsidR="00D53FE6" w:rsidRPr="0070346B">
        <w:rPr>
          <w:rStyle w:val="33"/>
          <w:b/>
        </w:rPr>
        <w:t xml:space="preserve"> Алтайского края</w:t>
      </w:r>
    </w:p>
    <w:p w:rsidR="00D53FE6" w:rsidRDefault="00D53FE6" w:rsidP="00D53FE6">
      <w:pPr>
        <w:pStyle w:val="25"/>
        <w:framePr w:w="10354" w:wrap="notBeside" w:vAnchor="text" w:hAnchor="text" w:xAlign="center" w:y="1"/>
        <w:shd w:val="clear" w:color="auto" w:fill="auto"/>
        <w:spacing w:line="230" w:lineRule="exact"/>
      </w:pPr>
      <w:r>
        <w:t>Таблица 8</w:t>
      </w:r>
    </w:p>
    <w:tbl>
      <w:tblPr>
        <w:tblOverlap w:val="never"/>
        <w:tblW w:w="0" w:type="auto"/>
        <w:jc w:val="center"/>
        <w:tblLayout w:type="fixed"/>
        <w:tblCellMar>
          <w:left w:w="10" w:type="dxa"/>
          <w:right w:w="10" w:type="dxa"/>
        </w:tblCellMar>
        <w:tblLook w:val="04A0"/>
      </w:tblPr>
      <w:tblGrid>
        <w:gridCol w:w="2597"/>
        <w:gridCol w:w="2582"/>
        <w:gridCol w:w="2587"/>
        <w:gridCol w:w="2587"/>
      </w:tblGrid>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2" w:type="dxa"/>
            <w:vMerge w:val="restart"/>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Расчетный</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показатель</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Размеры</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земельных</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Примечания</w:t>
            </w:r>
          </w:p>
        </w:tc>
      </w:tr>
      <w:tr w:rsidR="00D53FE6" w:rsidRPr="008702BA" w:rsidTr="00E6664B">
        <w:trPr>
          <w:trHeight w:hRule="exact" w:val="245"/>
          <w:jc w:val="center"/>
        </w:trPr>
        <w:tc>
          <w:tcPr>
            <w:tcW w:w="2597" w:type="dxa"/>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2" w:type="dxa"/>
            <w:vMerge/>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7" w:type="dxa"/>
            <w:tcBorders>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участков</w:t>
            </w:r>
          </w:p>
        </w:tc>
        <w:tc>
          <w:tcPr>
            <w:tcW w:w="2587" w:type="dxa"/>
            <w:tcBorders>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E6664B">
        <w:trPr>
          <w:trHeight w:hRule="exact" w:val="250"/>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1</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2</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3</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4</w:t>
            </w:r>
          </w:p>
        </w:tc>
      </w:tr>
      <w:tr w:rsidR="00D53FE6" w:rsidRPr="008702BA" w:rsidTr="00E6664B">
        <w:trPr>
          <w:trHeight w:hRule="exact" w:val="3456"/>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Детские дошкольные учреждения, место</w:t>
            </w:r>
          </w:p>
        </w:tc>
        <w:tc>
          <w:tcPr>
            <w:tcW w:w="2582" w:type="dxa"/>
            <w:tcBorders>
              <w:top w:val="single" w:sz="4" w:space="0" w:color="auto"/>
              <w:left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устанавливается в зависимости от демографической структуры района, минимальный расчетный показатель обеспеченности детей дошкольными учреждениями общего типа принимается в соответствии с таблицей 9.</w:t>
            </w:r>
          </w:p>
        </w:tc>
        <w:tc>
          <w:tcPr>
            <w:tcW w:w="2587" w:type="dxa"/>
            <w:tcBorders>
              <w:top w:val="single" w:sz="4" w:space="0" w:color="auto"/>
              <w:left w:val="single" w:sz="4" w:space="0" w:color="auto"/>
            </w:tcBorders>
            <w:shd w:val="clear" w:color="auto" w:fill="FFFFFF"/>
          </w:tcPr>
          <w:p w:rsidR="00D53FE6" w:rsidRPr="008702BA" w:rsidRDefault="00D53FE6" w:rsidP="003C609C">
            <w:pPr>
              <w:pStyle w:val="5"/>
              <w:framePr w:w="10354" w:wrap="notBeside" w:vAnchor="text" w:hAnchor="text" w:xAlign="center" w:y="1"/>
              <w:shd w:val="clear" w:color="auto" w:fill="auto"/>
              <w:spacing w:before="0" w:line="230" w:lineRule="exact"/>
              <w:ind w:left="56" w:right="101" w:firstLine="0"/>
              <w:jc w:val="center"/>
              <w:rPr>
                <w:sz w:val="20"/>
                <w:szCs w:val="20"/>
              </w:rPr>
            </w:pPr>
            <w:r w:rsidRPr="008702BA">
              <w:rPr>
                <w:rStyle w:val="95pt"/>
                <w:b w:val="0"/>
                <w:sz w:val="20"/>
                <w:szCs w:val="20"/>
              </w:rPr>
              <w:t>при вместимости яслей- садов, кв.м на 1 место: до 100 мест - 40, свыше 100 - 35; в комплексе яслей- садов свыше 500 мест - 30. Размеры земельных участков могут быть уменьшены: на 25% - в условиях реконструкции; на 15% - при размещении на рельефе с уклоном более 20%; на 10% - в объектах- новостройках (за счет сокращения площади озеленения)</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площадь групповой площадки для детей ясельного возраста следует принимать 7,5 кв.м на 1 место</w:t>
            </w:r>
          </w:p>
        </w:tc>
      </w:tr>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3C609C">
            <w:pPr>
              <w:pStyle w:val="5"/>
              <w:framePr w:w="10354" w:wrap="notBeside" w:vAnchor="text" w:hAnchor="text" w:xAlign="center" w:y="1"/>
              <w:shd w:val="clear" w:color="auto" w:fill="auto"/>
              <w:spacing w:before="0" w:line="240" w:lineRule="exact"/>
              <w:ind w:left="132" w:right="35" w:firstLine="0"/>
              <w:rPr>
                <w:sz w:val="20"/>
                <w:szCs w:val="20"/>
              </w:rPr>
            </w:pPr>
            <w:r w:rsidRPr="008702BA">
              <w:rPr>
                <w:rStyle w:val="95pt"/>
                <w:b w:val="0"/>
                <w:sz w:val="20"/>
                <w:szCs w:val="20"/>
              </w:rPr>
              <w:t>Крытые бассейны для дошкольников, объект</w:t>
            </w:r>
          </w:p>
        </w:tc>
        <w:tc>
          <w:tcPr>
            <w:tcW w:w="5169" w:type="dxa"/>
            <w:gridSpan w:val="2"/>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190"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AD3394">
        <w:trPr>
          <w:trHeight w:hRule="exact" w:val="4109"/>
          <w:jc w:val="center"/>
        </w:trPr>
        <w:tc>
          <w:tcPr>
            <w:tcW w:w="259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Общеобразовательные школы, учащиеся</w:t>
            </w:r>
          </w:p>
        </w:tc>
        <w:tc>
          <w:tcPr>
            <w:tcW w:w="2582" w:type="dxa"/>
            <w:tcBorders>
              <w:top w:val="single" w:sz="4" w:space="0" w:color="auto"/>
              <w:left w:val="single" w:sz="4" w:space="0" w:color="auto"/>
              <w:bottom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следует принимать с учетом 100 процентного охвата детей неполным средним образованием (</w:t>
            </w:r>
            <w:r w:rsidRPr="008702BA">
              <w:rPr>
                <w:rStyle w:val="95pt"/>
                <w:b w:val="0"/>
                <w:sz w:val="20"/>
                <w:szCs w:val="20"/>
                <w:lang w:val="en-US"/>
              </w:rPr>
              <w:t>I</w:t>
            </w:r>
            <w:r w:rsidRPr="008702BA">
              <w:rPr>
                <w:rStyle w:val="95pt"/>
                <w:b w:val="0"/>
                <w:sz w:val="20"/>
                <w:szCs w:val="20"/>
              </w:rPr>
              <w:t>-</w:t>
            </w:r>
            <w:r w:rsidRPr="008702BA">
              <w:rPr>
                <w:rStyle w:val="95pt"/>
                <w:b w:val="0"/>
                <w:sz w:val="20"/>
                <w:szCs w:val="20"/>
                <w:lang w:val="en-US"/>
              </w:rPr>
              <w:t>IX</w:t>
            </w:r>
            <w:r w:rsidRPr="008702BA">
              <w:rPr>
                <w:rStyle w:val="95pt"/>
                <w:b w:val="0"/>
                <w:sz w:val="20"/>
                <w:szCs w:val="20"/>
              </w:rPr>
              <w:t xml:space="preserve"> классы) и до 75% детей - средним образованием (</w:t>
            </w:r>
            <w:r w:rsidRPr="008702BA">
              <w:rPr>
                <w:rStyle w:val="95pt"/>
                <w:b w:val="0"/>
                <w:sz w:val="20"/>
                <w:szCs w:val="20"/>
                <w:lang w:val="en-US"/>
              </w:rPr>
              <w:t>X</w:t>
            </w:r>
            <w:r w:rsidRPr="008702BA">
              <w:rPr>
                <w:rStyle w:val="95pt"/>
                <w:b w:val="0"/>
                <w:sz w:val="20"/>
                <w:szCs w:val="20"/>
              </w:rPr>
              <w:t>-</w:t>
            </w:r>
            <w:r w:rsidRPr="008702BA">
              <w:rPr>
                <w:rStyle w:val="95pt"/>
                <w:b w:val="0"/>
                <w:sz w:val="20"/>
                <w:szCs w:val="20"/>
                <w:lang w:val="en-US"/>
              </w:rPr>
              <w:t>XI</w:t>
            </w:r>
            <w:r w:rsidRPr="008702BA">
              <w:rPr>
                <w:rStyle w:val="95pt"/>
                <w:b w:val="0"/>
                <w:sz w:val="20"/>
                <w:szCs w:val="20"/>
              </w:rPr>
              <w:t xml:space="preserve"> классы) при обучении в одну смену. Минимальный расчетный показатель обеспеченности общеобразовательными школами принимается в соответствии с таблицей 9.</w:t>
            </w:r>
          </w:p>
        </w:tc>
        <w:tc>
          <w:tcPr>
            <w:tcW w:w="2587" w:type="dxa"/>
            <w:tcBorders>
              <w:top w:val="single" w:sz="4" w:space="0" w:color="auto"/>
              <w:left w:val="single" w:sz="4" w:space="0" w:color="auto"/>
              <w:bottom w:val="single" w:sz="4" w:space="0" w:color="auto"/>
            </w:tcBorders>
            <w:shd w:val="clear" w:color="auto" w:fill="FFFFFF"/>
          </w:tcPr>
          <w:p w:rsidR="00D53FE6" w:rsidRPr="008702BA" w:rsidRDefault="00D53FE6" w:rsidP="003C609C">
            <w:pPr>
              <w:pStyle w:val="5"/>
              <w:framePr w:w="10354" w:wrap="notBeside" w:vAnchor="text" w:hAnchor="text" w:xAlign="center" w:y="1"/>
              <w:shd w:val="clear" w:color="auto" w:fill="auto"/>
              <w:spacing w:before="0" w:line="240" w:lineRule="exact"/>
              <w:ind w:left="56" w:right="101" w:firstLine="0"/>
              <w:rPr>
                <w:sz w:val="20"/>
                <w:szCs w:val="20"/>
              </w:rPr>
            </w:pPr>
            <w:r w:rsidRPr="008702BA">
              <w:rPr>
                <w:rStyle w:val="95pt"/>
                <w:b w:val="0"/>
                <w:sz w:val="20"/>
                <w:szCs w:val="20"/>
              </w:rPr>
              <w:t>при вместимости общеобразовательной школы, кв.м на 1 учащегося: от 40 до 400 мест - 50; от 400 до 500 мест - 60; от 500 до 600 мест - 50; от 600 до 800 мест - 40; от 800 до 1100 мест - 33; от 1100 до 1500 мест - 21; от 1500 до 2000 мест - 17; свыше 2000 мест - 16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3FE6" w:rsidRPr="008702BA" w:rsidRDefault="00D53FE6" w:rsidP="003C609C">
            <w:pPr>
              <w:pStyle w:val="5"/>
              <w:framePr w:w="10354" w:wrap="notBeside" w:vAnchor="text" w:hAnchor="text" w:xAlign="center" w:y="1"/>
              <w:shd w:val="clear" w:color="auto" w:fill="auto"/>
              <w:spacing w:before="0" w:line="235" w:lineRule="exact"/>
              <w:ind w:left="21" w:right="137" w:firstLine="0"/>
              <w:jc w:val="center"/>
              <w:rPr>
                <w:sz w:val="20"/>
                <w:szCs w:val="20"/>
              </w:rPr>
            </w:pPr>
            <w:r w:rsidRPr="008702BA">
              <w:rPr>
                <w:rStyle w:val="95pt"/>
                <w:b w:val="0"/>
                <w:sz w:val="20"/>
                <w:szCs w:val="20"/>
              </w:rPr>
              <w:t>размеры земельных участков школ могут быть: уменьшены на 20% - в условиях реконструкции; увеличены на 30%</w:t>
            </w:r>
          </w:p>
        </w:tc>
      </w:tr>
      <w:tr w:rsidR="00D53FE6" w:rsidRPr="008702BA" w:rsidTr="00AD3394">
        <w:trPr>
          <w:trHeight w:hRule="exact" w:val="1512"/>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120" w:line="190" w:lineRule="exact"/>
              <w:ind w:firstLine="0"/>
              <w:jc w:val="center"/>
              <w:rPr>
                <w:sz w:val="20"/>
                <w:szCs w:val="20"/>
              </w:rPr>
            </w:pPr>
            <w:r w:rsidRPr="008702BA">
              <w:rPr>
                <w:rStyle w:val="95pt"/>
                <w:b w:val="0"/>
                <w:sz w:val="20"/>
                <w:szCs w:val="20"/>
              </w:rPr>
              <w:t>Школы-интернаты,</w:t>
            </w:r>
          </w:p>
          <w:p w:rsidR="00D53FE6" w:rsidRPr="008702BA" w:rsidRDefault="00D53FE6" w:rsidP="00E6664B">
            <w:pPr>
              <w:pStyle w:val="5"/>
              <w:framePr w:w="10354" w:wrap="notBeside" w:vAnchor="text" w:hAnchor="text" w:xAlign="center" w:y="1"/>
              <w:shd w:val="clear" w:color="auto" w:fill="auto"/>
              <w:spacing w:before="120" w:line="190" w:lineRule="exact"/>
              <w:ind w:firstLine="0"/>
              <w:jc w:val="center"/>
              <w:rPr>
                <w:sz w:val="20"/>
                <w:szCs w:val="20"/>
              </w:rPr>
            </w:pPr>
            <w:r w:rsidRPr="008702BA">
              <w:rPr>
                <w:rStyle w:val="95pt"/>
                <w:b w:val="0"/>
                <w:sz w:val="20"/>
                <w:szCs w:val="20"/>
              </w:rPr>
              <w:t>учащиеся</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при вместимости общеобразовательной школы-интерната, кв.м на 1 учащегося от 200 до 300 - 70; от 300 до 500 - 65; от 500 и более - 45</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right="460" w:firstLine="0"/>
              <w:jc w:val="right"/>
              <w:rPr>
                <w:sz w:val="20"/>
                <w:szCs w:val="20"/>
              </w:rPr>
            </w:pPr>
            <w:r w:rsidRPr="008702BA">
              <w:rPr>
                <w:rStyle w:val="95pt"/>
                <w:b w:val="0"/>
                <w:sz w:val="20"/>
                <w:szCs w:val="20"/>
              </w:rPr>
              <w:t>при размещении на земельном участке школы здания интерната (спального корпуса) площадь земельного участка следует увеличивать</w:t>
            </w:r>
          </w:p>
        </w:tc>
      </w:tr>
    </w:tbl>
    <w:tbl>
      <w:tblPr>
        <w:tblW w:w="10349" w:type="dxa"/>
        <w:tblInd w:w="-416" w:type="dxa"/>
        <w:tblLayout w:type="fixed"/>
        <w:tblCellMar>
          <w:left w:w="10" w:type="dxa"/>
          <w:right w:w="10" w:type="dxa"/>
        </w:tblCellMar>
        <w:tblLook w:val="04A0"/>
      </w:tblPr>
      <w:tblGrid>
        <w:gridCol w:w="2553"/>
        <w:gridCol w:w="2551"/>
        <w:gridCol w:w="2693"/>
        <w:gridCol w:w="2552"/>
      </w:tblGrid>
      <w:tr w:rsidR="00E6664B" w:rsidRPr="008702BA" w:rsidTr="00AD3394">
        <w:trPr>
          <w:trHeight w:hRule="exact" w:val="546"/>
        </w:trPr>
        <w:tc>
          <w:tcPr>
            <w:tcW w:w="255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1"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69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190" w:lineRule="exact"/>
              <w:ind w:firstLine="0"/>
              <w:jc w:val="center"/>
              <w:rPr>
                <w:sz w:val="20"/>
                <w:szCs w:val="20"/>
              </w:rPr>
            </w:pPr>
            <w:r w:rsidRPr="008702BA">
              <w:rPr>
                <w:rStyle w:val="95pt"/>
                <w:b w:val="0"/>
                <w:sz w:val="20"/>
                <w:szCs w:val="20"/>
              </w:rPr>
              <w:t>на 0,2 га</w:t>
            </w:r>
          </w:p>
        </w:tc>
      </w:tr>
      <w:tr w:rsidR="00E6664B" w:rsidRPr="008702BA" w:rsidTr="00AD3394">
        <w:trPr>
          <w:trHeight w:hRule="exact" w:val="1930"/>
        </w:trPr>
        <w:tc>
          <w:tcPr>
            <w:tcW w:w="2553" w:type="dxa"/>
            <w:tcBorders>
              <w:top w:val="single" w:sz="4" w:space="0" w:color="auto"/>
              <w:left w:val="single" w:sz="4" w:space="0" w:color="auto"/>
            </w:tcBorders>
            <w:shd w:val="clear" w:color="auto" w:fill="FFFFFF"/>
          </w:tcPr>
          <w:p w:rsidR="004052D6"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Межшкольный учебно</w:t>
            </w:r>
            <w:r w:rsidRPr="008702BA">
              <w:rPr>
                <w:rStyle w:val="95pt"/>
                <w:b w:val="0"/>
                <w:sz w:val="20"/>
                <w:szCs w:val="20"/>
              </w:rPr>
              <w:softHyphen/>
              <w:t>производственный комбинат, место</w:t>
            </w:r>
          </w:p>
          <w:p w:rsidR="004052D6" w:rsidRPr="004052D6" w:rsidRDefault="004052D6" w:rsidP="004052D6">
            <w:pPr>
              <w:rPr>
                <w:lang w:eastAsia="ru-RU"/>
              </w:rPr>
            </w:pPr>
          </w:p>
          <w:p w:rsidR="00E6664B" w:rsidRDefault="00E6664B" w:rsidP="004052D6">
            <w:pPr>
              <w:jc w:val="center"/>
              <w:rPr>
                <w:lang w:eastAsia="ru-RU"/>
              </w:rPr>
            </w:pPr>
          </w:p>
          <w:p w:rsidR="004052D6" w:rsidRPr="004052D6" w:rsidRDefault="004052D6" w:rsidP="004052D6">
            <w:pPr>
              <w:jc w:val="center"/>
              <w:rPr>
                <w:lang w:eastAsia="ru-RU"/>
              </w:rPr>
            </w:pP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8% общего числа школьников</w:t>
            </w:r>
          </w:p>
        </w:tc>
        <w:tc>
          <w:tcPr>
            <w:tcW w:w="2693" w:type="dxa"/>
            <w:tcBorders>
              <w:top w:val="single" w:sz="4" w:space="0" w:color="auto"/>
              <w:left w:val="single" w:sz="4" w:space="0" w:color="auto"/>
            </w:tcBorders>
            <w:shd w:val="clear" w:color="auto" w:fill="FFFFFF"/>
          </w:tcPr>
          <w:p w:rsidR="00E6664B" w:rsidRDefault="00E6664B" w:rsidP="003C609C">
            <w:pPr>
              <w:pStyle w:val="5"/>
              <w:shd w:val="clear" w:color="auto" w:fill="auto"/>
              <w:spacing w:before="0" w:line="240" w:lineRule="exact"/>
              <w:ind w:left="132" w:right="131" w:firstLine="0"/>
              <w:jc w:val="center"/>
              <w:rPr>
                <w:rStyle w:val="95pt"/>
                <w:b w:val="0"/>
                <w:sz w:val="20"/>
                <w:szCs w:val="20"/>
              </w:rPr>
            </w:pPr>
            <w:r w:rsidRPr="008702BA">
              <w:rPr>
                <w:rStyle w:val="95pt"/>
                <w:b w:val="0"/>
                <w:sz w:val="20"/>
                <w:szCs w:val="20"/>
              </w:rPr>
              <w:t>размеры земельных участков межшкольных учебно-производственных комбинатов рекомендуется принимать не менее 2 га, при устройстве автополигона или трактородрома - 3 га</w:t>
            </w:r>
          </w:p>
          <w:p w:rsidR="004052D6" w:rsidRDefault="004052D6" w:rsidP="003C609C">
            <w:pPr>
              <w:pStyle w:val="5"/>
              <w:shd w:val="clear" w:color="auto" w:fill="auto"/>
              <w:spacing w:before="0" w:line="240" w:lineRule="exact"/>
              <w:ind w:left="132" w:right="131" w:firstLine="0"/>
              <w:jc w:val="center"/>
              <w:rPr>
                <w:rStyle w:val="95pt"/>
              </w:rPr>
            </w:pPr>
          </w:p>
          <w:p w:rsidR="004052D6" w:rsidRPr="008702BA" w:rsidRDefault="004052D6" w:rsidP="003C609C">
            <w:pPr>
              <w:pStyle w:val="5"/>
              <w:shd w:val="clear" w:color="auto" w:fill="auto"/>
              <w:spacing w:before="0" w:line="240" w:lineRule="exact"/>
              <w:ind w:left="132" w:right="131" w:firstLine="0"/>
              <w:jc w:val="cente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3C609C">
            <w:pPr>
              <w:pStyle w:val="5"/>
              <w:shd w:val="clear" w:color="auto" w:fill="auto"/>
              <w:spacing w:before="0" w:line="235" w:lineRule="exact"/>
              <w:ind w:left="132" w:right="132" w:firstLine="0"/>
              <w:jc w:val="center"/>
              <w:rPr>
                <w:sz w:val="20"/>
                <w:szCs w:val="20"/>
              </w:rPr>
            </w:pPr>
            <w:r w:rsidRPr="008702BA">
              <w:rPr>
                <w:rStyle w:val="95pt"/>
                <w:b w:val="0"/>
                <w:sz w:val="20"/>
                <w:szCs w:val="20"/>
              </w:rPr>
              <w:t>авто-трактородром следует размещать вне селитебной территории</w:t>
            </w:r>
          </w:p>
        </w:tc>
      </w:tr>
      <w:tr w:rsidR="00E6664B" w:rsidRPr="008702BA" w:rsidTr="00AD3394">
        <w:trPr>
          <w:trHeight w:hRule="exact" w:val="3614"/>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5" w:lineRule="exact"/>
              <w:ind w:firstLine="0"/>
              <w:jc w:val="center"/>
              <w:rPr>
                <w:sz w:val="20"/>
                <w:szCs w:val="20"/>
              </w:rPr>
            </w:pPr>
            <w:r w:rsidRPr="008702BA">
              <w:rPr>
                <w:rStyle w:val="95pt"/>
                <w:b w:val="0"/>
                <w:sz w:val="20"/>
                <w:szCs w:val="20"/>
              </w:rPr>
              <w:t>Внешкольные учреждения,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10% общего числа школьников, в том числе по видам зданий: Дворец (Дом) пионеров и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3C609C">
            <w:pPr>
              <w:pStyle w:val="5"/>
              <w:shd w:val="clear" w:color="auto" w:fill="auto"/>
              <w:spacing w:before="0" w:line="240" w:lineRule="exact"/>
              <w:ind w:left="132" w:right="132" w:firstLine="0"/>
              <w:rPr>
                <w:sz w:val="20"/>
                <w:szCs w:val="20"/>
              </w:rPr>
            </w:pPr>
            <w:r w:rsidRPr="008702BA">
              <w:rPr>
                <w:rStyle w:val="95pt"/>
                <w:b w:val="0"/>
                <w:sz w:val="20"/>
                <w:szCs w:val="20"/>
              </w:rPr>
              <w:t>в городах межшкольные учебно-производственные комбинаты и внешкольные учреждения размещаются на селитебной территории с учетом транспортной доступности не более 30 мин.</w:t>
            </w:r>
          </w:p>
        </w:tc>
      </w:tr>
      <w:tr w:rsidR="00E6664B" w:rsidRPr="008702BA" w:rsidTr="004052D6">
        <w:trPr>
          <w:trHeight w:hRule="exact" w:val="5788"/>
        </w:trPr>
        <w:tc>
          <w:tcPr>
            <w:tcW w:w="255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Средние специальные и профессионально</w:t>
            </w:r>
            <w:r w:rsidRPr="008702BA">
              <w:rPr>
                <w:rStyle w:val="95pt"/>
                <w:b w:val="0"/>
                <w:sz w:val="20"/>
                <w:szCs w:val="20"/>
              </w:rPr>
              <w:softHyphen/>
              <w:t>технические учебные заведения, учащиеся</w:t>
            </w:r>
          </w:p>
        </w:tc>
        <w:tc>
          <w:tcPr>
            <w:tcW w:w="2551" w:type="dxa"/>
            <w:tcBorders>
              <w:top w:val="single" w:sz="4" w:space="0" w:color="auto"/>
              <w:left w:val="single" w:sz="4" w:space="0" w:color="auto"/>
              <w:bottom w:val="single" w:sz="4" w:space="0" w:color="auto"/>
            </w:tcBorders>
            <w:shd w:val="clear" w:color="auto" w:fill="FFFFFF"/>
          </w:tcPr>
          <w:p w:rsidR="00E6664B" w:rsidRPr="008702BA" w:rsidRDefault="00E6664B" w:rsidP="00AD3394">
            <w:pPr>
              <w:pStyle w:val="5"/>
              <w:shd w:val="clear" w:color="auto" w:fill="auto"/>
              <w:spacing w:before="0" w:line="240" w:lineRule="exact"/>
              <w:ind w:firstLine="0"/>
              <w:jc w:val="center"/>
              <w:rPr>
                <w:sz w:val="20"/>
                <w:szCs w:val="20"/>
              </w:rPr>
            </w:pPr>
            <w:r w:rsidRPr="008702BA">
              <w:rPr>
                <w:rStyle w:val="95pt"/>
                <w:b w:val="0"/>
                <w:sz w:val="20"/>
                <w:szCs w:val="20"/>
              </w:rPr>
              <w:t xml:space="preserve">по заданию на проектирование с учетом населения </w:t>
            </w:r>
            <w:r w:rsidR="00AD3394" w:rsidRPr="008702BA">
              <w:rPr>
                <w:rStyle w:val="95pt"/>
                <w:b w:val="0"/>
                <w:sz w:val="20"/>
                <w:szCs w:val="20"/>
              </w:rPr>
              <w:t>района</w:t>
            </w:r>
          </w:p>
        </w:tc>
        <w:tc>
          <w:tcPr>
            <w:tcW w:w="2693" w:type="dxa"/>
            <w:tcBorders>
              <w:top w:val="single" w:sz="4" w:space="0" w:color="auto"/>
              <w:left w:val="single" w:sz="4" w:space="0" w:color="auto"/>
              <w:bottom w:val="single" w:sz="4" w:space="0" w:color="auto"/>
            </w:tcBorders>
            <w:shd w:val="clear" w:color="auto" w:fill="FFFFFF"/>
          </w:tcPr>
          <w:p w:rsidR="00E6664B" w:rsidRPr="008702BA" w:rsidRDefault="00E6664B" w:rsidP="003C609C">
            <w:pPr>
              <w:pStyle w:val="5"/>
              <w:shd w:val="clear" w:color="auto" w:fill="auto"/>
              <w:spacing w:before="0" w:line="240" w:lineRule="exact"/>
              <w:ind w:left="132" w:right="131" w:firstLine="0"/>
              <w:jc w:val="center"/>
              <w:rPr>
                <w:sz w:val="20"/>
                <w:szCs w:val="20"/>
              </w:rPr>
            </w:pPr>
            <w:r w:rsidRPr="008702BA">
              <w:rPr>
                <w:rStyle w:val="95pt"/>
                <w:b w:val="0"/>
                <w:sz w:val="20"/>
                <w:szCs w:val="20"/>
              </w:rPr>
              <w:t>при вместимости профессионально</w:t>
            </w:r>
            <w:r w:rsidRPr="008702BA">
              <w:rPr>
                <w:rStyle w:val="95pt"/>
                <w:b w:val="0"/>
                <w:sz w:val="20"/>
                <w:szCs w:val="20"/>
              </w:rPr>
              <w:softHyphen/>
              <w:t>технических училищ и средних специальных учебных заведений, кв.м на 1 учащегося: до 300 мест - 75; от 300 до 900 - 50-65; от 900 до 1600 - 30-40</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E6664B" w:rsidRPr="008702BA" w:rsidRDefault="00E6664B" w:rsidP="003C609C">
            <w:pPr>
              <w:pStyle w:val="5"/>
              <w:shd w:val="clear" w:color="auto" w:fill="auto"/>
              <w:spacing w:before="0" w:line="235" w:lineRule="exact"/>
              <w:ind w:left="132" w:right="132" w:firstLine="0"/>
              <w:jc w:val="center"/>
              <w:rPr>
                <w:sz w:val="20"/>
                <w:szCs w:val="20"/>
              </w:rPr>
            </w:pPr>
            <w:r w:rsidRPr="008702BA">
              <w:rPr>
                <w:rStyle w:val="95pt"/>
                <w:b w:val="0"/>
                <w:sz w:val="20"/>
                <w:szCs w:val="20"/>
              </w:rPr>
              <w:t>размеры земельных участков могут быть уменьшены: на 30% - для учебных заведений гуманитарного профиля. При кооперировании учебных заведений и создании учебных центров размеры земельных участков рекомендуется уменьшать в зависимости от вместимости учебных центров, учащихся: от 1500 до 2000 - на 10%, от 2000 до 3000 - на 20%, свыше 3000 - на 30%. Размеры жилой зоны, учебных и вспомогательных хозяйств, полигонов и автотрактородромов в указанные размеры не входят</w:t>
            </w:r>
          </w:p>
        </w:tc>
      </w:tr>
    </w:tbl>
    <w:p w:rsidR="00D53FE6" w:rsidRDefault="00D53FE6" w:rsidP="00D53FE6">
      <w:pPr>
        <w:rPr>
          <w:rFonts w:ascii="Times New Roman" w:hAnsi="Times New Roman" w:cs="Times New Roman"/>
          <w:sz w:val="23"/>
          <w:szCs w:val="23"/>
        </w:rPr>
      </w:pPr>
    </w:p>
    <w:p w:rsidR="00EE5E34" w:rsidRPr="007765DA" w:rsidRDefault="00EE5E34" w:rsidP="00EE5E34">
      <w:pPr>
        <w:ind w:firstLine="708"/>
        <w:rPr>
          <w:rFonts w:ascii="Times New Roman" w:hAnsi="Times New Roman" w:cs="Times New Roman"/>
          <w:bCs/>
          <w:sz w:val="23"/>
          <w:szCs w:val="23"/>
        </w:rPr>
      </w:pPr>
      <w:r w:rsidRPr="007765DA">
        <w:rPr>
          <w:rFonts w:ascii="Times New Roman" w:hAnsi="Times New Roman" w:cs="Times New Roman"/>
          <w:bCs/>
          <w:sz w:val="23"/>
          <w:szCs w:val="23"/>
        </w:rPr>
        <w:t xml:space="preserve">Дополнительно установленные </w:t>
      </w:r>
      <w:r w:rsidR="00EF62DE">
        <w:rPr>
          <w:rFonts w:ascii="Times New Roman" w:hAnsi="Times New Roman" w:cs="Times New Roman"/>
          <w:bCs/>
          <w:sz w:val="23"/>
          <w:szCs w:val="23"/>
        </w:rPr>
        <w:t>М</w:t>
      </w:r>
      <w:r w:rsidRPr="007765DA">
        <w:rPr>
          <w:rFonts w:ascii="Times New Roman" w:hAnsi="Times New Roman" w:cs="Times New Roman"/>
          <w:bCs/>
          <w:sz w:val="23"/>
          <w:szCs w:val="23"/>
        </w:rPr>
        <w:t xml:space="preserve">естными нормативами показатели обеспеченности и доступности объектов, относящихся к области образования, приведены в таблице </w:t>
      </w:r>
      <w:r w:rsidR="003341A4">
        <w:rPr>
          <w:rFonts w:ascii="Times New Roman" w:hAnsi="Times New Roman" w:cs="Times New Roman"/>
          <w:bCs/>
          <w:sz w:val="23"/>
          <w:szCs w:val="23"/>
        </w:rPr>
        <w:t>9</w:t>
      </w:r>
      <w:r w:rsidRPr="007765DA">
        <w:rPr>
          <w:rFonts w:ascii="Times New Roman" w:hAnsi="Times New Roman" w:cs="Times New Roman"/>
          <w:bCs/>
          <w:sz w:val="23"/>
          <w:szCs w:val="23"/>
        </w:rPr>
        <w:t>.</w:t>
      </w:r>
    </w:p>
    <w:p w:rsidR="00B07BA0" w:rsidRDefault="00EE5E34" w:rsidP="00B07BA0">
      <w:pPr>
        <w:pStyle w:val="5"/>
        <w:shd w:val="clear" w:color="auto" w:fill="auto"/>
        <w:spacing w:before="99" w:after="134" w:line="230" w:lineRule="exact"/>
        <w:ind w:left="3160" w:firstLine="0"/>
        <w:jc w:val="left"/>
        <w:rPr>
          <w:rStyle w:val="33"/>
        </w:rPr>
      </w:pPr>
      <w:r>
        <w:rPr>
          <w:rStyle w:val="33"/>
        </w:rPr>
        <w:t>Показатели обеспеченности и доступности</w:t>
      </w:r>
    </w:p>
    <w:p w:rsidR="00B07BA0" w:rsidRPr="00B07BA0" w:rsidRDefault="00B07BA0" w:rsidP="00B07BA0">
      <w:pPr>
        <w:spacing w:after="0" w:line="322" w:lineRule="exact"/>
        <w:ind w:left="40" w:right="20" w:firstLine="680"/>
        <w:jc w:val="both"/>
        <w:rPr>
          <w:rFonts w:ascii="Times New Roman" w:eastAsia="Calibri" w:hAnsi="Times New Roman" w:cs="Times New Roman"/>
          <w:sz w:val="23"/>
          <w:szCs w:val="23"/>
        </w:rPr>
      </w:pPr>
      <w:r w:rsidRPr="00B07BA0">
        <w:rPr>
          <w:rFonts w:ascii="Times New Roman" w:eastAsia="Calibri" w:hAnsi="Times New Roman" w:cs="Times New Roman"/>
          <w:sz w:val="23"/>
          <w:szCs w:val="23"/>
        </w:rPr>
        <w:t>Таблица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5"/>
        <w:gridCol w:w="2355"/>
        <w:gridCol w:w="1240"/>
        <w:gridCol w:w="1520"/>
        <w:gridCol w:w="996"/>
        <w:gridCol w:w="213"/>
        <w:gridCol w:w="854"/>
      </w:tblGrid>
      <w:tr w:rsidR="00B07BA0" w:rsidRPr="00B07BA0" w:rsidTr="00A15990">
        <w:tc>
          <w:tcPr>
            <w:tcW w:w="2285"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Наименование организации</w:t>
            </w:r>
          </w:p>
        </w:tc>
        <w:tc>
          <w:tcPr>
            <w:tcW w:w="2355"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Норматив обеспеченности в населенном пункте</w:t>
            </w:r>
          </w:p>
        </w:tc>
        <w:tc>
          <w:tcPr>
            <w:tcW w:w="1240"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Единица измерения</w:t>
            </w:r>
          </w:p>
        </w:tc>
        <w:tc>
          <w:tcPr>
            <w:tcW w:w="1520"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Доступность</w:t>
            </w:r>
          </w:p>
        </w:tc>
        <w:tc>
          <w:tcPr>
            <w:tcW w:w="2063" w:type="dxa"/>
            <w:gridSpan w:val="3"/>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Размер земельного участка при вместимости организации, учащихся, кв.м/учащийся</w:t>
            </w:r>
          </w:p>
        </w:tc>
      </w:tr>
      <w:tr w:rsidR="00B07BA0" w:rsidRPr="00B07BA0" w:rsidTr="00A15990">
        <w:trPr>
          <w:trHeight w:val="601"/>
        </w:trPr>
        <w:tc>
          <w:tcPr>
            <w:tcW w:w="228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Дошкольные образовательные организации</w:t>
            </w:r>
          </w:p>
        </w:tc>
        <w:tc>
          <w:tcPr>
            <w:tcW w:w="235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52 места на 1000 чел, при охвате детей в возрасте от 1,5 до 7 лет</w:t>
            </w:r>
          </w:p>
        </w:tc>
        <w:tc>
          <w:tcPr>
            <w:tcW w:w="1240" w:type="dxa"/>
            <w:vMerge w:val="restart"/>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мест</w:t>
            </w:r>
          </w:p>
        </w:tc>
        <w:tc>
          <w:tcPr>
            <w:tcW w:w="1520"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Пешеходная – 1000 м</w:t>
            </w:r>
          </w:p>
          <w:p w:rsidR="00B07BA0" w:rsidRPr="00D34652" w:rsidRDefault="00B07BA0" w:rsidP="00A15990">
            <w:pPr>
              <w:rPr>
                <w:rFonts w:ascii="Times New Roman" w:hAnsi="Times New Roman" w:cs="Times New Roman"/>
                <w:sz w:val="20"/>
                <w:szCs w:val="20"/>
              </w:rPr>
            </w:pPr>
          </w:p>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транспортная – 30 минут</w:t>
            </w: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до 100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44</w:t>
            </w:r>
          </w:p>
        </w:tc>
      </w:tr>
      <w:tr w:rsidR="00B07BA0" w:rsidRPr="00B07BA0" w:rsidTr="00A15990">
        <w:trPr>
          <w:trHeight w:val="739"/>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свыше 100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38</w:t>
            </w:r>
          </w:p>
        </w:tc>
      </w:tr>
      <w:tr w:rsidR="00B07BA0" w:rsidRPr="00B07BA0" w:rsidTr="00A15990">
        <w:trPr>
          <w:trHeight w:val="651"/>
        </w:trPr>
        <w:tc>
          <w:tcPr>
            <w:tcW w:w="228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Общеобразовательные организации</w:t>
            </w:r>
          </w:p>
        </w:tc>
        <w:tc>
          <w:tcPr>
            <w:tcW w:w="235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131 место на 1000 чел, с учетом 100%-го охвата детей начальным общим и основным общим образованием (</w:t>
            </w:r>
            <w:r w:rsidRPr="00D34652">
              <w:rPr>
                <w:rFonts w:ascii="Times New Roman" w:hAnsi="Times New Roman" w:cs="Times New Roman"/>
                <w:sz w:val="20"/>
                <w:szCs w:val="20"/>
                <w:lang w:val="en-US"/>
              </w:rPr>
              <w:t>I</w:t>
            </w:r>
            <w:r w:rsidRPr="00D34652">
              <w:rPr>
                <w:rFonts w:ascii="Times New Roman" w:hAnsi="Times New Roman" w:cs="Times New Roman"/>
                <w:sz w:val="20"/>
                <w:szCs w:val="20"/>
              </w:rPr>
              <w:t>-</w:t>
            </w:r>
            <w:r w:rsidRPr="00D34652">
              <w:rPr>
                <w:rFonts w:ascii="Times New Roman" w:hAnsi="Times New Roman" w:cs="Times New Roman"/>
                <w:sz w:val="20"/>
                <w:szCs w:val="20"/>
                <w:lang w:val="en-US"/>
              </w:rPr>
              <w:t>IX</w:t>
            </w:r>
            <w:r w:rsidRPr="00D34652">
              <w:rPr>
                <w:rFonts w:ascii="Times New Roman" w:hAnsi="Times New Roman" w:cs="Times New Roman"/>
                <w:sz w:val="20"/>
                <w:szCs w:val="20"/>
              </w:rPr>
              <w:t xml:space="preserve"> классы) и до 75% детей – средним общим образованием (Х – </w:t>
            </w:r>
            <w:r w:rsidRPr="00D34652">
              <w:rPr>
                <w:rFonts w:ascii="Times New Roman" w:hAnsi="Times New Roman" w:cs="Times New Roman"/>
                <w:sz w:val="20"/>
                <w:szCs w:val="20"/>
                <w:lang w:val="en-US"/>
              </w:rPr>
              <w:t>XI</w:t>
            </w:r>
            <w:r w:rsidRPr="00D34652">
              <w:rPr>
                <w:rFonts w:ascii="Times New Roman" w:hAnsi="Times New Roman" w:cs="Times New Roman"/>
                <w:sz w:val="20"/>
                <w:szCs w:val="20"/>
              </w:rPr>
              <w:t xml:space="preserve"> классы) при обучении в одну смену</w:t>
            </w:r>
          </w:p>
        </w:tc>
        <w:tc>
          <w:tcPr>
            <w:tcW w:w="1240" w:type="dxa"/>
            <w:vMerge w:val="restart"/>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мест</w:t>
            </w:r>
          </w:p>
        </w:tc>
        <w:tc>
          <w:tcPr>
            <w:tcW w:w="1520"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Пешеходная – 1000 м</w:t>
            </w:r>
          </w:p>
          <w:p w:rsidR="00B07BA0" w:rsidRPr="00D34652" w:rsidRDefault="00B07BA0" w:rsidP="00A15990">
            <w:pPr>
              <w:rPr>
                <w:rFonts w:ascii="Times New Roman" w:hAnsi="Times New Roman" w:cs="Times New Roman"/>
                <w:sz w:val="20"/>
                <w:szCs w:val="20"/>
              </w:rPr>
            </w:pPr>
          </w:p>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транспортная – 30 минут</w:t>
            </w: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40 до 400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55</w:t>
            </w:r>
          </w:p>
        </w:tc>
      </w:tr>
      <w:tr w:rsidR="00B07BA0" w:rsidRPr="00B07BA0" w:rsidTr="00A15990">
        <w:trPr>
          <w:trHeight w:val="638"/>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400 до 500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65</w:t>
            </w:r>
          </w:p>
        </w:tc>
      </w:tr>
      <w:tr w:rsidR="00B07BA0" w:rsidRPr="00B07BA0" w:rsidTr="00A15990">
        <w:trPr>
          <w:trHeight w:val="626"/>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500 до 600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55</w:t>
            </w:r>
          </w:p>
        </w:tc>
      </w:tr>
      <w:tr w:rsidR="00B07BA0" w:rsidRPr="00B07BA0" w:rsidTr="00A15990">
        <w:trPr>
          <w:trHeight w:val="688"/>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600 до 800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45</w:t>
            </w:r>
          </w:p>
        </w:tc>
      </w:tr>
      <w:tr w:rsidR="00B07BA0" w:rsidRPr="00B07BA0" w:rsidTr="00A15990">
        <w:trPr>
          <w:trHeight w:val="601"/>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800 до 1100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36</w:t>
            </w:r>
          </w:p>
        </w:tc>
      </w:tr>
      <w:tr w:rsidR="00B07BA0" w:rsidRPr="00B07BA0" w:rsidTr="00A15990">
        <w:trPr>
          <w:trHeight w:val="676"/>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1100 до 1500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23</w:t>
            </w:r>
          </w:p>
        </w:tc>
      </w:tr>
      <w:tr w:rsidR="00B07BA0" w:rsidRPr="00B07BA0" w:rsidTr="00A15990">
        <w:trPr>
          <w:trHeight w:val="676"/>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1500 до 2000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18</w:t>
            </w:r>
          </w:p>
        </w:tc>
      </w:tr>
      <w:tr w:rsidR="00B07BA0" w:rsidRPr="00B07BA0" w:rsidTr="00A15990">
        <w:trPr>
          <w:trHeight w:val="388"/>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1209"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свыше 2000</w:t>
            </w:r>
          </w:p>
        </w:tc>
        <w:tc>
          <w:tcPr>
            <w:tcW w:w="854"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16</w:t>
            </w:r>
          </w:p>
        </w:tc>
      </w:tr>
      <w:tr w:rsidR="00B07BA0" w:rsidRPr="00B07BA0" w:rsidTr="00A15990">
        <w:trPr>
          <w:trHeight w:val="1689"/>
        </w:trPr>
        <w:tc>
          <w:tcPr>
            <w:tcW w:w="228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Организации дополнительного образования</w:t>
            </w:r>
          </w:p>
        </w:tc>
        <w:tc>
          <w:tcPr>
            <w:tcW w:w="2355"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охват детей в возрасте от 5 до 18 лет  дополнительными образовательными программами на уровне 70-75%</w:t>
            </w:r>
          </w:p>
        </w:tc>
        <w:tc>
          <w:tcPr>
            <w:tcW w:w="1240"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w:t>
            </w:r>
          </w:p>
        </w:tc>
        <w:tc>
          <w:tcPr>
            <w:tcW w:w="1520"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транспортная доступность 30 минут</w:t>
            </w:r>
          </w:p>
        </w:tc>
        <w:tc>
          <w:tcPr>
            <w:tcW w:w="2063" w:type="dxa"/>
            <w:gridSpan w:val="3"/>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не нормируется</w:t>
            </w:r>
          </w:p>
        </w:tc>
      </w:tr>
      <w:tr w:rsidR="00B07BA0" w:rsidRPr="00B07BA0" w:rsidTr="00A15990">
        <w:trPr>
          <w:trHeight w:val="188"/>
        </w:trPr>
        <w:tc>
          <w:tcPr>
            <w:tcW w:w="2285" w:type="dxa"/>
            <w:vMerge/>
          </w:tcPr>
          <w:p w:rsidR="00B07BA0" w:rsidRPr="00D34652" w:rsidRDefault="00B07BA0" w:rsidP="00A15990">
            <w:pPr>
              <w:rPr>
                <w:rFonts w:ascii="Times New Roman" w:hAnsi="Times New Roman" w:cs="Times New Roman"/>
                <w:sz w:val="20"/>
                <w:szCs w:val="20"/>
              </w:rPr>
            </w:pPr>
          </w:p>
        </w:tc>
        <w:tc>
          <w:tcPr>
            <w:tcW w:w="2355"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Охват детскими школами искусств не менее 12% обучающихся 1-8-х классов общеобразовательных организаций</w:t>
            </w:r>
          </w:p>
        </w:tc>
        <w:tc>
          <w:tcPr>
            <w:tcW w:w="1240"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w:t>
            </w:r>
          </w:p>
        </w:tc>
        <w:tc>
          <w:tcPr>
            <w:tcW w:w="1520"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транспортная доступность 30 минут</w:t>
            </w:r>
          </w:p>
        </w:tc>
        <w:tc>
          <w:tcPr>
            <w:tcW w:w="2063" w:type="dxa"/>
            <w:gridSpan w:val="3"/>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не нормируется</w:t>
            </w:r>
          </w:p>
        </w:tc>
      </w:tr>
      <w:tr w:rsidR="00B07BA0" w:rsidRPr="00B07BA0" w:rsidTr="00A15990">
        <w:trPr>
          <w:trHeight w:val="1515"/>
        </w:trPr>
        <w:tc>
          <w:tcPr>
            <w:tcW w:w="228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Профессиональные образовательные организации, учащиеся</w:t>
            </w:r>
          </w:p>
        </w:tc>
        <w:tc>
          <w:tcPr>
            <w:tcW w:w="2355"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32 мест на 1000 чел</w:t>
            </w:r>
          </w:p>
        </w:tc>
        <w:tc>
          <w:tcPr>
            <w:tcW w:w="1240" w:type="dxa"/>
            <w:vMerge w:val="restart"/>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мест</w:t>
            </w:r>
          </w:p>
        </w:tc>
        <w:tc>
          <w:tcPr>
            <w:tcW w:w="1520" w:type="dxa"/>
            <w:vMerge w:val="restart"/>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транспортная доступность 60 минут</w:t>
            </w:r>
          </w:p>
        </w:tc>
        <w:tc>
          <w:tcPr>
            <w:tcW w:w="2063" w:type="dxa"/>
            <w:gridSpan w:val="3"/>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При вместимости профессиональных образовательных организаций, кв.м/учащихся:</w:t>
            </w:r>
          </w:p>
          <w:p w:rsidR="00B07BA0" w:rsidRPr="00D34652" w:rsidRDefault="00B07BA0" w:rsidP="00A15990">
            <w:pPr>
              <w:rPr>
                <w:rFonts w:ascii="Times New Roman" w:hAnsi="Times New Roman" w:cs="Times New Roman"/>
                <w:sz w:val="20"/>
                <w:szCs w:val="20"/>
              </w:rPr>
            </w:pPr>
          </w:p>
        </w:tc>
      </w:tr>
      <w:tr w:rsidR="00B07BA0" w:rsidRPr="00B07BA0" w:rsidTr="00A15990">
        <w:trPr>
          <w:trHeight w:val="236"/>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996"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до 300</w:t>
            </w:r>
          </w:p>
        </w:tc>
        <w:tc>
          <w:tcPr>
            <w:tcW w:w="1067"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75</w:t>
            </w:r>
          </w:p>
        </w:tc>
      </w:tr>
      <w:tr w:rsidR="00B07BA0" w:rsidRPr="00B07BA0" w:rsidTr="00A15990">
        <w:trPr>
          <w:trHeight w:val="150"/>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996"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Свыше 300 до 900</w:t>
            </w:r>
          </w:p>
        </w:tc>
        <w:tc>
          <w:tcPr>
            <w:tcW w:w="1067"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50-65</w:t>
            </w:r>
          </w:p>
        </w:tc>
      </w:tr>
      <w:tr w:rsidR="00B07BA0" w:rsidRPr="00B07BA0" w:rsidTr="004052D6">
        <w:trPr>
          <w:trHeight w:val="586"/>
        </w:trPr>
        <w:tc>
          <w:tcPr>
            <w:tcW w:w="2285" w:type="dxa"/>
            <w:vMerge/>
          </w:tcPr>
          <w:p w:rsidR="00B07BA0" w:rsidRPr="00D34652" w:rsidRDefault="00B07BA0" w:rsidP="00A15990">
            <w:pPr>
              <w:rPr>
                <w:rFonts w:ascii="Times New Roman" w:hAnsi="Times New Roman" w:cs="Times New Roman"/>
                <w:sz w:val="20"/>
                <w:szCs w:val="20"/>
              </w:rPr>
            </w:pPr>
          </w:p>
        </w:tc>
        <w:tc>
          <w:tcPr>
            <w:tcW w:w="2355" w:type="dxa"/>
            <w:vMerge/>
          </w:tcPr>
          <w:p w:rsidR="00B07BA0" w:rsidRPr="00D34652" w:rsidRDefault="00B07BA0" w:rsidP="00A15990">
            <w:pPr>
              <w:rPr>
                <w:rFonts w:ascii="Times New Roman" w:hAnsi="Times New Roman" w:cs="Times New Roman"/>
                <w:sz w:val="20"/>
                <w:szCs w:val="20"/>
              </w:rPr>
            </w:pPr>
          </w:p>
        </w:tc>
        <w:tc>
          <w:tcPr>
            <w:tcW w:w="1240" w:type="dxa"/>
            <w:vMerge/>
          </w:tcPr>
          <w:p w:rsidR="00B07BA0" w:rsidRPr="00D34652" w:rsidRDefault="00B07BA0" w:rsidP="00A15990">
            <w:pPr>
              <w:jc w:val="center"/>
              <w:rPr>
                <w:rFonts w:ascii="Times New Roman" w:hAnsi="Times New Roman" w:cs="Times New Roman"/>
                <w:sz w:val="20"/>
                <w:szCs w:val="20"/>
              </w:rPr>
            </w:pPr>
          </w:p>
        </w:tc>
        <w:tc>
          <w:tcPr>
            <w:tcW w:w="1520" w:type="dxa"/>
            <w:vMerge/>
          </w:tcPr>
          <w:p w:rsidR="00B07BA0" w:rsidRPr="00D34652" w:rsidRDefault="00B07BA0" w:rsidP="00A15990">
            <w:pPr>
              <w:rPr>
                <w:rFonts w:ascii="Times New Roman" w:hAnsi="Times New Roman" w:cs="Times New Roman"/>
                <w:sz w:val="20"/>
                <w:szCs w:val="20"/>
              </w:rPr>
            </w:pPr>
          </w:p>
        </w:tc>
        <w:tc>
          <w:tcPr>
            <w:tcW w:w="996" w:type="dxa"/>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от 900 до 1600</w:t>
            </w:r>
          </w:p>
        </w:tc>
        <w:tc>
          <w:tcPr>
            <w:tcW w:w="1067" w:type="dxa"/>
            <w:gridSpan w:val="2"/>
          </w:tcPr>
          <w:p w:rsidR="00B07BA0" w:rsidRPr="00D34652" w:rsidRDefault="00B07BA0" w:rsidP="00A15990">
            <w:pPr>
              <w:rPr>
                <w:rFonts w:ascii="Times New Roman" w:hAnsi="Times New Roman" w:cs="Times New Roman"/>
                <w:sz w:val="20"/>
                <w:szCs w:val="20"/>
              </w:rPr>
            </w:pPr>
            <w:r w:rsidRPr="00D34652">
              <w:rPr>
                <w:rFonts w:ascii="Times New Roman" w:hAnsi="Times New Roman" w:cs="Times New Roman"/>
                <w:sz w:val="20"/>
                <w:szCs w:val="20"/>
              </w:rPr>
              <w:t>30-40</w:t>
            </w:r>
          </w:p>
        </w:tc>
      </w:tr>
    </w:tbl>
    <w:p w:rsidR="00B07BA0" w:rsidRPr="005D5C98" w:rsidRDefault="00B07BA0" w:rsidP="00B07BA0">
      <w:pPr>
        <w:spacing w:after="0" w:line="322" w:lineRule="exact"/>
        <w:ind w:left="40" w:right="20" w:firstLine="680"/>
        <w:jc w:val="both"/>
        <w:rPr>
          <w:rFonts w:ascii="Times New Roman" w:eastAsia="Calibri" w:hAnsi="Times New Roman" w:cs="Times New Roman"/>
          <w:sz w:val="23"/>
          <w:szCs w:val="23"/>
        </w:rPr>
      </w:pPr>
    </w:p>
    <w:p w:rsidR="00B07BA0" w:rsidRPr="005D5C98" w:rsidRDefault="00B07BA0" w:rsidP="00B07BA0">
      <w:pPr>
        <w:spacing w:after="0" w:line="322" w:lineRule="exact"/>
        <w:ind w:right="20" w:firstLine="708"/>
        <w:jc w:val="both"/>
        <w:rPr>
          <w:rFonts w:ascii="Times New Roman" w:eastAsia="Calibri" w:hAnsi="Times New Roman" w:cs="Times New Roman"/>
          <w:sz w:val="23"/>
          <w:szCs w:val="23"/>
        </w:rPr>
      </w:pPr>
      <w:r w:rsidRPr="005D5C98">
        <w:rPr>
          <w:rFonts w:ascii="Times New Roman" w:eastAsia="Calibri" w:hAnsi="Times New Roman" w:cs="Times New Roman"/>
          <w:sz w:val="23"/>
          <w:szCs w:val="23"/>
        </w:rPr>
        <w:t>Таблица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B07BA0" w:rsidRPr="00B07BA0" w:rsidTr="00A15990">
        <w:trPr>
          <w:trHeight w:val="125"/>
        </w:trPr>
        <w:tc>
          <w:tcPr>
            <w:tcW w:w="9463" w:type="dxa"/>
          </w:tcPr>
          <w:p w:rsidR="00B07BA0" w:rsidRPr="00D34652" w:rsidRDefault="00B07BA0" w:rsidP="00A15990">
            <w:pPr>
              <w:jc w:val="center"/>
              <w:rPr>
                <w:rFonts w:ascii="Times New Roman" w:hAnsi="Times New Roman" w:cs="Times New Roman"/>
                <w:sz w:val="20"/>
                <w:szCs w:val="20"/>
              </w:rPr>
            </w:pPr>
            <w:r w:rsidRPr="00D34652">
              <w:rPr>
                <w:rFonts w:ascii="Times New Roman" w:hAnsi="Times New Roman" w:cs="Times New Roman"/>
                <w:sz w:val="20"/>
                <w:szCs w:val="20"/>
              </w:rPr>
              <w:t>Показатель, единица измерения: коэффициент запаса к вместимости объекта образования - отношение вместимости такого объекта к расчетной потребности</w:t>
            </w:r>
          </w:p>
        </w:tc>
      </w:tr>
      <w:tr w:rsidR="00B07BA0" w:rsidRPr="00B07BA0" w:rsidTr="00742161">
        <w:trPr>
          <w:trHeight w:val="7107"/>
        </w:trPr>
        <w:tc>
          <w:tcPr>
            <w:tcW w:w="9463" w:type="dxa"/>
          </w:tcPr>
          <w:tbl>
            <w:tblPr>
              <w:tblOverlap w:val="never"/>
              <w:tblW w:w="9493" w:type="dxa"/>
              <w:jc w:val="center"/>
              <w:tblInd w:w="1074" w:type="dxa"/>
              <w:tblCellMar>
                <w:left w:w="10" w:type="dxa"/>
                <w:right w:w="10" w:type="dxa"/>
              </w:tblCellMar>
              <w:tblLook w:val="04A0"/>
            </w:tblPr>
            <w:tblGrid>
              <w:gridCol w:w="5709"/>
              <w:gridCol w:w="2001"/>
              <w:gridCol w:w="1783"/>
            </w:tblGrid>
            <w:tr w:rsidR="00B07BA0" w:rsidRPr="00D34652" w:rsidTr="00742161">
              <w:trPr>
                <w:trHeight w:hRule="exact" w:val="1114"/>
                <w:jc w:val="center"/>
              </w:trPr>
              <w:tc>
                <w:tcPr>
                  <w:tcW w:w="5709" w:type="dxa"/>
                  <w:tcBorders>
                    <w:top w:val="nil"/>
                  </w:tcBorders>
                  <w:shd w:val="clear" w:color="auto" w:fill="FFFFFF"/>
                  <w:vAlign w:val="center"/>
                </w:tcPr>
                <w:p w:rsidR="00B07BA0" w:rsidRPr="00D34652" w:rsidRDefault="00B07BA0" w:rsidP="00742161">
                  <w:pPr>
                    <w:pStyle w:val="5"/>
                    <w:shd w:val="clear" w:color="auto" w:fill="auto"/>
                    <w:spacing w:before="0" w:line="278" w:lineRule="exact"/>
                    <w:ind w:right="85" w:firstLine="76"/>
                    <w:jc w:val="center"/>
                    <w:rPr>
                      <w:sz w:val="20"/>
                      <w:szCs w:val="20"/>
                    </w:rPr>
                  </w:pPr>
                  <w:r w:rsidRPr="00D34652">
                    <w:rPr>
                      <w:rStyle w:val="33"/>
                      <w:sz w:val="20"/>
                      <w:szCs w:val="20"/>
                    </w:rPr>
                    <w:t>Объект, в котором оказывается (который предназначен для оказания) образовательная услуга:</w:t>
                  </w:r>
                </w:p>
                <w:p w:rsidR="00742161" w:rsidRDefault="00B07BA0" w:rsidP="00742161">
                  <w:pPr>
                    <w:pStyle w:val="5"/>
                    <w:shd w:val="clear" w:color="auto" w:fill="auto"/>
                    <w:spacing w:before="0" w:line="278" w:lineRule="exact"/>
                    <w:ind w:right="85" w:firstLine="76"/>
                    <w:jc w:val="center"/>
                    <w:rPr>
                      <w:rStyle w:val="33"/>
                      <w:sz w:val="20"/>
                      <w:szCs w:val="20"/>
                    </w:rPr>
                  </w:pPr>
                  <w:r w:rsidRPr="00D34652">
                    <w:rPr>
                      <w:rStyle w:val="33"/>
                      <w:sz w:val="20"/>
                      <w:szCs w:val="20"/>
                    </w:rPr>
                    <w:t xml:space="preserve">- дошкольное образование </w:t>
                  </w:r>
                </w:p>
                <w:p w:rsidR="00B07BA0" w:rsidRPr="00D34652" w:rsidRDefault="00B07BA0" w:rsidP="00742161">
                  <w:pPr>
                    <w:pStyle w:val="5"/>
                    <w:shd w:val="clear" w:color="auto" w:fill="auto"/>
                    <w:spacing w:before="0" w:line="278" w:lineRule="exact"/>
                    <w:ind w:right="85" w:firstLine="76"/>
                    <w:jc w:val="center"/>
                    <w:rPr>
                      <w:sz w:val="20"/>
                      <w:szCs w:val="20"/>
                    </w:rPr>
                  </w:pPr>
                  <w:r w:rsidRPr="00D34652">
                    <w:rPr>
                      <w:rStyle w:val="33"/>
                      <w:sz w:val="20"/>
                      <w:szCs w:val="20"/>
                    </w:rPr>
                    <w:t>- общее образование</w:t>
                  </w:r>
                </w:p>
              </w:tc>
              <w:tc>
                <w:tcPr>
                  <w:tcW w:w="2001" w:type="dxa"/>
                  <w:vMerge w:val="restart"/>
                  <w:tcBorders>
                    <w:top w:val="nil"/>
                    <w:left w:val="single" w:sz="4" w:space="0" w:color="auto"/>
                  </w:tcBorders>
                  <w:shd w:val="clear" w:color="auto" w:fill="FFFFFF"/>
                  <w:vAlign w:val="center"/>
                </w:tcPr>
                <w:p w:rsidR="00742161" w:rsidRDefault="00B07BA0" w:rsidP="00742161">
                  <w:pPr>
                    <w:pStyle w:val="5"/>
                    <w:shd w:val="clear" w:color="auto" w:fill="auto"/>
                    <w:spacing w:before="0"/>
                    <w:ind w:firstLine="37"/>
                    <w:jc w:val="center"/>
                    <w:rPr>
                      <w:rStyle w:val="33"/>
                      <w:sz w:val="20"/>
                      <w:szCs w:val="20"/>
                    </w:rPr>
                  </w:pPr>
                  <w:r w:rsidRPr="00D34652">
                    <w:rPr>
                      <w:rStyle w:val="33"/>
                      <w:sz w:val="20"/>
                      <w:szCs w:val="20"/>
                    </w:rPr>
                    <w:t>При размещении, строительстве объекта/</w:t>
                  </w:r>
                </w:p>
                <w:p w:rsidR="00B07BA0" w:rsidRPr="00D34652" w:rsidRDefault="00B07BA0" w:rsidP="00742161">
                  <w:pPr>
                    <w:pStyle w:val="5"/>
                    <w:shd w:val="clear" w:color="auto" w:fill="auto"/>
                    <w:spacing w:before="0"/>
                    <w:ind w:firstLine="37"/>
                    <w:jc w:val="center"/>
                    <w:rPr>
                      <w:sz w:val="20"/>
                      <w:szCs w:val="20"/>
                    </w:rPr>
                  </w:pPr>
                  <w:r w:rsidRPr="00D34652">
                    <w:rPr>
                      <w:rStyle w:val="33"/>
                      <w:sz w:val="20"/>
                      <w:szCs w:val="20"/>
                    </w:rPr>
                    <w:t>При реконструкции объекта</w:t>
                  </w:r>
                </w:p>
              </w:tc>
              <w:tc>
                <w:tcPr>
                  <w:tcW w:w="1783" w:type="dxa"/>
                  <w:tcBorders>
                    <w:top w:val="nil"/>
                    <w:left w:val="single" w:sz="4" w:space="0" w:color="auto"/>
                  </w:tcBorders>
                  <w:shd w:val="clear" w:color="auto" w:fill="FFFFFF"/>
                  <w:vAlign w:val="center"/>
                </w:tcPr>
                <w:p w:rsidR="00B07BA0" w:rsidRPr="00D34652" w:rsidRDefault="00B07BA0" w:rsidP="00742161">
                  <w:pPr>
                    <w:pStyle w:val="5"/>
                    <w:shd w:val="clear" w:color="auto" w:fill="auto"/>
                    <w:spacing w:before="0" w:line="230" w:lineRule="exact"/>
                    <w:ind w:firstLine="304"/>
                    <w:jc w:val="center"/>
                    <w:rPr>
                      <w:sz w:val="20"/>
                      <w:szCs w:val="20"/>
                    </w:rPr>
                  </w:pPr>
                  <w:r w:rsidRPr="00D34652">
                    <w:rPr>
                      <w:rStyle w:val="33"/>
                      <w:sz w:val="20"/>
                      <w:szCs w:val="20"/>
                    </w:rPr>
                    <w:t>1,2/1,1</w:t>
                  </w:r>
                </w:p>
              </w:tc>
            </w:tr>
            <w:tr w:rsidR="00B07BA0" w:rsidRPr="00D34652" w:rsidTr="00742161">
              <w:trPr>
                <w:trHeight w:hRule="exact" w:val="1615"/>
                <w:jc w:val="center"/>
              </w:trPr>
              <w:tc>
                <w:tcPr>
                  <w:tcW w:w="5709" w:type="dxa"/>
                  <w:tcBorders>
                    <w:top w:val="single" w:sz="4" w:space="0" w:color="auto"/>
                  </w:tcBorders>
                  <w:shd w:val="clear" w:color="auto" w:fill="FFFFFF"/>
                  <w:vAlign w:val="center"/>
                </w:tcPr>
                <w:p w:rsidR="00B07BA0" w:rsidRPr="00D34652" w:rsidRDefault="00B07BA0" w:rsidP="00334CB9">
                  <w:pPr>
                    <w:pStyle w:val="5"/>
                    <w:shd w:val="clear" w:color="auto" w:fill="auto"/>
                    <w:spacing w:before="0"/>
                    <w:ind w:right="85" w:firstLine="218"/>
                    <w:jc w:val="center"/>
                    <w:rPr>
                      <w:sz w:val="20"/>
                      <w:szCs w:val="20"/>
                    </w:rPr>
                  </w:pPr>
                  <w:r w:rsidRPr="00D34652">
                    <w:rPr>
                      <w:rStyle w:val="33"/>
                      <w:sz w:val="20"/>
                      <w:szCs w:val="20"/>
                    </w:rPr>
                    <w:t>Объект жилой застройки:</w:t>
                  </w:r>
                </w:p>
                <w:p w:rsidR="00742161" w:rsidRDefault="00B07BA0" w:rsidP="00334CB9">
                  <w:pPr>
                    <w:pStyle w:val="5"/>
                    <w:shd w:val="clear" w:color="auto" w:fill="auto"/>
                    <w:spacing w:before="0"/>
                    <w:ind w:right="85" w:firstLine="0"/>
                    <w:jc w:val="center"/>
                    <w:rPr>
                      <w:rStyle w:val="33"/>
                      <w:sz w:val="20"/>
                      <w:szCs w:val="20"/>
                    </w:rPr>
                  </w:pPr>
                  <w:r w:rsidRPr="00D34652">
                    <w:rPr>
                      <w:rStyle w:val="33"/>
                      <w:sz w:val="20"/>
                      <w:szCs w:val="20"/>
                    </w:rPr>
                    <w:t>- группа среднеэтажной, многоэтажной жилой застройки</w:t>
                  </w:r>
                </w:p>
                <w:p w:rsidR="00742161" w:rsidRDefault="00B07BA0" w:rsidP="00334CB9">
                  <w:pPr>
                    <w:pStyle w:val="5"/>
                    <w:shd w:val="clear" w:color="auto" w:fill="auto"/>
                    <w:spacing w:before="0"/>
                    <w:ind w:right="85" w:firstLine="0"/>
                    <w:jc w:val="center"/>
                    <w:rPr>
                      <w:rStyle w:val="33"/>
                      <w:sz w:val="20"/>
                      <w:szCs w:val="20"/>
                    </w:rPr>
                  </w:pPr>
                  <w:r w:rsidRPr="00D34652">
                    <w:rPr>
                      <w:rStyle w:val="33"/>
                      <w:sz w:val="20"/>
                      <w:szCs w:val="20"/>
                    </w:rPr>
                    <w:t>- микрорайон (квартал) жилой застройки</w:t>
                  </w:r>
                </w:p>
                <w:p w:rsidR="00B07BA0" w:rsidRPr="00D34652" w:rsidRDefault="00B07BA0" w:rsidP="00334CB9">
                  <w:pPr>
                    <w:pStyle w:val="5"/>
                    <w:shd w:val="clear" w:color="auto" w:fill="auto"/>
                    <w:spacing w:before="0"/>
                    <w:ind w:right="85" w:firstLine="0"/>
                    <w:jc w:val="center"/>
                    <w:rPr>
                      <w:sz w:val="20"/>
                      <w:szCs w:val="20"/>
                    </w:rPr>
                  </w:pPr>
                  <w:r w:rsidRPr="00D34652">
                    <w:rPr>
                      <w:rStyle w:val="33"/>
                      <w:sz w:val="20"/>
                      <w:szCs w:val="20"/>
                    </w:rPr>
                    <w:t>- район малоэтажной жилой застройки</w:t>
                  </w:r>
                </w:p>
              </w:tc>
              <w:tc>
                <w:tcPr>
                  <w:tcW w:w="2001" w:type="dxa"/>
                  <w:vMerge/>
                  <w:tcBorders>
                    <w:left w:val="single" w:sz="4" w:space="0" w:color="auto"/>
                  </w:tcBorders>
                  <w:shd w:val="clear" w:color="auto" w:fill="FFFFFF"/>
                  <w:vAlign w:val="center"/>
                </w:tcPr>
                <w:p w:rsidR="00B07BA0" w:rsidRPr="00D34652" w:rsidRDefault="00B07BA0" w:rsidP="00742161">
                  <w:pPr>
                    <w:jc w:val="center"/>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vAlign w:val="center"/>
                </w:tcPr>
                <w:p w:rsidR="00B07BA0" w:rsidRPr="00D34652" w:rsidRDefault="00B07BA0" w:rsidP="00742161">
                  <w:pPr>
                    <w:pStyle w:val="5"/>
                    <w:shd w:val="clear" w:color="auto" w:fill="auto"/>
                    <w:spacing w:before="0" w:line="230" w:lineRule="exact"/>
                    <w:ind w:firstLine="162"/>
                    <w:jc w:val="center"/>
                    <w:rPr>
                      <w:sz w:val="20"/>
                      <w:szCs w:val="20"/>
                    </w:rPr>
                  </w:pPr>
                  <w:r w:rsidRPr="00D34652">
                    <w:rPr>
                      <w:rStyle w:val="33"/>
                      <w:sz w:val="20"/>
                      <w:szCs w:val="20"/>
                    </w:rPr>
                    <w:t>1,4/1,2</w:t>
                  </w:r>
                </w:p>
              </w:tc>
            </w:tr>
            <w:tr w:rsidR="00B07BA0" w:rsidRPr="00D34652" w:rsidTr="00742161">
              <w:trPr>
                <w:trHeight w:hRule="exact" w:val="1002"/>
                <w:jc w:val="center"/>
              </w:trPr>
              <w:tc>
                <w:tcPr>
                  <w:tcW w:w="9493" w:type="dxa"/>
                  <w:gridSpan w:val="3"/>
                  <w:tcBorders>
                    <w:top w:val="single" w:sz="4" w:space="0" w:color="auto"/>
                    <w:bottom w:val="single" w:sz="4" w:space="0" w:color="auto"/>
                  </w:tcBorders>
                  <w:shd w:val="clear" w:color="auto" w:fill="FFFFFF"/>
                  <w:vAlign w:val="center"/>
                </w:tcPr>
                <w:p w:rsidR="00B07BA0" w:rsidRPr="00D34652" w:rsidRDefault="00B07BA0" w:rsidP="00742161">
                  <w:pPr>
                    <w:pStyle w:val="5"/>
                    <w:shd w:val="clear" w:color="auto" w:fill="auto"/>
                    <w:spacing w:before="0"/>
                    <w:ind w:firstLine="76"/>
                    <w:jc w:val="center"/>
                    <w:rPr>
                      <w:sz w:val="20"/>
                      <w:szCs w:val="20"/>
                    </w:rPr>
                  </w:pPr>
                  <w:r w:rsidRPr="00D34652">
                    <w:rPr>
                      <w:rStyle w:val="33"/>
                      <w:sz w:val="20"/>
                      <w:szCs w:val="20"/>
                    </w:rPr>
                    <w:t>Показатель, единица измерения: коэффициент изменения показателя обеспеченности объектами, относящимися к области образование - отношение значения показателя объекта после реконструкции к его значению до реконструкции, не менее %</w:t>
                  </w:r>
                </w:p>
              </w:tc>
            </w:tr>
            <w:tr w:rsidR="00B07BA0" w:rsidRPr="00D34652" w:rsidTr="00334CB9">
              <w:trPr>
                <w:trHeight w:hRule="exact" w:val="4388"/>
                <w:jc w:val="center"/>
              </w:trPr>
              <w:tc>
                <w:tcPr>
                  <w:tcW w:w="5709" w:type="dxa"/>
                  <w:tcBorders>
                    <w:top w:val="single" w:sz="4" w:space="0" w:color="auto"/>
                    <w:bottom w:val="nil"/>
                  </w:tcBorders>
                  <w:shd w:val="clear" w:color="auto" w:fill="FFFFFF"/>
                  <w:vAlign w:val="center"/>
                </w:tcPr>
                <w:p w:rsidR="00FE694F" w:rsidRDefault="00B07BA0" w:rsidP="004052D6">
                  <w:pPr>
                    <w:pStyle w:val="5"/>
                    <w:shd w:val="clear" w:color="auto" w:fill="auto"/>
                    <w:spacing w:before="0"/>
                    <w:ind w:right="85" w:firstLine="0"/>
                    <w:jc w:val="center"/>
                    <w:rPr>
                      <w:rStyle w:val="33"/>
                      <w:sz w:val="20"/>
                      <w:szCs w:val="20"/>
                    </w:rPr>
                  </w:pPr>
                  <w:r w:rsidRPr="00D34652">
                    <w:rPr>
                      <w:rStyle w:val="33"/>
                      <w:sz w:val="20"/>
                      <w:szCs w:val="20"/>
                    </w:rPr>
                    <w:t>Площадь земельного</w:t>
                  </w:r>
                  <w:r w:rsidR="00742161">
                    <w:rPr>
                      <w:rStyle w:val="33"/>
                      <w:sz w:val="20"/>
                      <w:szCs w:val="20"/>
                    </w:rPr>
                    <w:t xml:space="preserve"> </w:t>
                  </w:r>
                  <w:r w:rsidRPr="00D34652">
                    <w:rPr>
                      <w:rStyle w:val="33"/>
                      <w:sz w:val="20"/>
                      <w:szCs w:val="20"/>
                    </w:rPr>
                    <w:t>участка объекта, предназначенного</w:t>
                  </w:r>
                  <w:r w:rsidR="00A15990">
                    <w:rPr>
                      <w:rStyle w:val="33"/>
                      <w:sz w:val="20"/>
                      <w:szCs w:val="20"/>
                    </w:rPr>
                    <w:t xml:space="preserve"> </w:t>
                  </w:r>
                  <w:r w:rsidRPr="00D34652">
                    <w:rPr>
                      <w:rStyle w:val="33"/>
                      <w:sz w:val="20"/>
                      <w:szCs w:val="20"/>
                    </w:rPr>
                    <w:t>для оказания</w:t>
                  </w:r>
                  <w:r w:rsidR="00742161">
                    <w:rPr>
                      <w:rStyle w:val="33"/>
                      <w:sz w:val="20"/>
                      <w:szCs w:val="20"/>
                    </w:rPr>
                    <w:t xml:space="preserve"> </w:t>
                  </w:r>
                  <w:r w:rsidRPr="00D34652">
                    <w:rPr>
                      <w:rStyle w:val="33"/>
                      <w:sz w:val="20"/>
                      <w:szCs w:val="20"/>
                    </w:rPr>
                    <w:t>образовательной услуги и (или) для отдыха и оздоровления</w:t>
                  </w:r>
                  <w:r w:rsidR="00742161">
                    <w:rPr>
                      <w:rStyle w:val="33"/>
                      <w:sz w:val="20"/>
                      <w:szCs w:val="20"/>
                    </w:rPr>
                    <w:t xml:space="preserve"> </w:t>
                  </w:r>
                  <w:r w:rsidRPr="00D34652">
                    <w:rPr>
                      <w:rStyle w:val="33"/>
                      <w:sz w:val="20"/>
                      <w:szCs w:val="20"/>
                    </w:rPr>
                    <w:t>детей</w:t>
                  </w:r>
                </w:p>
                <w:p w:rsidR="00A15990" w:rsidRDefault="00B07BA0" w:rsidP="004052D6">
                  <w:pPr>
                    <w:pStyle w:val="5"/>
                    <w:shd w:val="clear" w:color="auto" w:fill="auto"/>
                    <w:spacing w:before="0"/>
                    <w:ind w:right="85" w:firstLine="0"/>
                    <w:jc w:val="center"/>
                    <w:rPr>
                      <w:rStyle w:val="33"/>
                      <w:sz w:val="20"/>
                      <w:szCs w:val="20"/>
                    </w:rPr>
                  </w:pPr>
                  <w:r w:rsidRPr="00D34652">
                    <w:rPr>
                      <w:rStyle w:val="33"/>
                      <w:sz w:val="20"/>
                      <w:szCs w:val="20"/>
                    </w:rPr>
                    <w:t>Площадь зеленых насаждений</w:t>
                  </w:r>
                  <w:r w:rsidR="00334CB9">
                    <w:rPr>
                      <w:rStyle w:val="33"/>
                      <w:sz w:val="20"/>
                      <w:szCs w:val="20"/>
                    </w:rPr>
                    <w:t xml:space="preserve"> </w:t>
                  </w:r>
                  <w:r w:rsidRPr="00D34652">
                    <w:rPr>
                      <w:rStyle w:val="33"/>
                      <w:sz w:val="20"/>
                      <w:szCs w:val="20"/>
                    </w:rPr>
                    <w:t>садов при здании (учреждении),</w:t>
                  </w:r>
                  <w:r w:rsidR="00334CB9">
                    <w:rPr>
                      <w:rStyle w:val="33"/>
                      <w:sz w:val="20"/>
                      <w:szCs w:val="20"/>
                    </w:rPr>
                    <w:t xml:space="preserve"> </w:t>
                  </w:r>
                  <w:r w:rsidRPr="00D34652">
                    <w:rPr>
                      <w:rStyle w:val="33"/>
                      <w:sz w:val="20"/>
                      <w:szCs w:val="20"/>
                    </w:rPr>
                    <w:t>предназначенном для оказания</w:t>
                  </w:r>
                  <w:r w:rsidR="00FE694F">
                    <w:rPr>
                      <w:rStyle w:val="33"/>
                      <w:sz w:val="20"/>
                      <w:szCs w:val="20"/>
                    </w:rPr>
                    <w:t xml:space="preserve"> </w:t>
                  </w:r>
                  <w:r w:rsidRPr="00D34652">
                    <w:rPr>
                      <w:rStyle w:val="33"/>
                      <w:sz w:val="20"/>
                      <w:szCs w:val="20"/>
                    </w:rPr>
                    <w:t>образовательной услуги</w:t>
                  </w:r>
                  <w:r w:rsidR="00334CB9">
                    <w:rPr>
                      <w:rStyle w:val="33"/>
                      <w:sz w:val="20"/>
                      <w:szCs w:val="20"/>
                    </w:rPr>
                    <w:t xml:space="preserve"> </w:t>
                  </w:r>
                  <w:r w:rsidRPr="00D34652">
                    <w:rPr>
                      <w:rStyle w:val="33"/>
                      <w:sz w:val="20"/>
                      <w:szCs w:val="20"/>
                    </w:rPr>
                    <w:t>и (или) для осуществления отдыха и оздоровления детей</w:t>
                  </w:r>
                </w:p>
                <w:p w:rsidR="005271AA" w:rsidRDefault="00B07BA0" w:rsidP="004052D6">
                  <w:pPr>
                    <w:pStyle w:val="5"/>
                    <w:shd w:val="clear" w:color="auto" w:fill="auto"/>
                    <w:spacing w:before="0"/>
                    <w:ind w:right="85" w:firstLine="0"/>
                    <w:jc w:val="center"/>
                    <w:rPr>
                      <w:rStyle w:val="33"/>
                      <w:sz w:val="20"/>
                      <w:szCs w:val="20"/>
                    </w:rPr>
                  </w:pPr>
                  <w:r w:rsidRPr="00D34652">
                    <w:rPr>
                      <w:rStyle w:val="33"/>
                      <w:sz w:val="20"/>
                      <w:szCs w:val="20"/>
                    </w:rPr>
                    <w:t xml:space="preserve">Площадь помещений, в которых оказывается </w:t>
                  </w:r>
                  <w:r w:rsidR="00A15990">
                    <w:rPr>
                      <w:rStyle w:val="33"/>
                      <w:sz w:val="20"/>
                      <w:szCs w:val="20"/>
                    </w:rPr>
                    <w:t>(которые</w:t>
                  </w:r>
                  <w:r w:rsidR="00FE694F">
                    <w:rPr>
                      <w:rStyle w:val="33"/>
                      <w:sz w:val="20"/>
                      <w:szCs w:val="20"/>
                    </w:rPr>
                    <w:t xml:space="preserve"> </w:t>
                  </w:r>
                  <w:r w:rsidR="00A15990">
                    <w:rPr>
                      <w:rStyle w:val="33"/>
                      <w:sz w:val="20"/>
                      <w:szCs w:val="20"/>
                    </w:rPr>
                    <w:t xml:space="preserve">предназначены </w:t>
                  </w:r>
                  <w:r w:rsidRPr="00D34652">
                    <w:rPr>
                      <w:rStyle w:val="33"/>
                      <w:sz w:val="20"/>
                      <w:szCs w:val="20"/>
                    </w:rPr>
                    <w:t>для оказания) образовательная услуга</w:t>
                  </w:r>
                  <w:r w:rsidR="00FE694F">
                    <w:rPr>
                      <w:rStyle w:val="33"/>
                      <w:sz w:val="20"/>
                      <w:szCs w:val="20"/>
                    </w:rPr>
                    <w:t xml:space="preserve"> </w:t>
                  </w:r>
                  <w:r w:rsidRPr="00D34652">
                    <w:rPr>
                      <w:rStyle w:val="33"/>
                      <w:sz w:val="20"/>
                      <w:szCs w:val="20"/>
                    </w:rPr>
                    <w:t>и (или) осуществляется (который предназначен для</w:t>
                  </w:r>
                  <w:r w:rsidR="00FE694F">
                    <w:rPr>
                      <w:rStyle w:val="33"/>
                      <w:sz w:val="20"/>
                      <w:szCs w:val="20"/>
                    </w:rPr>
                    <w:t xml:space="preserve"> </w:t>
                  </w:r>
                  <w:r w:rsidRPr="00D34652">
                    <w:rPr>
                      <w:rStyle w:val="33"/>
                      <w:sz w:val="20"/>
                      <w:szCs w:val="20"/>
                    </w:rPr>
                    <w:t>осуществления)</w:t>
                  </w:r>
                  <w:r w:rsidR="00334CB9">
                    <w:rPr>
                      <w:rStyle w:val="33"/>
                      <w:sz w:val="20"/>
                      <w:szCs w:val="20"/>
                    </w:rPr>
                    <w:t xml:space="preserve"> </w:t>
                  </w:r>
                  <w:r w:rsidRPr="00D34652">
                    <w:rPr>
                      <w:rStyle w:val="33"/>
                      <w:sz w:val="20"/>
                      <w:szCs w:val="20"/>
                    </w:rPr>
                    <w:t>отдыха и оздоровления детей</w:t>
                  </w:r>
                </w:p>
                <w:p w:rsidR="00B07BA0" w:rsidRPr="00D34652" w:rsidRDefault="00B07BA0" w:rsidP="004052D6">
                  <w:pPr>
                    <w:pStyle w:val="5"/>
                    <w:shd w:val="clear" w:color="auto" w:fill="auto"/>
                    <w:spacing w:before="0"/>
                    <w:ind w:firstLine="0"/>
                    <w:jc w:val="center"/>
                    <w:rPr>
                      <w:sz w:val="20"/>
                      <w:szCs w:val="20"/>
                    </w:rPr>
                  </w:pPr>
                  <w:r w:rsidRPr="00D34652">
                    <w:rPr>
                      <w:rStyle w:val="33"/>
                      <w:sz w:val="20"/>
                      <w:szCs w:val="20"/>
                    </w:rPr>
                    <w:t>Вместимость объекта, в котором оказывается (который предназначен для оказания) образовательная услуга и (или) осуществляется (который предназначен для осуществления) отдыха и оздоровления детей</w:t>
                  </w:r>
                </w:p>
                <w:p w:rsidR="00B07BA0" w:rsidRPr="00D34652" w:rsidRDefault="00B07BA0" w:rsidP="00742161">
                  <w:pPr>
                    <w:jc w:val="center"/>
                    <w:rPr>
                      <w:rFonts w:ascii="Times New Roman" w:hAnsi="Times New Roman" w:cs="Times New Roman"/>
                      <w:sz w:val="20"/>
                      <w:szCs w:val="20"/>
                    </w:rPr>
                  </w:pPr>
                </w:p>
              </w:tc>
              <w:tc>
                <w:tcPr>
                  <w:tcW w:w="2001" w:type="dxa"/>
                  <w:tcBorders>
                    <w:top w:val="single" w:sz="4" w:space="0" w:color="auto"/>
                    <w:left w:val="single" w:sz="4" w:space="0" w:color="auto"/>
                  </w:tcBorders>
                  <w:shd w:val="clear" w:color="auto" w:fill="FFFFFF"/>
                  <w:vAlign w:val="center"/>
                </w:tcPr>
                <w:p w:rsidR="00B07BA0" w:rsidRPr="00D34652" w:rsidRDefault="00B07BA0" w:rsidP="00742161">
                  <w:pPr>
                    <w:pStyle w:val="5"/>
                    <w:shd w:val="clear" w:color="auto" w:fill="auto"/>
                    <w:spacing w:before="0"/>
                    <w:ind w:firstLine="179"/>
                    <w:jc w:val="center"/>
                    <w:rPr>
                      <w:sz w:val="20"/>
                      <w:szCs w:val="20"/>
                    </w:rPr>
                  </w:pPr>
                  <w:r w:rsidRPr="00D34652">
                    <w:rPr>
                      <w:rStyle w:val="33"/>
                      <w:sz w:val="20"/>
                      <w:szCs w:val="20"/>
                    </w:rPr>
                    <w:t>При размещении, строительстве, преобразовании и реконструкции объектов, относящихся к области образование</w:t>
                  </w: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vAlign w:val="center"/>
                </w:tcPr>
                <w:p w:rsidR="00B07BA0" w:rsidRPr="00D34652" w:rsidRDefault="00B07BA0" w:rsidP="00742161">
                  <w:pPr>
                    <w:pStyle w:val="5"/>
                    <w:shd w:val="clear" w:color="auto" w:fill="auto"/>
                    <w:spacing w:before="0" w:line="230" w:lineRule="exact"/>
                    <w:ind w:firstLine="162"/>
                    <w:jc w:val="center"/>
                    <w:rPr>
                      <w:sz w:val="20"/>
                      <w:szCs w:val="20"/>
                    </w:rPr>
                  </w:pPr>
                  <w:r w:rsidRPr="00D34652">
                    <w:rPr>
                      <w:rStyle w:val="33"/>
                      <w:sz w:val="20"/>
                      <w:szCs w:val="20"/>
                    </w:rPr>
                    <w:t>1,0</w:t>
                  </w: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p w:rsidR="00B07BA0" w:rsidRPr="00D34652" w:rsidRDefault="00B07BA0" w:rsidP="00742161">
                  <w:pPr>
                    <w:jc w:val="center"/>
                    <w:rPr>
                      <w:rFonts w:ascii="Times New Roman" w:hAnsi="Times New Roman" w:cs="Times New Roman"/>
                      <w:sz w:val="20"/>
                      <w:szCs w:val="20"/>
                    </w:rPr>
                  </w:pPr>
                </w:p>
              </w:tc>
            </w:tr>
          </w:tbl>
          <w:p w:rsidR="00B07BA0" w:rsidRPr="00D34652" w:rsidRDefault="00B07BA0" w:rsidP="00A15990">
            <w:pPr>
              <w:rPr>
                <w:rFonts w:ascii="Times New Roman" w:hAnsi="Times New Roman" w:cs="Times New Roman"/>
                <w:sz w:val="20"/>
                <w:szCs w:val="20"/>
              </w:rPr>
            </w:pPr>
          </w:p>
        </w:tc>
      </w:tr>
    </w:tbl>
    <w:p w:rsidR="004F0AE6" w:rsidRPr="004F0AE6" w:rsidRDefault="004F0AE6" w:rsidP="004F0AE6">
      <w:pPr>
        <w:pStyle w:val="5"/>
        <w:shd w:val="clear" w:color="auto" w:fill="auto"/>
        <w:tabs>
          <w:tab w:val="left" w:pos="1518"/>
        </w:tabs>
        <w:spacing w:before="0" w:after="56" w:line="278" w:lineRule="exact"/>
        <w:ind w:right="260" w:firstLine="0"/>
        <w:jc w:val="left"/>
        <w:rPr>
          <w:b/>
        </w:rPr>
      </w:pPr>
      <w:r w:rsidRPr="004F0AE6">
        <w:rPr>
          <w:rStyle w:val="33"/>
          <w:b/>
        </w:rPr>
        <w:t>2.2.</w:t>
      </w:r>
      <w:r w:rsidR="00D26E98">
        <w:rPr>
          <w:rStyle w:val="33"/>
          <w:b/>
        </w:rPr>
        <w:t>5.</w:t>
      </w:r>
      <w:r w:rsidRPr="004F0AE6">
        <w:rPr>
          <w:rStyle w:val="33"/>
          <w:b/>
        </w:rPr>
        <w:t xml:space="preserve">  Установленные Нормативами градостроительного проектирования Алтайского края нормативные параметры по объектам в области здравоохранения</w:t>
      </w:r>
    </w:p>
    <w:p w:rsidR="004F0AE6" w:rsidRDefault="004F0AE6" w:rsidP="004F0AE6">
      <w:pPr>
        <w:pStyle w:val="5"/>
        <w:shd w:val="clear" w:color="auto" w:fill="auto"/>
        <w:spacing w:before="0" w:line="283" w:lineRule="exact"/>
        <w:ind w:left="20" w:right="260" w:firstLine="600"/>
        <w:jc w:val="left"/>
      </w:pPr>
      <w:r>
        <w:rPr>
          <w:rStyle w:val="33"/>
        </w:rPr>
        <w:t>Региональными нормативами установлены нормативные параметры по объектам здравоохранения:</w:t>
      </w:r>
    </w:p>
    <w:p w:rsidR="004F0AE6" w:rsidRDefault="004F0AE6" w:rsidP="003A1F61">
      <w:pPr>
        <w:pStyle w:val="5"/>
        <w:numPr>
          <w:ilvl w:val="0"/>
          <w:numId w:val="12"/>
        </w:numPr>
        <w:shd w:val="clear" w:color="auto" w:fill="auto"/>
        <w:tabs>
          <w:tab w:val="left" w:pos="865"/>
        </w:tabs>
        <w:spacing w:before="0" w:after="248" w:line="283" w:lineRule="exact"/>
        <w:ind w:left="20" w:right="260" w:firstLine="600"/>
        <w:jc w:val="left"/>
      </w:pPr>
      <w:r>
        <w:rPr>
          <w:rStyle w:val="33"/>
        </w:rPr>
        <w:t>Нормативы минимально допустимого уровня обеспеченности объектами здравоохранения, в том числе показатели обеспеченности.</w:t>
      </w:r>
    </w:p>
    <w:p w:rsidR="004F0AE6" w:rsidRPr="0070346B" w:rsidRDefault="00D26E98" w:rsidP="0070346B">
      <w:pPr>
        <w:pStyle w:val="5"/>
        <w:shd w:val="clear" w:color="auto" w:fill="auto"/>
        <w:tabs>
          <w:tab w:val="left" w:pos="1321"/>
        </w:tabs>
        <w:spacing w:before="0"/>
        <w:ind w:left="20" w:right="780" w:firstLine="0"/>
        <w:jc w:val="left"/>
        <w:rPr>
          <w:b/>
        </w:rPr>
      </w:pPr>
      <w:r>
        <w:rPr>
          <w:rStyle w:val="33"/>
          <w:b/>
        </w:rPr>
        <w:t xml:space="preserve">2.2.6. </w:t>
      </w:r>
      <w:r w:rsidR="004F0AE6" w:rsidRPr="0070346B">
        <w:rPr>
          <w:rStyle w:val="33"/>
          <w:b/>
        </w:rPr>
        <w:t>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w:t>
      </w:r>
      <w:r w:rsidR="0070346B">
        <w:rPr>
          <w:rStyle w:val="33"/>
          <w:b/>
        </w:rPr>
        <w:t xml:space="preserve"> </w:t>
      </w:r>
      <w:r w:rsidR="006A4459" w:rsidRPr="0070346B">
        <w:rPr>
          <w:rStyle w:val="33"/>
          <w:b/>
        </w:rPr>
        <w:t>м</w:t>
      </w:r>
      <w:r w:rsidR="004F0AE6" w:rsidRPr="0070346B">
        <w:rPr>
          <w:rStyle w:val="33"/>
          <w:b/>
        </w:rPr>
        <w:t>униципальн</w:t>
      </w:r>
      <w:r w:rsidR="006A4459" w:rsidRPr="0070346B">
        <w:rPr>
          <w:rStyle w:val="33"/>
          <w:b/>
        </w:rPr>
        <w:t>о</w:t>
      </w:r>
      <w:r w:rsidR="004F0AE6" w:rsidRPr="0070346B">
        <w:rPr>
          <w:rStyle w:val="33"/>
          <w:b/>
        </w:rPr>
        <w:t xml:space="preserve">му </w:t>
      </w:r>
      <w:r w:rsidR="006A4459" w:rsidRPr="0070346B">
        <w:rPr>
          <w:rStyle w:val="33"/>
          <w:b/>
        </w:rPr>
        <w:t xml:space="preserve">образованию </w:t>
      </w:r>
      <w:r w:rsidR="00EB4459">
        <w:rPr>
          <w:rStyle w:val="33"/>
          <w:b/>
        </w:rPr>
        <w:t xml:space="preserve">Тогульский сельсовет </w:t>
      </w:r>
      <w:r w:rsidR="006A4459" w:rsidRPr="0070346B">
        <w:rPr>
          <w:rStyle w:val="33"/>
          <w:b/>
        </w:rPr>
        <w:t>Тогульск</w:t>
      </w:r>
      <w:r w:rsidR="00EB4459">
        <w:rPr>
          <w:rStyle w:val="33"/>
          <w:b/>
        </w:rPr>
        <w:t>ого</w:t>
      </w:r>
      <w:r w:rsidR="006A4459" w:rsidRPr="0070346B">
        <w:rPr>
          <w:rStyle w:val="33"/>
          <w:b/>
        </w:rPr>
        <w:t xml:space="preserve"> район</w:t>
      </w:r>
      <w:r w:rsidR="00EB4459">
        <w:rPr>
          <w:rStyle w:val="33"/>
          <w:b/>
        </w:rPr>
        <w:t>а</w:t>
      </w:r>
    </w:p>
    <w:p w:rsidR="004F0AE6" w:rsidRDefault="004F0AE6" w:rsidP="004F0AE6">
      <w:pPr>
        <w:rPr>
          <w:rStyle w:val="33"/>
          <w:rFonts w:eastAsiaTheme="minorHAnsi"/>
        </w:rPr>
      </w:pPr>
      <w:r>
        <w:rPr>
          <w:rStyle w:val="33"/>
          <w:rFonts w:eastAsiaTheme="minorHAnsi"/>
        </w:rPr>
        <w:t xml:space="preserve">Нормативы минимально допустимого уровня обеспеченности объектами здравоохранения, в том числе показатели обеспеченности приведены в таблице </w:t>
      </w:r>
      <w:r w:rsidR="006A4459">
        <w:rPr>
          <w:rStyle w:val="33"/>
          <w:rFonts w:eastAsiaTheme="minorHAnsi"/>
        </w:rPr>
        <w:t>1</w:t>
      </w:r>
      <w:r w:rsidR="003341A4">
        <w:rPr>
          <w:rStyle w:val="33"/>
          <w:rFonts w:eastAsiaTheme="minorHAnsi"/>
        </w:rPr>
        <w:t>0</w:t>
      </w:r>
      <w:r w:rsidR="00D17535">
        <w:rPr>
          <w:rStyle w:val="33"/>
          <w:rFonts w:eastAsiaTheme="minorHAnsi"/>
        </w:rPr>
        <w:t>/1</w:t>
      </w:r>
    </w:p>
    <w:p w:rsidR="00D17535" w:rsidRDefault="00D17535" w:rsidP="004F0AE6">
      <w:pPr>
        <w:rPr>
          <w:rStyle w:val="33"/>
          <w:rFonts w:eastAsiaTheme="minorHAnsi"/>
        </w:rPr>
      </w:pPr>
      <w:r>
        <w:rPr>
          <w:rStyle w:val="33"/>
          <w:rFonts w:eastAsiaTheme="minorHAnsi"/>
        </w:rPr>
        <w:t>Таблица 10/1</w:t>
      </w:r>
    </w:p>
    <w:tbl>
      <w:tblPr>
        <w:tblW w:w="10075" w:type="dxa"/>
        <w:tblLayout w:type="fixed"/>
        <w:tblCellMar>
          <w:left w:w="10" w:type="dxa"/>
          <w:right w:w="10" w:type="dxa"/>
        </w:tblCellMar>
        <w:tblLook w:val="04A0"/>
      </w:tblPr>
      <w:tblGrid>
        <w:gridCol w:w="2597"/>
        <w:gridCol w:w="2587"/>
        <w:gridCol w:w="2582"/>
        <w:gridCol w:w="2309"/>
      </w:tblGrid>
      <w:tr w:rsidR="006A4459" w:rsidTr="006A4459">
        <w:trPr>
          <w:trHeight w:hRule="exact" w:val="494"/>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7" w:type="dxa"/>
            <w:vMerge w:val="restart"/>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after="60" w:line="230" w:lineRule="exact"/>
              <w:ind w:firstLine="0"/>
              <w:jc w:val="center"/>
              <w:rPr>
                <w:sz w:val="20"/>
                <w:szCs w:val="20"/>
              </w:rPr>
            </w:pPr>
            <w:r w:rsidRPr="008702BA">
              <w:rPr>
                <w:rStyle w:val="33"/>
                <w:sz w:val="20"/>
                <w:szCs w:val="20"/>
              </w:rPr>
              <w:t>Расчетный</w:t>
            </w:r>
          </w:p>
          <w:p w:rsidR="006A4459" w:rsidRPr="008702BA" w:rsidRDefault="006A4459" w:rsidP="006A4459">
            <w:pPr>
              <w:pStyle w:val="5"/>
              <w:shd w:val="clear" w:color="auto" w:fill="auto"/>
              <w:spacing w:before="60" w:line="230" w:lineRule="exact"/>
              <w:ind w:firstLine="0"/>
              <w:jc w:val="center"/>
              <w:rPr>
                <w:sz w:val="20"/>
                <w:szCs w:val="20"/>
              </w:rPr>
            </w:pPr>
            <w:r w:rsidRPr="008702BA">
              <w:rPr>
                <w:rStyle w:val="33"/>
                <w:sz w:val="20"/>
                <w:szCs w:val="20"/>
              </w:rPr>
              <w:t>показатель</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after="60" w:line="230" w:lineRule="exact"/>
              <w:ind w:firstLine="0"/>
              <w:jc w:val="center"/>
              <w:rPr>
                <w:sz w:val="20"/>
                <w:szCs w:val="20"/>
              </w:rPr>
            </w:pPr>
            <w:r w:rsidRPr="008702BA">
              <w:rPr>
                <w:rStyle w:val="33"/>
                <w:sz w:val="20"/>
                <w:szCs w:val="20"/>
              </w:rPr>
              <w:t>Размеры</w:t>
            </w:r>
          </w:p>
          <w:p w:rsidR="006A4459" w:rsidRPr="008702BA" w:rsidRDefault="006A4459" w:rsidP="006A4459">
            <w:pPr>
              <w:pStyle w:val="5"/>
              <w:shd w:val="clear" w:color="auto" w:fill="auto"/>
              <w:spacing w:before="60" w:line="230" w:lineRule="exact"/>
              <w:ind w:firstLine="0"/>
              <w:jc w:val="center"/>
              <w:rPr>
                <w:sz w:val="20"/>
                <w:szCs w:val="20"/>
              </w:rPr>
            </w:pPr>
            <w:r w:rsidRPr="008702BA">
              <w:rPr>
                <w:rStyle w:val="33"/>
                <w:sz w:val="20"/>
                <w:szCs w:val="20"/>
              </w:rPr>
              <w:t>земельных</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tabs>
                <w:tab w:val="center" w:pos="1283"/>
                <w:tab w:val="right" w:pos="2567"/>
              </w:tabs>
              <w:spacing w:before="0" w:line="230" w:lineRule="exact"/>
              <w:ind w:firstLine="0"/>
              <w:jc w:val="left"/>
              <w:rPr>
                <w:sz w:val="20"/>
                <w:szCs w:val="20"/>
              </w:rPr>
            </w:pPr>
            <w:r w:rsidRPr="008702BA">
              <w:rPr>
                <w:rStyle w:val="33"/>
                <w:sz w:val="20"/>
                <w:szCs w:val="20"/>
              </w:rPr>
              <w:tab/>
              <w:t>Примечания</w:t>
            </w:r>
            <w:r w:rsidRPr="008702BA">
              <w:rPr>
                <w:rStyle w:val="33"/>
                <w:sz w:val="20"/>
                <w:szCs w:val="20"/>
              </w:rPr>
              <w:tab/>
            </w:r>
          </w:p>
        </w:tc>
      </w:tr>
      <w:tr w:rsidR="006A4459" w:rsidTr="006A4459">
        <w:trPr>
          <w:trHeight w:hRule="exact" w:val="240"/>
        </w:trPr>
        <w:tc>
          <w:tcPr>
            <w:tcW w:w="2597" w:type="dxa"/>
            <w:tcBorders>
              <w:left w:val="single" w:sz="4" w:space="0" w:color="auto"/>
            </w:tcBorders>
            <w:shd w:val="clear" w:color="auto" w:fill="FFFFFF"/>
          </w:tcPr>
          <w:p w:rsidR="006A4459" w:rsidRPr="008702BA" w:rsidRDefault="006A4459" w:rsidP="006A4459">
            <w:pPr>
              <w:rPr>
                <w:sz w:val="20"/>
                <w:szCs w:val="20"/>
              </w:rPr>
            </w:pPr>
          </w:p>
        </w:tc>
        <w:tc>
          <w:tcPr>
            <w:tcW w:w="2587" w:type="dxa"/>
            <w:vMerge/>
            <w:tcBorders>
              <w:left w:val="single" w:sz="4" w:space="0" w:color="auto"/>
            </w:tcBorders>
            <w:shd w:val="clear" w:color="auto" w:fill="FFFFFF"/>
          </w:tcPr>
          <w:p w:rsidR="006A4459" w:rsidRPr="008702BA" w:rsidRDefault="006A4459" w:rsidP="006A4459">
            <w:pPr>
              <w:rPr>
                <w:sz w:val="20"/>
                <w:szCs w:val="20"/>
              </w:rPr>
            </w:pPr>
          </w:p>
        </w:tc>
        <w:tc>
          <w:tcPr>
            <w:tcW w:w="2582" w:type="dxa"/>
            <w:tcBorders>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участков</w:t>
            </w:r>
          </w:p>
        </w:tc>
        <w:tc>
          <w:tcPr>
            <w:tcW w:w="2309" w:type="dxa"/>
            <w:tcBorders>
              <w:left w:val="single" w:sz="4" w:space="0" w:color="auto"/>
              <w:right w:val="single" w:sz="4" w:space="0" w:color="auto"/>
            </w:tcBorders>
            <w:shd w:val="clear" w:color="auto" w:fill="FFFFFF"/>
          </w:tcPr>
          <w:p w:rsidR="006A4459" w:rsidRPr="008702BA" w:rsidRDefault="006A4459" w:rsidP="006A4459">
            <w:pPr>
              <w:rPr>
                <w:sz w:val="20"/>
                <w:szCs w:val="20"/>
              </w:rPr>
            </w:pPr>
          </w:p>
        </w:tc>
      </w:tr>
      <w:tr w:rsidR="006A4459" w:rsidTr="006A4459">
        <w:trPr>
          <w:trHeight w:hRule="exact" w:val="250"/>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1</w:t>
            </w:r>
          </w:p>
        </w:tc>
        <w:tc>
          <w:tcPr>
            <w:tcW w:w="258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2</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3</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0" w:lineRule="exact"/>
              <w:ind w:firstLine="0"/>
              <w:jc w:val="center"/>
              <w:rPr>
                <w:sz w:val="20"/>
                <w:szCs w:val="20"/>
              </w:rPr>
            </w:pPr>
            <w:r w:rsidRPr="008702BA">
              <w:rPr>
                <w:rStyle w:val="33"/>
                <w:sz w:val="20"/>
                <w:szCs w:val="20"/>
              </w:rPr>
              <w:t>4</w:t>
            </w:r>
          </w:p>
        </w:tc>
      </w:tr>
      <w:tr w:rsidR="006A4459" w:rsidRPr="006A4459" w:rsidTr="004052D6">
        <w:trPr>
          <w:trHeight w:hRule="exact" w:val="605"/>
        </w:trPr>
        <w:tc>
          <w:tcPr>
            <w:tcW w:w="2597" w:type="dxa"/>
            <w:tcBorders>
              <w:top w:val="single" w:sz="4" w:space="0" w:color="auto"/>
              <w:left w:val="single" w:sz="4" w:space="0" w:color="auto"/>
            </w:tcBorders>
            <w:shd w:val="clear" w:color="auto" w:fill="FFFFFF"/>
          </w:tcPr>
          <w:p w:rsidR="006A4459" w:rsidRPr="008702BA" w:rsidRDefault="006A4459" w:rsidP="004052D6">
            <w:pPr>
              <w:pStyle w:val="5"/>
              <w:shd w:val="clear" w:color="auto" w:fill="auto"/>
              <w:spacing w:before="0" w:after="120" w:line="190" w:lineRule="exact"/>
              <w:ind w:left="160" w:firstLine="0"/>
              <w:jc w:val="center"/>
              <w:rPr>
                <w:sz w:val="20"/>
                <w:szCs w:val="20"/>
              </w:rPr>
            </w:pPr>
            <w:r w:rsidRPr="008702BA">
              <w:rPr>
                <w:rStyle w:val="95pt"/>
                <w:b w:val="0"/>
                <w:sz w:val="20"/>
                <w:szCs w:val="20"/>
              </w:rPr>
              <w:t>Организации</w:t>
            </w:r>
          </w:p>
          <w:p w:rsidR="006A4459" w:rsidRPr="008702BA" w:rsidRDefault="006A4459" w:rsidP="004052D6">
            <w:pPr>
              <w:pStyle w:val="5"/>
              <w:shd w:val="clear" w:color="auto" w:fill="auto"/>
              <w:spacing w:before="120" w:line="190" w:lineRule="exact"/>
              <w:ind w:left="160" w:firstLine="0"/>
              <w:jc w:val="center"/>
              <w:rPr>
                <w:sz w:val="20"/>
                <w:szCs w:val="20"/>
              </w:rPr>
            </w:pPr>
            <w:r w:rsidRPr="008702BA">
              <w:rPr>
                <w:rStyle w:val="95pt"/>
                <w:b w:val="0"/>
                <w:sz w:val="20"/>
                <w:szCs w:val="20"/>
              </w:rPr>
              <w:t>здравоохранения</w:t>
            </w:r>
          </w:p>
        </w:tc>
        <w:tc>
          <w:tcPr>
            <w:tcW w:w="2587" w:type="dxa"/>
            <w:tcBorders>
              <w:top w:val="single" w:sz="4" w:space="0" w:color="auto"/>
              <w:lef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r>
      <w:tr w:rsidR="006A4459" w:rsidRPr="006A4459" w:rsidTr="006A4459">
        <w:trPr>
          <w:trHeight w:hRule="exact" w:val="6734"/>
        </w:trPr>
        <w:tc>
          <w:tcPr>
            <w:tcW w:w="259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Стационары всех типов для взрослых с вспомогательными зданиями и сооружениями, койка</w:t>
            </w:r>
          </w:p>
        </w:tc>
        <w:tc>
          <w:tcPr>
            <w:tcW w:w="2587"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необходимые вместимость и структура лечебно</w:t>
            </w:r>
            <w:r w:rsidRPr="008702BA">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582" w:type="dxa"/>
            <w:tcBorders>
              <w:top w:val="single" w:sz="4" w:space="0" w:color="auto"/>
              <w:lef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8702BA">
              <w:rPr>
                <w:rStyle w:val="95pt"/>
                <w:b w:val="0"/>
                <w:sz w:val="20"/>
                <w:szCs w:val="20"/>
              </w:rPr>
              <w:softHyphen/>
              <w:t>80 кв.м на 1 койку; от 800 до 1000 -80</w:t>
            </w:r>
            <w:r w:rsidRPr="008702BA">
              <w:rPr>
                <w:rStyle w:val="95pt"/>
                <w:b w:val="0"/>
                <w:sz w:val="20"/>
                <w:szCs w:val="20"/>
              </w:rPr>
              <w:softHyphen/>
              <w:t>60 кв.м на 1 койку; от 1000 - 60 кв.м на 1 койку</w:t>
            </w:r>
          </w:p>
        </w:tc>
        <w:tc>
          <w:tcPr>
            <w:tcW w:w="2309" w:type="dxa"/>
            <w:tcBorders>
              <w:top w:val="single" w:sz="4" w:space="0" w:color="auto"/>
              <w:left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Поликлиники, амбулатории, диспансеры без стационара, посещение в смену</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sz w:val="20"/>
                <w:szCs w:val="20"/>
              </w:rPr>
            </w:pPr>
            <w:r w:rsidRPr="008702BA">
              <w:rPr>
                <w:rStyle w:val="95pt"/>
                <w:b w:val="0"/>
                <w:sz w:val="20"/>
                <w:szCs w:val="20"/>
              </w:rPr>
              <w:t>0,1 га на 100 посещений в смену, но не менее 0,3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стационара и поликлиники (диспансера), объединенных в одно</w:t>
            </w: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hd w:val="clear" w:color="auto" w:fill="auto"/>
              <w:spacing w:before="0" w:line="235" w:lineRule="exact"/>
              <w:ind w:firstLine="0"/>
              <w:jc w:val="center"/>
              <w:rPr>
                <w:bCs/>
                <w:sz w:val="20"/>
                <w:szCs w:val="20"/>
                <w:shd w:val="clear" w:color="auto" w:fill="FFFFFF"/>
              </w:rPr>
            </w:pPr>
            <w:r w:rsidRPr="008702BA">
              <w:rPr>
                <w:rStyle w:val="95pt"/>
                <w:b w:val="0"/>
                <w:sz w:val="20"/>
                <w:szCs w:val="20"/>
              </w:rPr>
              <w:t>лечебно-профилактичес</w:t>
            </w:r>
            <w:r w:rsidRPr="008702BA">
              <w:rPr>
                <w:rStyle w:val="95pt"/>
                <w:b w:val="0"/>
                <w:sz w:val="20"/>
                <w:szCs w:val="20"/>
              </w:rPr>
              <w:softHyphen/>
              <w:t>кое учреждение, определяются раздельно по соответствующим нормам и затем суммируются</w:t>
            </w:r>
          </w:p>
        </w:tc>
      </w:tr>
      <w:tr w:rsidR="006A4459" w:rsidRPr="006A4459" w:rsidTr="004052D6">
        <w:trPr>
          <w:trHeight w:hRule="exact" w:val="1106"/>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Станции (подстанции) скорой медицинской помощи, автомобиль</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4052D6">
            <w:pPr>
              <w:jc w:val="cente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1 на 10 тыс. чел. в пределах зоны 15-ми-нутной доступности на специальном автомобиле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0,05 га на 1 автомобиль, но не менее 0,1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Фельдшерские или фельдшерско-акушерские пункты, объект</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4052D6">
            <w:pPr>
              <w:jc w:val="cente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Аптеки групп</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4052D6">
            <w:pPr>
              <w:jc w:val="cente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pacing w:line="240" w:lineRule="exact"/>
              <w:jc w:val="center"/>
              <w:rPr>
                <w:bCs/>
                <w:sz w:val="20"/>
                <w:szCs w:val="20"/>
                <w:shd w:val="clear" w:color="auto" w:fill="FFFFFF"/>
              </w:rPr>
            </w:pP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I-II</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0,3 га или встроенные</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III-V</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0,25</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VI-VIII</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6A4459">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0,2</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Молочные кухни, порция в сутки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4052D6">
            <w:pPr>
              <w:jc w:val="cente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4</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0,015 га на 1 тыс. порций в сутки, но не менее 0,15 га</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r w:rsidR="006A4459" w:rsidRPr="006A4459" w:rsidTr="006A4459">
        <w:trPr>
          <w:trHeight w:hRule="exact" w:val="974"/>
        </w:trPr>
        <w:tc>
          <w:tcPr>
            <w:tcW w:w="2597"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Раздаточные пункты молочных кухонь, кв.м общей площади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6A4459" w:rsidRPr="008702BA" w:rsidRDefault="006A4459" w:rsidP="004052D6">
            <w:pPr>
              <w:jc w:val="center"/>
              <w:rPr>
                <w:rFonts w:ascii="Times New Roman" w:hAnsi="Times New Roman" w:cs="Times New Roman"/>
                <w:sz w:val="20"/>
                <w:szCs w:val="20"/>
              </w:rPr>
            </w:pPr>
            <w:r w:rsidRPr="008702BA">
              <w:rPr>
                <w:rStyle w:val="95pt"/>
                <w:rFonts w:eastAsiaTheme="minorHAnsi"/>
                <w:b w:val="0"/>
                <w:bCs w:val="0"/>
                <w:color w:val="auto"/>
                <w:sz w:val="20"/>
                <w:szCs w:val="20"/>
                <w:shd w:val="clear" w:color="auto" w:fill="auto"/>
              </w:rPr>
              <w:t>0,3</w:t>
            </w:r>
          </w:p>
        </w:tc>
        <w:tc>
          <w:tcPr>
            <w:tcW w:w="2582" w:type="dxa"/>
            <w:tcBorders>
              <w:top w:val="single" w:sz="4" w:space="0" w:color="auto"/>
              <w:left w:val="single" w:sz="4" w:space="0" w:color="auto"/>
              <w:bottom w:val="single" w:sz="4" w:space="0" w:color="auto"/>
            </w:tcBorders>
            <w:shd w:val="clear" w:color="auto" w:fill="FFFFFF"/>
          </w:tcPr>
          <w:p w:rsidR="006A4459" w:rsidRPr="008702BA" w:rsidRDefault="006A4459" w:rsidP="006A4459">
            <w:pPr>
              <w:pStyle w:val="5"/>
              <w:shd w:val="clear" w:color="auto" w:fill="auto"/>
              <w:spacing w:before="0" w:line="240" w:lineRule="exact"/>
              <w:ind w:firstLine="0"/>
              <w:jc w:val="center"/>
              <w:rPr>
                <w:bCs/>
                <w:sz w:val="20"/>
                <w:szCs w:val="20"/>
                <w:shd w:val="clear" w:color="auto" w:fill="FFFFFF"/>
              </w:rPr>
            </w:pPr>
            <w:r w:rsidRPr="008702BA">
              <w:rPr>
                <w:rStyle w:val="95pt"/>
                <w:b w:val="0"/>
                <w:sz w:val="20"/>
                <w:szCs w:val="20"/>
              </w:rPr>
              <w:t>встроенные</w:t>
            </w:r>
          </w:p>
        </w:tc>
        <w:tc>
          <w:tcPr>
            <w:tcW w:w="2309" w:type="dxa"/>
            <w:tcBorders>
              <w:top w:val="single" w:sz="4" w:space="0" w:color="auto"/>
              <w:left w:val="single" w:sz="4" w:space="0" w:color="auto"/>
              <w:bottom w:val="single" w:sz="4" w:space="0" w:color="auto"/>
              <w:right w:val="single" w:sz="4" w:space="0" w:color="auto"/>
            </w:tcBorders>
            <w:shd w:val="clear" w:color="auto" w:fill="FFFFFF"/>
          </w:tcPr>
          <w:p w:rsidR="006A4459" w:rsidRPr="008702BA" w:rsidRDefault="006A4459" w:rsidP="006A4459">
            <w:pPr>
              <w:pStyle w:val="5"/>
              <w:spacing w:line="235" w:lineRule="exact"/>
              <w:jc w:val="center"/>
              <w:rPr>
                <w:bCs/>
                <w:sz w:val="20"/>
                <w:szCs w:val="20"/>
                <w:shd w:val="clear" w:color="auto" w:fill="FFFFFF"/>
              </w:rPr>
            </w:pPr>
          </w:p>
        </w:tc>
      </w:tr>
    </w:tbl>
    <w:p w:rsidR="006A4459" w:rsidRDefault="006A4459" w:rsidP="004F0AE6">
      <w:pPr>
        <w:rPr>
          <w:rFonts w:ascii="Times New Roman" w:hAnsi="Times New Roman" w:cs="Times New Roman"/>
          <w:sz w:val="19"/>
          <w:szCs w:val="19"/>
        </w:rPr>
      </w:pPr>
    </w:p>
    <w:p w:rsidR="0089765D" w:rsidRDefault="000A646C" w:rsidP="004F0AE6">
      <w:pPr>
        <w:rPr>
          <w:rStyle w:val="33"/>
          <w:rFonts w:eastAsiaTheme="minorHAnsi"/>
        </w:rPr>
      </w:pPr>
      <w:r>
        <w:rPr>
          <w:rStyle w:val="33"/>
          <w:rFonts w:eastAsiaTheme="minorHAnsi"/>
        </w:rPr>
        <w:t>Дополнительно установленные местными нормативами показатели обеспеченности и доступности объектов, относящихся к области здравоохранения приведены в таблице 1</w:t>
      </w:r>
      <w:r w:rsidR="003341A4">
        <w:rPr>
          <w:rStyle w:val="33"/>
          <w:rFonts w:eastAsiaTheme="minorHAnsi"/>
        </w:rPr>
        <w:t>1</w:t>
      </w:r>
      <w:r>
        <w:rPr>
          <w:rStyle w:val="33"/>
          <w:rFonts w:eastAsiaTheme="minorHAnsi"/>
        </w:rPr>
        <w:t>.</w:t>
      </w:r>
    </w:p>
    <w:p w:rsidR="009D21DD" w:rsidRPr="00DA3F4D" w:rsidRDefault="009D21DD" w:rsidP="009D21DD">
      <w:pPr>
        <w:spacing w:after="0" w:line="322" w:lineRule="exact"/>
        <w:ind w:right="20"/>
        <w:jc w:val="both"/>
        <w:rPr>
          <w:rFonts w:ascii="Times New Roman" w:hAnsi="Times New Roman" w:cs="Times New Roman"/>
          <w:sz w:val="21"/>
          <w:szCs w:val="21"/>
        </w:rPr>
      </w:pPr>
      <w:r w:rsidRPr="00DA3F4D">
        <w:rPr>
          <w:rFonts w:ascii="Times New Roman" w:hAnsi="Times New Roman" w:cs="Times New Roman"/>
          <w:sz w:val="21"/>
          <w:szCs w:val="21"/>
        </w:rPr>
        <w:t>Таблица 11</w:t>
      </w:r>
    </w:p>
    <w:tbl>
      <w:tblPr>
        <w:tblW w:w="9283" w:type="dxa"/>
        <w:tblInd w:w="10" w:type="dxa"/>
        <w:tblLayout w:type="fixed"/>
        <w:tblCellMar>
          <w:left w:w="10" w:type="dxa"/>
          <w:right w:w="10" w:type="dxa"/>
        </w:tblCellMar>
        <w:tblLook w:val="04A0"/>
      </w:tblPr>
      <w:tblGrid>
        <w:gridCol w:w="1701"/>
        <w:gridCol w:w="1418"/>
        <w:gridCol w:w="2693"/>
        <w:gridCol w:w="3471"/>
      </w:tblGrid>
      <w:tr w:rsidR="009D21DD" w:rsidRPr="009D21DD" w:rsidTr="009D21DD">
        <w:trPr>
          <w:trHeight w:hRule="exact" w:val="494"/>
        </w:trPr>
        <w:tc>
          <w:tcPr>
            <w:tcW w:w="1701"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rStyle w:val="33"/>
                <w:sz w:val="20"/>
                <w:szCs w:val="20"/>
              </w:rPr>
            </w:pPr>
            <w:r w:rsidRPr="009D21DD">
              <w:rPr>
                <w:rStyle w:val="33"/>
                <w:sz w:val="20"/>
                <w:szCs w:val="20"/>
              </w:rPr>
              <w:t xml:space="preserve">Объекты, </w:t>
            </w:r>
          </w:p>
          <w:p w:rsidR="009D21DD" w:rsidRPr="009D21DD" w:rsidRDefault="009D21DD" w:rsidP="009D21DD">
            <w:pPr>
              <w:pStyle w:val="5"/>
              <w:shd w:val="clear" w:color="auto" w:fill="auto"/>
              <w:spacing w:before="0" w:line="240" w:lineRule="exact"/>
              <w:ind w:firstLine="132"/>
              <w:jc w:val="center"/>
              <w:rPr>
                <w:sz w:val="20"/>
                <w:szCs w:val="20"/>
              </w:rPr>
            </w:pPr>
            <w:r w:rsidRPr="009D21DD">
              <w:rPr>
                <w:rStyle w:val="33"/>
                <w:sz w:val="20"/>
                <w:szCs w:val="20"/>
              </w:rPr>
              <w:t>единица измерения</w:t>
            </w:r>
          </w:p>
        </w:tc>
        <w:tc>
          <w:tcPr>
            <w:tcW w:w="1418" w:type="dxa"/>
            <w:vMerge w:val="restart"/>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30" w:lineRule="exact"/>
              <w:ind w:firstLine="132"/>
              <w:jc w:val="center"/>
              <w:rPr>
                <w:sz w:val="20"/>
                <w:szCs w:val="20"/>
              </w:rPr>
            </w:pPr>
            <w:r w:rsidRPr="009D21DD">
              <w:rPr>
                <w:rStyle w:val="33"/>
                <w:sz w:val="20"/>
                <w:szCs w:val="20"/>
              </w:rPr>
              <w:t>Расчетный</w:t>
            </w:r>
          </w:p>
          <w:p w:rsidR="009D21DD" w:rsidRPr="009D21DD" w:rsidRDefault="009D21DD" w:rsidP="009D21DD">
            <w:pPr>
              <w:pStyle w:val="5"/>
              <w:shd w:val="clear" w:color="auto" w:fill="auto"/>
              <w:spacing w:before="60" w:line="230" w:lineRule="exact"/>
              <w:ind w:firstLine="132"/>
              <w:jc w:val="center"/>
              <w:rPr>
                <w:sz w:val="20"/>
                <w:szCs w:val="20"/>
              </w:rPr>
            </w:pPr>
            <w:r w:rsidRPr="009D21DD">
              <w:rPr>
                <w:rStyle w:val="33"/>
                <w:sz w:val="20"/>
                <w:szCs w:val="20"/>
              </w:rPr>
              <w:t>показатель</w:t>
            </w:r>
          </w:p>
        </w:tc>
        <w:tc>
          <w:tcPr>
            <w:tcW w:w="2693"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40" w:lineRule="auto"/>
              <w:ind w:firstLine="132"/>
              <w:jc w:val="center"/>
              <w:rPr>
                <w:sz w:val="20"/>
                <w:szCs w:val="20"/>
              </w:rPr>
            </w:pPr>
            <w:r w:rsidRPr="009D21DD">
              <w:rPr>
                <w:rStyle w:val="33"/>
                <w:sz w:val="20"/>
                <w:szCs w:val="20"/>
              </w:rPr>
              <w:t>Размеры</w:t>
            </w:r>
          </w:p>
          <w:p w:rsidR="009D21DD" w:rsidRPr="009D21DD" w:rsidRDefault="009D21DD" w:rsidP="009D21DD">
            <w:pPr>
              <w:pStyle w:val="5"/>
              <w:shd w:val="clear" w:color="auto" w:fill="auto"/>
              <w:spacing w:before="0" w:line="240" w:lineRule="auto"/>
              <w:ind w:firstLine="132"/>
              <w:jc w:val="center"/>
              <w:rPr>
                <w:sz w:val="20"/>
                <w:szCs w:val="20"/>
              </w:rPr>
            </w:pPr>
            <w:r w:rsidRPr="009D21DD">
              <w:rPr>
                <w:rStyle w:val="33"/>
                <w:sz w:val="20"/>
                <w:szCs w:val="20"/>
              </w:rPr>
              <w:t>земельных</w:t>
            </w:r>
          </w:p>
        </w:tc>
        <w:tc>
          <w:tcPr>
            <w:tcW w:w="3471" w:type="dxa"/>
            <w:tcBorders>
              <w:top w:val="single" w:sz="4" w:space="0" w:color="auto"/>
              <w:left w:val="single" w:sz="4" w:space="0" w:color="auto"/>
              <w:right w:val="single" w:sz="4" w:space="0" w:color="auto"/>
            </w:tcBorders>
            <w:shd w:val="clear" w:color="auto" w:fill="FFFFFF"/>
          </w:tcPr>
          <w:p w:rsidR="009D21DD" w:rsidRPr="009D21DD" w:rsidRDefault="009D21DD" w:rsidP="009D21DD">
            <w:pPr>
              <w:pStyle w:val="5"/>
              <w:shd w:val="clear" w:color="auto" w:fill="auto"/>
              <w:tabs>
                <w:tab w:val="center" w:pos="1283"/>
                <w:tab w:val="right" w:pos="2567"/>
              </w:tabs>
              <w:spacing w:before="0" w:line="230" w:lineRule="exact"/>
              <w:ind w:firstLine="132"/>
              <w:rPr>
                <w:sz w:val="20"/>
                <w:szCs w:val="20"/>
              </w:rPr>
            </w:pPr>
            <w:r w:rsidRPr="009D21DD">
              <w:rPr>
                <w:rStyle w:val="33"/>
                <w:sz w:val="20"/>
                <w:szCs w:val="20"/>
              </w:rPr>
              <w:tab/>
              <w:t>Примечания</w:t>
            </w:r>
            <w:r w:rsidRPr="009D21DD">
              <w:rPr>
                <w:rStyle w:val="33"/>
                <w:sz w:val="20"/>
                <w:szCs w:val="20"/>
              </w:rPr>
              <w:tab/>
            </w:r>
          </w:p>
        </w:tc>
      </w:tr>
      <w:tr w:rsidR="009D21DD" w:rsidRPr="009D21DD" w:rsidTr="009D21DD">
        <w:trPr>
          <w:trHeight w:hRule="exact" w:val="341"/>
        </w:trPr>
        <w:tc>
          <w:tcPr>
            <w:tcW w:w="1701" w:type="dxa"/>
            <w:tcBorders>
              <w:lef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1418" w:type="dxa"/>
            <w:vMerge/>
            <w:tcBorders>
              <w:lef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left w:val="single" w:sz="4" w:space="0" w:color="auto"/>
            </w:tcBorders>
            <w:shd w:val="clear" w:color="auto" w:fill="FFFFFF"/>
          </w:tcPr>
          <w:p w:rsidR="009D21DD" w:rsidRPr="009D21DD" w:rsidRDefault="009D21DD" w:rsidP="009D21DD">
            <w:pPr>
              <w:pStyle w:val="5"/>
              <w:shd w:val="clear" w:color="auto" w:fill="auto"/>
              <w:spacing w:before="0" w:line="240" w:lineRule="auto"/>
              <w:ind w:firstLine="132"/>
              <w:jc w:val="center"/>
              <w:rPr>
                <w:sz w:val="20"/>
                <w:szCs w:val="20"/>
              </w:rPr>
            </w:pPr>
            <w:r w:rsidRPr="009D21DD">
              <w:rPr>
                <w:rStyle w:val="33"/>
                <w:sz w:val="20"/>
                <w:szCs w:val="20"/>
              </w:rPr>
              <w:t>участков</w:t>
            </w:r>
          </w:p>
        </w:tc>
        <w:tc>
          <w:tcPr>
            <w:tcW w:w="3471" w:type="dxa"/>
            <w:tcBorders>
              <w:left w:val="single" w:sz="4" w:space="0" w:color="auto"/>
              <w:righ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r>
      <w:tr w:rsidR="009D21DD" w:rsidRPr="009D21DD" w:rsidTr="009D21DD">
        <w:trPr>
          <w:trHeight w:hRule="exact" w:val="250"/>
        </w:trPr>
        <w:tc>
          <w:tcPr>
            <w:tcW w:w="1701"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30" w:lineRule="exact"/>
              <w:ind w:firstLine="274"/>
              <w:jc w:val="center"/>
              <w:rPr>
                <w:sz w:val="20"/>
                <w:szCs w:val="20"/>
              </w:rPr>
            </w:pPr>
            <w:r w:rsidRPr="009D21DD">
              <w:rPr>
                <w:rStyle w:val="33"/>
                <w:sz w:val="20"/>
                <w:szCs w:val="20"/>
              </w:rPr>
              <w:t>1</w:t>
            </w:r>
          </w:p>
        </w:tc>
        <w:tc>
          <w:tcPr>
            <w:tcW w:w="1418"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30" w:lineRule="exact"/>
              <w:ind w:firstLine="132"/>
              <w:jc w:val="center"/>
              <w:rPr>
                <w:sz w:val="20"/>
                <w:szCs w:val="20"/>
              </w:rPr>
            </w:pPr>
            <w:r w:rsidRPr="009D21DD">
              <w:rPr>
                <w:rStyle w:val="33"/>
                <w:sz w:val="20"/>
                <w:szCs w:val="20"/>
              </w:rPr>
              <w:t>2</w:t>
            </w:r>
          </w:p>
        </w:tc>
        <w:tc>
          <w:tcPr>
            <w:tcW w:w="2693"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30" w:lineRule="exact"/>
              <w:ind w:firstLine="132"/>
              <w:jc w:val="center"/>
              <w:rPr>
                <w:sz w:val="20"/>
                <w:szCs w:val="20"/>
              </w:rPr>
            </w:pPr>
            <w:r w:rsidRPr="009D21DD">
              <w:rPr>
                <w:rStyle w:val="33"/>
                <w:sz w:val="20"/>
                <w:szCs w:val="20"/>
              </w:rPr>
              <w:t>3</w:t>
            </w:r>
          </w:p>
        </w:tc>
        <w:tc>
          <w:tcPr>
            <w:tcW w:w="3471" w:type="dxa"/>
            <w:tcBorders>
              <w:top w:val="single" w:sz="4" w:space="0" w:color="auto"/>
              <w:left w:val="single" w:sz="4" w:space="0" w:color="auto"/>
              <w:right w:val="single" w:sz="4" w:space="0" w:color="auto"/>
            </w:tcBorders>
            <w:shd w:val="clear" w:color="auto" w:fill="FFFFFF"/>
          </w:tcPr>
          <w:p w:rsidR="009D21DD" w:rsidRPr="009D21DD" w:rsidRDefault="009D21DD" w:rsidP="009D21DD">
            <w:pPr>
              <w:pStyle w:val="5"/>
              <w:shd w:val="clear" w:color="auto" w:fill="auto"/>
              <w:spacing w:before="0" w:line="230" w:lineRule="exact"/>
              <w:ind w:firstLine="132"/>
              <w:jc w:val="center"/>
              <w:rPr>
                <w:sz w:val="20"/>
                <w:szCs w:val="20"/>
              </w:rPr>
            </w:pPr>
            <w:r w:rsidRPr="009D21DD">
              <w:rPr>
                <w:rStyle w:val="33"/>
                <w:sz w:val="20"/>
                <w:szCs w:val="20"/>
              </w:rPr>
              <w:t>4</w:t>
            </w:r>
          </w:p>
        </w:tc>
      </w:tr>
      <w:tr w:rsidR="009D21DD" w:rsidRPr="009D21DD" w:rsidTr="009D21DD">
        <w:trPr>
          <w:trHeight w:hRule="exact" w:val="778"/>
        </w:trPr>
        <w:tc>
          <w:tcPr>
            <w:tcW w:w="1701"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after="120" w:line="190" w:lineRule="exact"/>
              <w:ind w:left="160"/>
              <w:rPr>
                <w:sz w:val="20"/>
                <w:szCs w:val="20"/>
              </w:rPr>
            </w:pPr>
            <w:r w:rsidRPr="009D21DD">
              <w:rPr>
                <w:rStyle w:val="95pt"/>
                <w:b w:val="0"/>
                <w:sz w:val="20"/>
                <w:szCs w:val="20"/>
              </w:rPr>
              <w:t>Организации</w:t>
            </w:r>
          </w:p>
          <w:p w:rsidR="009D21DD" w:rsidRPr="009D21DD" w:rsidRDefault="009D21DD" w:rsidP="009D21DD">
            <w:pPr>
              <w:pStyle w:val="5"/>
              <w:shd w:val="clear" w:color="auto" w:fill="auto"/>
              <w:spacing w:before="120" w:line="190" w:lineRule="exact"/>
              <w:ind w:left="160"/>
              <w:rPr>
                <w:sz w:val="20"/>
                <w:szCs w:val="20"/>
              </w:rPr>
            </w:pPr>
            <w:r w:rsidRPr="009D21DD">
              <w:rPr>
                <w:rStyle w:val="95pt"/>
                <w:b w:val="0"/>
                <w:sz w:val="20"/>
                <w:szCs w:val="20"/>
              </w:rPr>
              <w:t>здравоохране-ния</w:t>
            </w:r>
          </w:p>
        </w:tc>
        <w:tc>
          <w:tcPr>
            <w:tcW w:w="1418" w:type="dxa"/>
            <w:tcBorders>
              <w:top w:val="single" w:sz="4" w:space="0" w:color="auto"/>
              <w:lef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top w:val="single" w:sz="4" w:space="0" w:color="auto"/>
              <w:lef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3471" w:type="dxa"/>
            <w:tcBorders>
              <w:top w:val="single" w:sz="4" w:space="0" w:color="auto"/>
              <w:left w:val="single" w:sz="4" w:space="0" w:color="auto"/>
              <w:right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r>
      <w:tr w:rsidR="009D21DD" w:rsidRPr="009D21DD" w:rsidTr="009D21DD">
        <w:trPr>
          <w:trHeight w:hRule="exact" w:val="5383"/>
        </w:trPr>
        <w:tc>
          <w:tcPr>
            <w:tcW w:w="1701"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sz w:val="20"/>
                <w:szCs w:val="20"/>
              </w:rPr>
            </w:pPr>
            <w:r w:rsidRPr="009D21DD">
              <w:rPr>
                <w:rStyle w:val="95pt"/>
                <w:b w:val="0"/>
                <w:sz w:val="20"/>
                <w:szCs w:val="20"/>
              </w:rPr>
              <w:t>Стационары всех типов для взрослых с вспомогательными зданиями и сооружениями, койка</w:t>
            </w:r>
          </w:p>
        </w:tc>
        <w:tc>
          <w:tcPr>
            <w:tcW w:w="1418"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40" w:lineRule="exact"/>
              <w:ind w:right="132" w:firstLine="132"/>
              <w:jc w:val="center"/>
              <w:rPr>
                <w:sz w:val="20"/>
                <w:szCs w:val="20"/>
              </w:rPr>
            </w:pPr>
            <w:r w:rsidRPr="009D21DD">
              <w:rPr>
                <w:rStyle w:val="95pt"/>
                <w:b w:val="0"/>
                <w:sz w:val="20"/>
                <w:szCs w:val="20"/>
              </w:rPr>
              <w:t>необходимые вместимость и структура лечебно</w:t>
            </w:r>
            <w:r w:rsidRPr="009D21DD">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693" w:type="dxa"/>
            <w:tcBorders>
              <w:top w:val="single" w:sz="4" w:space="0" w:color="auto"/>
              <w:left w:val="single" w:sz="4" w:space="0" w:color="auto"/>
            </w:tcBorders>
            <w:shd w:val="clear" w:color="auto" w:fill="FFFFFF"/>
          </w:tcPr>
          <w:p w:rsidR="009D21DD" w:rsidRPr="009D21DD" w:rsidRDefault="009D21DD" w:rsidP="009D21DD">
            <w:pPr>
              <w:pStyle w:val="5"/>
              <w:shd w:val="clear" w:color="auto" w:fill="auto"/>
              <w:spacing w:before="0" w:line="240" w:lineRule="exact"/>
              <w:ind w:right="132" w:firstLine="273"/>
              <w:jc w:val="center"/>
              <w:rPr>
                <w:sz w:val="20"/>
                <w:szCs w:val="20"/>
              </w:rPr>
            </w:pPr>
            <w:r w:rsidRPr="009D21DD">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9D21DD">
              <w:rPr>
                <w:rStyle w:val="95pt"/>
                <w:b w:val="0"/>
                <w:sz w:val="20"/>
                <w:szCs w:val="20"/>
              </w:rPr>
              <w:softHyphen/>
              <w:t>80 кв.м на 1 койку; от 800 до 1000 -80</w:t>
            </w:r>
            <w:r w:rsidRPr="009D21DD">
              <w:rPr>
                <w:rStyle w:val="95pt"/>
                <w:b w:val="0"/>
                <w:sz w:val="20"/>
                <w:szCs w:val="20"/>
              </w:rPr>
              <w:softHyphen/>
              <w:t>60 кв.м на 1 койку; от 1000 - 60 кв.м на 1 койку</w:t>
            </w:r>
          </w:p>
        </w:tc>
        <w:tc>
          <w:tcPr>
            <w:tcW w:w="3471" w:type="dxa"/>
            <w:tcBorders>
              <w:top w:val="single" w:sz="4" w:space="0" w:color="auto"/>
              <w:left w:val="single" w:sz="4" w:space="0" w:color="auto"/>
              <w:right w:val="single" w:sz="4" w:space="0" w:color="auto"/>
            </w:tcBorders>
            <w:shd w:val="clear" w:color="auto" w:fill="FFFFFF"/>
          </w:tcPr>
          <w:p w:rsidR="009D21DD" w:rsidRPr="009D21DD" w:rsidRDefault="009D21DD" w:rsidP="009D21DD">
            <w:pPr>
              <w:pStyle w:val="5"/>
              <w:shd w:val="clear" w:color="auto" w:fill="auto"/>
              <w:spacing w:before="0" w:line="240" w:lineRule="exact"/>
              <w:ind w:right="59" w:firstLine="132"/>
              <w:jc w:val="center"/>
              <w:rPr>
                <w:sz w:val="20"/>
                <w:szCs w:val="20"/>
              </w:rPr>
            </w:pPr>
            <w:r w:rsidRPr="009D21DD">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9D21DD" w:rsidRPr="009D21DD" w:rsidTr="009D21DD">
        <w:trPr>
          <w:trHeight w:hRule="exact" w:val="142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sz w:val="20"/>
                <w:szCs w:val="20"/>
              </w:rPr>
            </w:pPr>
            <w:r w:rsidRPr="009D21DD">
              <w:rPr>
                <w:rStyle w:val="95pt"/>
                <w:b w:val="0"/>
                <w:sz w:val="20"/>
                <w:szCs w:val="20"/>
              </w:rPr>
              <w:t>Поликлиники, амбулатории, диспансеры без стационара, посещение в смену</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sz w:val="20"/>
                <w:szCs w:val="20"/>
              </w:rPr>
            </w:pPr>
            <w:r w:rsidRPr="009D21DD">
              <w:rPr>
                <w:rStyle w:val="95pt"/>
                <w:b w:val="0"/>
                <w:sz w:val="20"/>
                <w:szCs w:val="20"/>
              </w:rPr>
              <w:t>0,1 га на 100 посещений в смену, но не менее 0,3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hd w:val="clear" w:color="auto" w:fill="auto"/>
              <w:spacing w:before="0" w:line="235" w:lineRule="exact"/>
              <w:jc w:val="center"/>
              <w:rPr>
                <w:sz w:val="20"/>
                <w:szCs w:val="20"/>
              </w:rPr>
            </w:pPr>
            <w:r w:rsidRPr="009D21DD">
              <w:rPr>
                <w:rStyle w:val="95pt"/>
                <w:b w:val="0"/>
                <w:sz w:val="20"/>
                <w:szCs w:val="20"/>
              </w:rPr>
              <w:t>размеры земельных участков стационара и поликлиники (диспансера), объединенных в одно</w:t>
            </w:r>
          </w:p>
        </w:tc>
      </w:tr>
      <w:tr w:rsidR="009D21DD" w:rsidRPr="009D21DD" w:rsidTr="009D21DD">
        <w:trPr>
          <w:trHeight w:hRule="exact" w:val="2030"/>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pacing w:line="240" w:lineRule="exact"/>
              <w:jc w:val="center"/>
              <w:rPr>
                <w:bCs/>
                <w:sz w:val="20"/>
                <w:szCs w:val="20"/>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pacing w:line="240" w:lineRule="exact"/>
              <w:jc w:val="center"/>
              <w:rPr>
                <w:bCs/>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hd w:val="clear" w:color="auto" w:fill="auto"/>
              <w:spacing w:before="0" w:line="235" w:lineRule="exact"/>
              <w:ind w:right="201" w:firstLine="132"/>
              <w:jc w:val="center"/>
              <w:rPr>
                <w:bCs/>
                <w:sz w:val="20"/>
                <w:szCs w:val="20"/>
                <w:shd w:val="clear" w:color="auto" w:fill="FFFFFF"/>
              </w:rPr>
            </w:pPr>
            <w:r w:rsidRPr="009D21DD">
              <w:rPr>
                <w:rStyle w:val="95pt"/>
                <w:b w:val="0"/>
                <w:sz w:val="20"/>
                <w:szCs w:val="20"/>
              </w:rPr>
              <w:t>лечебно-профилактичес</w:t>
            </w:r>
            <w:r w:rsidRPr="009D21DD">
              <w:rPr>
                <w:rStyle w:val="95pt"/>
                <w:b w:val="0"/>
                <w:sz w:val="20"/>
                <w:szCs w:val="20"/>
              </w:rPr>
              <w:softHyphen/>
              <w:t>кое учреждение, определяются раздельно по соответствующим нормам и затем суммируются</w:t>
            </w:r>
          </w:p>
        </w:tc>
      </w:tr>
      <w:tr w:rsidR="009D21DD" w:rsidRPr="009D21DD" w:rsidTr="009D21DD">
        <w:trPr>
          <w:trHeight w:hRule="exact" w:val="1713"/>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color w:val="auto"/>
                <w:sz w:val="20"/>
                <w:szCs w:val="20"/>
                <w:shd w:val="clear" w:color="auto" w:fill="FFFFFF"/>
              </w:rPr>
            </w:pPr>
            <w:r w:rsidRPr="009D21DD">
              <w:rPr>
                <w:rStyle w:val="95pt"/>
                <w:b w:val="0"/>
                <w:color w:val="auto"/>
                <w:sz w:val="20"/>
                <w:szCs w:val="20"/>
              </w:rPr>
              <w:t>Станции (подстанции) скорой медицинской помощи</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r w:rsidRPr="009D21DD">
              <w:rPr>
                <w:rStyle w:val="95pt"/>
                <w:rFonts w:eastAsia="Calibri"/>
                <w:b w:val="0"/>
                <w:color w:val="auto"/>
                <w:sz w:val="20"/>
                <w:szCs w:val="20"/>
              </w:rPr>
              <w:t>1 на свыше 50 тыс. человек</w:t>
            </w: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color w:val="auto"/>
                <w:sz w:val="20"/>
                <w:szCs w:val="20"/>
                <w:shd w:val="clear" w:color="auto" w:fill="FFFFFF"/>
              </w:rPr>
            </w:pPr>
            <w:r w:rsidRPr="009D21DD">
              <w:rPr>
                <w:rStyle w:val="95pt"/>
                <w:b w:val="0"/>
                <w:color w:val="auto"/>
                <w:sz w:val="20"/>
                <w:szCs w:val="20"/>
              </w:rPr>
              <w:t>0,05 га на 1 автомобиль, но не менее 0,1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ind w:right="201" w:firstLine="132"/>
              <w:jc w:val="center"/>
              <w:rPr>
                <w:bCs/>
                <w:color w:val="auto"/>
                <w:sz w:val="20"/>
                <w:szCs w:val="20"/>
                <w:shd w:val="clear" w:color="auto" w:fill="FFFFFF"/>
              </w:rPr>
            </w:pPr>
            <w:r w:rsidRPr="009D21DD">
              <w:rPr>
                <w:rStyle w:val="95pt"/>
                <w:b w:val="0"/>
                <w:color w:val="auto"/>
                <w:sz w:val="20"/>
                <w:szCs w:val="20"/>
              </w:rPr>
              <w:t>транспортная доступность 90 км (от наиболее удаленного населенного пункта МО)</w:t>
            </w:r>
          </w:p>
        </w:tc>
      </w:tr>
      <w:tr w:rsidR="009D21DD" w:rsidRPr="009D21DD" w:rsidTr="009D21DD">
        <w:trPr>
          <w:trHeight w:hRule="exact" w:val="1783"/>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color w:val="auto"/>
                <w:sz w:val="20"/>
                <w:szCs w:val="20"/>
                <w:shd w:val="clear" w:color="auto" w:fill="FFFFFF"/>
              </w:rPr>
            </w:pPr>
            <w:r w:rsidRPr="009D21DD">
              <w:rPr>
                <w:rStyle w:val="95pt"/>
                <w:b w:val="0"/>
                <w:color w:val="auto"/>
                <w:sz w:val="20"/>
                <w:szCs w:val="20"/>
              </w:rPr>
              <w:t>Фельдшерские или фельдшерско-акушерские пункты, объект</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r w:rsidRPr="009D21DD">
              <w:rPr>
                <w:rStyle w:val="95pt"/>
                <w:rFonts w:eastAsia="Calibri"/>
                <w:b w:val="0"/>
                <w:color w:val="auto"/>
                <w:sz w:val="20"/>
                <w:szCs w:val="20"/>
              </w:rPr>
              <w:t>1 на сельский населенный пункт численностью населения от 300 человек</w:t>
            </w: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color w:val="auto"/>
                <w:sz w:val="20"/>
                <w:szCs w:val="20"/>
                <w:shd w:val="clear" w:color="auto" w:fill="FFFFFF"/>
              </w:rPr>
            </w:pPr>
            <w:r w:rsidRPr="009D21DD">
              <w:rPr>
                <w:rStyle w:val="95pt"/>
                <w:b w:val="0"/>
                <w:color w:val="auto"/>
                <w:sz w:val="20"/>
                <w:szCs w:val="20"/>
              </w:rPr>
              <w:t>0,2 га</w:t>
            </w: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9D21DD" w:rsidRPr="009D21DD" w:rsidRDefault="009D21DD" w:rsidP="009D21DD">
            <w:pPr>
              <w:pStyle w:val="5"/>
              <w:spacing w:line="235" w:lineRule="exact"/>
              <w:ind w:right="59" w:firstLine="132"/>
              <w:jc w:val="center"/>
              <w:rPr>
                <w:bCs/>
                <w:color w:val="auto"/>
                <w:sz w:val="20"/>
                <w:szCs w:val="20"/>
                <w:shd w:val="clear" w:color="auto" w:fill="FFFFFF"/>
              </w:rPr>
            </w:pPr>
            <w:r w:rsidRPr="009D21DD">
              <w:rPr>
                <w:rStyle w:val="95pt"/>
                <w:b w:val="0"/>
                <w:color w:val="auto"/>
                <w:sz w:val="20"/>
                <w:szCs w:val="20"/>
              </w:rPr>
              <w:t>транспортная доступность 30 минут</w:t>
            </w:r>
          </w:p>
        </w:tc>
      </w:tr>
      <w:tr w:rsidR="009D21DD" w:rsidRPr="009D21DD" w:rsidTr="009D21DD">
        <w:trPr>
          <w:trHeight w:hRule="exact" w:val="1722"/>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color w:val="auto"/>
                <w:sz w:val="20"/>
                <w:szCs w:val="20"/>
                <w:shd w:val="clear" w:color="auto" w:fill="FFFFFF"/>
              </w:rPr>
            </w:pPr>
            <w:r w:rsidRPr="009D21DD">
              <w:rPr>
                <w:rStyle w:val="95pt"/>
                <w:b w:val="0"/>
                <w:color w:val="auto"/>
                <w:sz w:val="20"/>
                <w:szCs w:val="20"/>
              </w:rPr>
              <w:t>Аптеки групп</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r w:rsidRPr="009D21DD">
              <w:rPr>
                <w:rStyle w:val="95pt"/>
                <w:rFonts w:eastAsia="Calibri"/>
                <w:b w:val="0"/>
                <w:color w:val="auto"/>
                <w:sz w:val="20"/>
                <w:szCs w:val="20"/>
              </w:rPr>
              <w:t>1 на 6,2 (тыс.чел.) жителей</w:t>
            </w:r>
            <w:bookmarkStart w:id="11" w:name="_GoBack"/>
            <w:bookmarkEnd w:id="11"/>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pacing w:line="240" w:lineRule="exact"/>
              <w:ind w:firstLine="132"/>
              <w:jc w:val="center"/>
              <w:rPr>
                <w:bCs/>
                <w:color w:val="auto"/>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9D21DD" w:rsidRPr="009D21DD" w:rsidRDefault="009D21DD" w:rsidP="009D21DD">
            <w:pPr>
              <w:pStyle w:val="5"/>
              <w:spacing w:line="235" w:lineRule="exact"/>
              <w:ind w:right="59" w:firstLine="132"/>
              <w:jc w:val="center"/>
              <w:rPr>
                <w:bCs/>
                <w:color w:val="auto"/>
                <w:sz w:val="20"/>
                <w:szCs w:val="20"/>
                <w:shd w:val="clear" w:color="auto" w:fill="FFFFFF"/>
              </w:rPr>
            </w:pPr>
            <w:r w:rsidRPr="009D21DD">
              <w:rPr>
                <w:rStyle w:val="95pt"/>
                <w:b w:val="0"/>
                <w:color w:val="auto"/>
                <w:sz w:val="20"/>
                <w:szCs w:val="20"/>
              </w:rPr>
              <w:t>транспортная доступность 90 км (от наиболее удаленного населенного пункта МО)</w:t>
            </w:r>
          </w:p>
        </w:tc>
      </w:tr>
      <w:tr w:rsidR="009D21DD" w:rsidRPr="009D21DD" w:rsidTr="009D21DD">
        <w:trPr>
          <w:trHeight w:hRule="exact" w:val="97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I-II</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0,3 га или 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jc w:val="center"/>
              <w:rPr>
                <w:bCs/>
                <w:sz w:val="20"/>
                <w:szCs w:val="20"/>
                <w:shd w:val="clear" w:color="auto" w:fill="FFFFFF"/>
              </w:rPr>
            </w:pPr>
          </w:p>
        </w:tc>
      </w:tr>
      <w:tr w:rsidR="009D21DD" w:rsidRPr="009D21DD" w:rsidTr="009D21DD">
        <w:trPr>
          <w:trHeight w:hRule="exact" w:val="97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III-V</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left="132" w:firstLine="0"/>
              <w:jc w:val="center"/>
              <w:rPr>
                <w:bCs/>
                <w:sz w:val="20"/>
                <w:szCs w:val="20"/>
                <w:shd w:val="clear" w:color="auto" w:fill="FFFFFF"/>
              </w:rPr>
            </w:pPr>
            <w:r w:rsidRPr="009D21DD">
              <w:rPr>
                <w:rStyle w:val="95pt"/>
                <w:b w:val="0"/>
                <w:sz w:val="20"/>
                <w:szCs w:val="20"/>
              </w:rPr>
              <w:t>0,25</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jc w:val="center"/>
              <w:rPr>
                <w:bCs/>
                <w:sz w:val="20"/>
                <w:szCs w:val="20"/>
                <w:shd w:val="clear" w:color="auto" w:fill="FFFFFF"/>
              </w:rPr>
            </w:pPr>
          </w:p>
        </w:tc>
      </w:tr>
      <w:tr w:rsidR="009D21DD" w:rsidRPr="009D21DD" w:rsidTr="009D21DD">
        <w:trPr>
          <w:trHeight w:hRule="exact" w:val="97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VI-VIII</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left="132" w:firstLine="0"/>
              <w:jc w:val="center"/>
              <w:rPr>
                <w:bCs/>
                <w:sz w:val="20"/>
                <w:szCs w:val="20"/>
                <w:shd w:val="clear" w:color="auto" w:fill="FFFFFF"/>
              </w:rPr>
            </w:pPr>
            <w:r w:rsidRPr="009D21DD">
              <w:rPr>
                <w:rStyle w:val="95pt"/>
                <w:b w:val="0"/>
                <w:sz w:val="20"/>
                <w:szCs w:val="20"/>
              </w:rPr>
              <w:t>0,2</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jc w:val="center"/>
              <w:rPr>
                <w:bCs/>
                <w:sz w:val="20"/>
                <w:szCs w:val="20"/>
                <w:shd w:val="clear" w:color="auto" w:fill="FFFFFF"/>
              </w:rPr>
            </w:pPr>
          </w:p>
        </w:tc>
      </w:tr>
      <w:tr w:rsidR="009D21DD" w:rsidRPr="009D21DD" w:rsidTr="009D21DD">
        <w:trPr>
          <w:trHeight w:hRule="exact" w:val="97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Молочные кухни, порция в сутки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r w:rsidRPr="009D21DD">
              <w:rPr>
                <w:rStyle w:val="95pt"/>
                <w:rFonts w:eastAsia="Calibri"/>
                <w:b w:val="0"/>
                <w:sz w:val="20"/>
                <w:szCs w:val="20"/>
              </w:rPr>
              <w:t>4</w:t>
            </w: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0,015 га на 1 тыс. порций в сутки, но не менее 0,15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jc w:val="center"/>
              <w:rPr>
                <w:bCs/>
                <w:sz w:val="20"/>
                <w:szCs w:val="20"/>
                <w:shd w:val="clear" w:color="auto" w:fill="FFFFFF"/>
              </w:rPr>
            </w:pPr>
          </w:p>
        </w:tc>
      </w:tr>
      <w:tr w:rsidR="009D21DD" w:rsidRPr="009D21DD" w:rsidTr="009D21DD">
        <w:trPr>
          <w:trHeight w:hRule="exact" w:val="974"/>
        </w:trPr>
        <w:tc>
          <w:tcPr>
            <w:tcW w:w="1701"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Раздаточные пункты молочных кухонь, кв.м общей площади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9D21DD" w:rsidRPr="009D21DD" w:rsidRDefault="009D21DD" w:rsidP="009D21DD">
            <w:pPr>
              <w:jc w:val="center"/>
              <w:rPr>
                <w:rFonts w:ascii="Times New Roman" w:hAnsi="Times New Roman" w:cs="Times New Roman"/>
                <w:sz w:val="20"/>
                <w:szCs w:val="20"/>
              </w:rPr>
            </w:pPr>
            <w:r w:rsidRPr="009D21DD">
              <w:rPr>
                <w:rStyle w:val="95pt"/>
                <w:rFonts w:eastAsia="Calibri"/>
                <w:b w:val="0"/>
                <w:sz w:val="20"/>
                <w:szCs w:val="20"/>
              </w:rPr>
              <w:t>0,3</w:t>
            </w:r>
          </w:p>
        </w:tc>
        <w:tc>
          <w:tcPr>
            <w:tcW w:w="2693" w:type="dxa"/>
            <w:tcBorders>
              <w:top w:val="single" w:sz="4" w:space="0" w:color="auto"/>
              <w:left w:val="single" w:sz="4" w:space="0" w:color="auto"/>
              <w:bottom w:val="single" w:sz="4" w:space="0" w:color="auto"/>
            </w:tcBorders>
            <w:shd w:val="clear" w:color="auto" w:fill="FFFFFF"/>
          </w:tcPr>
          <w:p w:rsidR="009D21DD" w:rsidRPr="009D21DD" w:rsidRDefault="009D21DD" w:rsidP="009D21DD">
            <w:pPr>
              <w:pStyle w:val="5"/>
              <w:shd w:val="clear" w:color="auto" w:fill="auto"/>
              <w:spacing w:before="0" w:line="240" w:lineRule="exact"/>
              <w:ind w:firstLine="132"/>
              <w:jc w:val="center"/>
              <w:rPr>
                <w:bCs/>
                <w:sz w:val="20"/>
                <w:szCs w:val="20"/>
                <w:shd w:val="clear" w:color="auto" w:fill="FFFFFF"/>
              </w:rPr>
            </w:pPr>
            <w:r w:rsidRPr="009D21DD">
              <w:rPr>
                <w:rStyle w:val="95pt"/>
                <w:b w:val="0"/>
                <w:sz w:val="20"/>
                <w:szCs w:val="20"/>
              </w:rPr>
              <w:t>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9D21DD" w:rsidRPr="009D21DD" w:rsidRDefault="009D21DD" w:rsidP="009D21DD">
            <w:pPr>
              <w:pStyle w:val="5"/>
              <w:spacing w:line="235" w:lineRule="exact"/>
              <w:jc w:val="center"/>
              <w:rPr>
                <w:bCs/>
                <w:sz w:val="20"/>
                <w:szCs w:val="20"/>
                <w:shd w:val="clear" w:color="auto" w:fill="FFFFFF"/>
              </w:rPr>
            </w:pPr>
          </w:p>
        </w:tc>
      </w:tr>
    </w:tbl>
    <w:p w:rsidR="009D21DD" w:rsidRPr="009D21DD" w:rsidRDefault="009D21DD" w:rsidP="004F0AE6">
      <w:pPr>
        <w:rPr>
          <w:rStyle w:val="33"/>
          <w:rFonts w:eastAsiaTheme="minorHAnsi"/>
          <w:sz w:val="20"/>
          <w:szCs w:val="20"/>
        </w:rPr>
      </w:pPr>
    </w:p>
    <w:p w:rsidR="00D56F01" w:rsidRPr="00D56F01" w:rsidRDefault="00D56F01" w:rsidP="00D56F01">
      <w:pPr>
        <w:pStyle w:val="5"/>
        <w:shd w:val="clear" w:color="auto" w:fill="auto"/>
        <w:tabs>
          <w:tab w:val="left" w:pos="279"/>
          <w:tab w:val="left" w:pos="1969"/>
        </w:tabs>
        <w:spacing w:before="0" w:after="60" w:line="270" w:lineRule="exact"/>
        <w:ind w:right="20" w:firstLine="0"/>
        <w:jc w:val="left"/>
        <w:rPr>
          <w:b/>
          <w:sz w:val="28"/>
          <w:szCs w:val="28"/>
        </w:rPr>
      </w:pPr>
      <w:r>
        <w:rPr>
          <w:b/>
          <w:sz w:val="28"/>
          <w:szCs w:val="28"/>
        </w:rPr>
        <w:t xml:space="preserve">2.3.  </w:t>
      </w:r>
      <w:r w:rsidRPr="00D56F01">
        <w:rPr>
          <w:b/>
          <w:sz w:val="28"/>
          <w:szCs w:val="28"/>
        </w:rPr>
        <w:t>Показатели обеспеченности и доступности объектов производственной зоны, зоны транспортной и инженерной инфраструктур.</w:t>
      </w:r>
    </w:p>
    <w:p w:rsidR="00D56F01" w:rsidRDefault="00D56F01" w:rsidP="00D56F01">
      <w:pPr>
        <w:pStyle w:val="6"/>
        <w:shd w:val="clear" w:color="auto" w:fill="auto"/>
        <w:spacing w:after="241" w:line="270" w:lineRule="exact"/>
        <w:ind w:firstLine="0"/>
        <w:jc w:val="left"/>
      </w:pPr>
    </w:p>
    <w:p w:rsidR="00D56F01" w:rsidRPr="008702BA" w:rsidRDefault="000C74AD" w:rsidP="00D56F01">
      <w:pPr>
        <w:pStyle w:val="6"/>
        <w:shd w:val="clear" w:color="auto" w:fill="auto"/>
        <w:spacing w:after="241" w:line="270" w:lineRule="exact"/>
        <w:ind w:firstLine="0"/>
        <w:jc w:val="left"/>
        <w:rPr>
          <w:b/>
          <w:sz w:val="23"/>
          <w:szCs w:val="23"/>
        </w:rPr>
      </w:pPr>
      <w:r w:rsidRPr="008702BA">
        <w:rPr>
          <w:b/>
          <w:sz w:val="23"/>
          <w:szCs w:val="23"/>
        </w:rPr>
        <w:t xml:space="preserve">2.3.1. </w:t>
      </w:r>
      <w:r w:rsidR="00D56F01" w:rsidRPr="008702BA">
        <w:rPr>
          <w:b/>
          <w:sz w:val="23"/>
          <w:szCs w:val="23"/>
        </w:rPr>
        <w:t>Общие требования и расчетные показатели</w:t>
      </w:r>
    </w:p>
    <w:p w:rsidR="00D56F01" w:rsidRPr="000C74AD" w:rsidRDefault="00D56F01" w:rsidP="00D56F01">
      <w:pPr>
        <w:pStyle w:val="6"/>
        <w:shd w:val="clear" w:color="auto" w:fill="auto"/>
        <w:tabs>
          <w:tab w:val="left" w:pos="1225"/>
        </w:tabs>
        <w:spacing w:line="322" w:lineRule="exact"/>
        <w:ind w:right="20" w:firstLine="0"/>
        <w:jc w:val="both"/>
        <w:rPr>
          <w:sz w:val="23"/>
          <w:szCs w:val="23"/>
        </w:rPr>
      </w:pPr>
      <w:r>
        <w:tab/>
      </w:r>
      <w:r w:rsidRPr="000C74AD">
        <w:rPr>
          <w:sz w:val="23"/>
          <w:szCs w:val="23"/>
        </w:rPr>
        <w:t>В состав производственных зон, зон инженерной и транспортной инфраструктур могут включаться:</w:t>
      </w:r>
    </w:p>
    <w:p w:rsidR="00D56F01" w:rsidRPr="000C74AD" w:rsidRDefault="00D56F01" w:rsidP="003A1F61">
      <w:pPr>
        <w:pStyle w:val="6"/>
        <w:numPr>
          <w:ilvl w:val="0"/>
          <w:numId w:val="13"/>
        </w:numPr>
        <w:shd w:val="clear" w:color="auto" w:fill="auto"/>
        <w:tabs>
          <w:tab w:val="left" w:pos="1047"/>
        </w:tabs>
        <w:spacing w:line="322" w:lineRule="exact"/>
        <w:ind w:left="20" w:right="20" w:firstLine="720"/>
        <w:jc w:val="both"/>
        <w:rPr>
          <w:sz w:val="23"/>
          <w:szCs w:val="23"/>
        </w:rPr>
      </w:pPr>
      <w:r w:rsidRPr="000C74AD">
        <w:rPr>
          <w:sz w:val="23"/>
          <w:szCs w:val="23"/>
        </w:rPr>
        <w:t>производственные зоны - зоны размещения производственных объ</w:t>
      </w:r>
      <w:r w:rsidRPr="000C74AD">
        <w:rPr>
          <w:sz w:val="23"/>
          <w:szCs w:val="23"/>
        </w:rPr>
        <w:softHyphen/>
        <w:t>ектов с различными нормативами воздействия на окружающую среду, тре</w:t>
      </w:r>
      <w:r w:rsidRPr="000C74AD">
        <w:rPr>
          <w:sz w:val="23"/>
          <w:szCs w:val="23"/>
        </w:rPr>
        <w:softHyphen/>
        <w:t>бующие устройства санитарно-защитных зон шириной более 50 м, а также железнодорожных подъездных путей;</w:t>
      </w:r>
    </w:p>
    <w:p w:rsidR="00D56F01" w:rsidRPr="000C74AD" w:rsidRDefault="00D56F01" w:rsidP="003A1F61">
      <w:pPr>
        <w:pStyle w:val="6"/>
        <w:numPr>
          <w:ilvl w:val="0"/>
          <w:numId w:val="13"/>
        </w:numPr>
        <w:shd w:val="clear" w:color="auto" w:fill="auto"/>
        <w:tabs>
          <w:tab w:val="left" w:pos="1066"/>
        </w:tabs>
        <w:spacing w:line="322" w:lineRule="exact"/>
        <w:ind w:left="20" w:right="20" w:firstLine="720"/>
        <w:jc w:val="both"/>
        <w:rPr>
          <w:sz w:val="23"/>
          <w:szCs w:val="23"/>
        </w:rPr>
      </w:pPr>
      <w:r w:rsidRPr="000C74AD">
        <w:rPr>
          <w:sz w:val="23"/>
          <w:szCs w:val="23"/>
        </w:rPr>
        <w:t>коммунальные зоны - зоны размещения коммунальных и складских объектов, объектов жилищно-коммунального хозяйства, объектов транспор</w:t>
      </w:r>
      <w:r w:rsidRPr="000C74AD">
        <w:rPr>
          <w:sz w:val="23"/>
          <w:szCs w:val="23"/>
        </w:rPr>
        <w:softHyphen/>
        <w:t>та, объектов оптовой торговли;</w:t>
      </w:r>
    </w:p>
    <w:p w:rsidR="00D56F01" w:rsidRPr="000C74AD" w:rsidRDefault="00D56F01" w:rsidP="003A1F61">
      <w:pPr>
        <w:pStyle w:val="6"/>
        <w:numPr>
          <w:ilvl w:val="0"/>
          <w:numId w:val="13"/>
        </w:numPr>
        <w:shd w:val="clear" w:color="auto" w:fill="auto"/>
        <w:tabs>
          <w:tab w:val="left" w:pos="1042"/>
        </w:tabs>
        <w:spacing w:line="322" w:lineRule="exact"/>
        <w:ind w:left="20" w:right="20" w:firstLine="720"/>
        <w:jc w:val="both"/>
        <w:rPr>
          <w:sz w:val="23"/>
          <w:szCs w:val="23"/>
        </w:rPr>
      </w:pPr>
      <w:r w:rsidRPr="000C74AD">
        <w:rPr>
          <w:sz w:val="23"/>
          <w:szCs w:val="23"/>
        </w:rPr>
        <w:t>иные виды производственной (научно-производственной), инженер</w:t>
      </w:r>
      <w:r w:rsidRPr="000C74AD">
        <w:rPr>
          <w:sz w:val="23"/>
          <w:szCs w:val="23"/>
        </w:rPr>
        <w:softHyphen/>
        <w:t>ной и транспортной инфраструктур.</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составе производственных зон могут формироваться промыш</w:t>
      </w:r>
      <w:r w:rsidRPr="000C74AD">
        <w:rPr>
          <w:sz w:val="23"/>
          <w:szCs w:val="23"/>
        </w:rPr>
        <w:softHyphen/>
        <w:t>ленные зоны (кластеры), предназначенные для размещения преимущественно промышленных предприятий в зависимости от санитарной классификации производств, коммунально-складские.</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Функционально-планировочную организацию промышленных зон (кластеров) необходимо предусматривать в виде кварталов (в границах крас</w:t>
      </w:r>
      <w:r w:rsidRPr="000C74AD">
        <w:rPr>
          <w:sz w:val="23"/>
          <w:szCs w:val="23"/>
        </w:rPr>
        <w:softHyphen/>
        <w:t>ных линий). Размещение основных и вспомогательных производственных предприятий на территории промышленных зон осуществляется с учетом са</w:t>
      </w:r>
      <w:r w:rsidRPr="000C74AD">
        <w:rPr>
          <w:sz w:val="23"/>
          <w:szCs w:val="23"/>
        </w:rPr>
        <w:softHyphen/>
        <w:t>нитарно-гигиенических и противопожарных требований, грузооборота и ви</w:t>
      </w:r>
      <w:r w:rsidRPr="000C74AD">
        <w:rPr>
          <w:sz w:val="23"/>
          <w:szCs w:val="23"/>
        </w:rPr>
        <w:softHyphen/>
        <w:t>дов транспорта, а также очередности строительства.</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Территория, занимаемая площадками промышленных предприятий и других производственных объектов, учреждениями и предприятиями об</w:t>
      </w:r>
      <w:r w:rsidRPr="000C74AD">
        <w:rPr>
          <w:sz w:val="23"/>
          <w:szCs w:val="23"/>
        </w:rPr>
        <w:softHyphen/>
        <w:t>служивания, должна составлять, как правило, не менее 60 % всей территории промышленной зоны. Плотность застройки кварталов, занимаемых промыш</w:t>
      </w:r>
      <w:r w:rsidRPr="000C74AD">
        <w:rPr>
          <w:sz w:val="23"/>
          <w:szCs w:val="23"/>
        </w:rPr>
        <w:softHyphen/>
        <w:t>ленными, сельскохозяйственными и другими производственными объектами, как правило, не должна превышать показат</w:t>
      </w:r>
      <w:r w:rsidR="00D00342">
        <w:rPr>
          <w:sz w:val="23"/>
          <w:szCs w:val="23"/>
        </w:rPr>
        <w:t>елей, приведенных в СП 18.13330.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При подготовке документов территориального планирования и до</w:t>
      </w:r>
      <w:r w:rsidRPr="000C74AD">
        <w:rPr>
          <w:sz w:val="23"/>
          <w:szCs w:val="23"/>
        </w:rPr>
        <w:softHyphen/>
        <w:t>кументации по планировке территорий следует предусматривать мероприя</w:t>
      </w:r>
      <w:r w:rsidRPr="000C74AD">
        <w:rPr>
          <w:sz w:val="23"/>
          <w:szCs w:val="23"/>
        </w:rPr>
        <w:softHyphen/>
        <w:t>тия по защите населения от опасных воздействий в случаях возникновения чрезвычайных ситуаций на производственных и иных объектах. Степень опасности производственных и других объектов определяется в установлен</w:t>
      </w:r>
      <w:r w:rsidRPr="000C74AD">
        <w:rPr>
          <w:sz w:val="23"/>
          <w:szCs w:val="23"/>
        </w:rPr>
        <w:softHyphen/>
        <w:t>ном законодательством порядке в соответствии с Федеральным законом от 21.07.1997 № 116-ФЗ «О промышленной безопасности опасных производ</w:t>
      </w:r>
      <w:r w:rsidRPr="000C74AD">
        <w:rPr>
          <w:sz w:val="23"/>
          <w:szCs w:val="23"/>
        </w:rPr>
        <w:softHyphen/>
        <w:t>ственных объектов» и техническими регламентами.</w:t>
      </w:r>
    </w:p>
    <w:p w:rsidR="00D56F01" w:rsidRPr="000C74AD" w:rsidRDefault="00D56F01" w:rsidP="00D56F01">
      <w:pPr>
        <w:pStyle w:val="6"/>
        <w:shd w:val="clear" w:color="auto" w:fill="auto"/>
        <w:tabs>
          <w:tab w:val="left" w:pos="1205"/>
        </w:tabs>
        <w:spacing w:line="322" w:lineRule="exact"/>
        <w:ind w:right="20" w:firstLine="0"/>
        <w:jc w:val="both"/>
        <w:rPr>
          <w:sz w:val="23"/>
          <w:szCs w:val="23"/>
        </w:rPr>
      </w:pPr>
      <w:r w:rsidRPr="000C74AD">
        <w:rPr>
          <w:sz w:val="23"/>
          <w:szCs w:val="23"/>
        </w:rPr>
        <w:tab/>
        <w:t>Нормативные размеры санитарно-защитных зон от производствен</w:t>
      </w:r>
      <w:r w:rsidRPr="000C74AD">
        <w:rPr>
          <w:sz w:val="23"/>
          <w:szCs w:val="23"/>
        </w:rPr>
        <w:softHyphen/>
        <w:t>ных объектов следует устанавливать с учетом требований СанПиН 2.2.1/2.1.1.1200 на основании классификации, расчетов рассеивания загряз</w:t>
      </w:r>
      <w:r w:rsidRPr="000C74AD">
        <w:rPr>
          <w:sz w:val="23"/>
          <w:szCs w:val="23"/>
        </w:rPr>
        <w:softHyphen/>
        <w:t>нения атмосферного воздуха и физических воздействий на атмосферный воз</w:t>
      </w:r>
      <w:r w:rsidRPr="000C74AD">
        <w:rPr>
          <w:sz w:val="23"/>
          <w:szCs w:val="23"/>
        </w:rPr>
        <w:softHyphen/>
        <w:t>дух (шум, вибрация, электромагнитные поля (ЭМП) и др.) по разработанным в установленном порядке методикам.</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пределах производственных зон и санитарно-защитных зон предприятий не допускается размещать жилые дома, гостиницы, общежития, дошкольные и общеобразовательные организации, организации здравоохра</w:t>
      </w:r>
      <w:r w:rsidRPr="000C74AD">
        <w:rPr>
          <w:sz w:val="23"/>
          <w:szCs w:val="23"/>
        </w:rPr>
        <w:softHyphen/>
        <w:t>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 Режим использования территорий сани</w:t>
      </w:r>
      <w:r w:rsidRPr="000C74AD">
        <w:rPr>
          <w:sz w:val="23"/>
          <w:szCs w:val="23"/>
        </w:rPr>
        <w:softHyphen/>
        <w:t>тарно-защитных зон предприятий и объектов определяется положениями СанПиН 2.2.1/2.1.1.1200.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Минимальную площадь озеленения санитарно-защитных зон сле</w:t>
      </w:r>
      <w:r w:rsidRPr="000C74AD">
        <w:rPr>
          <w:sz w:val="23"/>
          <w:szCs w:val="23"/>
        </w:rPr>
        <w:softHyphen/>
        <w:t>дует принимать в зависимости от ширины зоны: до 300 м - 60%; от 300 до 1000 м - 50%; от 1000 до 3000 м - 40%; свыше 3000 м - 20%. В сани</w:t>
      </w:r>
      <w:r w:rsidRPr="000C74AD">
        <w:rPr>
          <w:sz w:val="23"/>
          <w:szCs w:val="23"/>
        </w:rPr>
        <w:softHyphen/>
        <w:t>тарно-защитных зонах со стороны жилых и общественно-деловых зон необ</w:t>
      </w:r>
      <w:r w:rsidRPr="000C74AD">
        <w:rPr>
          <w:sz w:val="23"/>
          <w:szCs w:val="23"/>
        </w:rPr>
        <w:softHyphen/>
        <w:t>ходимо предусматривать полосу древесно-кустарниковых насаждений шири</w:t>
      </w:r>
      <w:r w:rsidRPr="000C74AD">
        <w:rPr>
          <w:sz w:val="23"/>
          <w:szCs w:val="23"/>
        </w:rPr>
        <w:softHyphen/>
        <w:t>ной не менее 50 м, а при ширине зоны до 100 м - не менее 20 м.</w:t>
      </w:r>
    </w:p>
    <w:p w:rsidR="00D56F01" w:rsidRPr="000C74AD" w:rsidRDefault="00D56F01" w:rsidP="00D56F01">
      <w:pPr>
        <w:pStyle w:val="6"/>
        <w:shd w:val="clear" w:color="auto" w:fill="auto"/>
        <w:tabs>
          <w:tab w:val="left" w:pos="1339"/>
        </w:tabs>
        <w:spacing w:line="322" w:lineRule="exact"/>
        <w:ind w:right="20" w:firstLine="0"/>
        <w:jc w:val="both"/>
        <w:rPr>
          <w:sz w:val="23"/>
          <w:szCs w:val="23"/>
        </w:rPr>
      </w:pPr>
      <w:r w:rsidRPr="000C74AD">
        <w:rPr>
          <w:sz w:val="23"/>
          <w:szCs w:val="23"/>
        </w:rPr>
        <w:tab/>
        <w:t>На территориях коммунально-складских зон следует размещать предприятия пищевой (пищевкусовой, мясной и молочной) промышленно</w:t>
      </w:r>
      <w:r w:rsidRPr="000C74AD">
        <w:rPr>
          <w:sz w:val="23"/>
          <w:szCs w:val="23"/>
        </w:rPr>
        <w:softHyphen/>
        <w:t>сти, общетоварные (продовольственные и непродовольственные), специали</w:t>
      </w:r>
      <w:r w:rsidRPr="000C74AD">
        <w:rPr>
          <w:sz w:val="23"/>
          <w:szCs w:val="23"/>
        </w:rPr>
        <w:softHyphen/>
        <w:t>зированные склады (холодильники, картофеле-, овоще-, фруктохранилища), предприятия коммунального, транспортного и бытового обслуживания насе</w:t>
      </w:r>
      <w:r w:rsidRPr="000C74AD">
        <w:rPr>
          <w:sz w:val="23"/>
          <w:szCs w:val="23"/>
        </w:rPr>
        <w:softHyphen/>
        <w:t>ления города.</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Для размещения складов продовольствия, фуража, промышлен</w:t>
      </w:r>
      <w:r w:rsidRPr="000C74AD">
        <w:rPr>
          <w:sz w:val="23"/>
          <w:szCs w:val="23"/>
        </w:rPr>
        <w:softHyphen/>
        <w:t>ного сырья, лесных и строительных материалов необходимо предусматри</w:t>
      </w:r>
      <w:r w:rsidRPr="000C74AD">
        <w:rPr>
          <w:sz w:val="23"/>
          <w:szCs w:val="23"/>
        </w:rPr>
        <w:softHyphen/>
        <w:t>вать территории за границами населенных пунктов. Границы территорий и категория земель и земельных участков для размещения таких объектов определяются документами территориального планирования.</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 xml:space="preserve">Размеры земельных участков, площадь зданий и вместимость складов, предназначенных для обслуживания поселений, определяются на основе расчета. </w:t>
      </w:r>
    </w:p>
    <w:p w:rsidR="00D56F01" w:rsidRPr="000C74AD" w:rsidRDefault="00D56F01" w:rsidP="00D56F01">
      <w:pPr>
        <w:pStyle w:val="6"/>
        <w:shd w:val="clear" w:color="auto" w:fill="auto"/>
        <w:tabs>
          <w:tab w:val="left" w:pos="1435"/>
        </w:tabs>
        <w:spacing w:line="322" w:lineRule="exact"/>
        <w:ind w:right="20" w:firstLine="0"/>
        <w:jc w:val="both"/>
        <w:rPr>
          <w:sz w:val="23"/>
          <w:szCs w:val="23"/>
        </w:rPr>
      </w:pPr>
      <w:r w:rsidRPr="000C74AD">
        <w:rPr>
          <w:sz w:val="23"/>
          <w:szCs w:val="23"/>
        </w:rPr>
        <w:tab/>
        <w:t>Производственные зоны сельских поселений, как правило, не должны быть разделены на обособленные участки автомобильными дорога</w:t>
      </w:r>
      <w:r w:rsidRPr="000C74AD">
        <w:rPr>
          <w:sz w:val="23"/>
          <w:szCs w:val="23"/>
        </w:rPr>
        <w:softHyphen/>
        <w:t>ми общей сети. Расстояния между сельскохозяйственными предприятиями, зданиями и сооружениями следует предусматривать минимально допусти</w:t>
      </w:r>
      <w:r w:rsidRPr="000C74AD">
        <w:rPr>
          <w:sz w:val="23"/>
          <w:szCs w:val="23"/>
        </w:rPr>
        <w:softHyphen/>
        <w:t>мые, исходя из санитарных, ветеринарных, противопожарных требований и норм технологического проектирования.</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На территории животноводческих комплексов и ферм и в сани</w:t>
      </w:r>
      <w:r w:rsidRPr="000C74AD">
        <w:rPr>
          <w:sz w:val="23"/>
          <w:szCs w:val="23"/>
        </w:rPr>
        <w:softHyphen/>
        <w:t>тарно-защитных зонах таких объектов не допускается размещать предприя</w:t>
      </w:r>
      <w:r w:rsidRPr="000C74AD">
        <w:rPr>
          <w:sz w:val="23"/>
          <w:szCs w:val="23"/>
        </w:rPr>
        <w:softHyphen/>
        <w:t>тия по переработке сельскохозяйственной продукции, объекты питания и объекты, к ним приравненные.</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В сельских поселениях производственные объекты с норматив</w:t>
      </w:r>
      <w:r w:rsidRPr="000C74AD">
        <w:rPr>
          <w:sz w:val="23"/>
          <w:szCs w:val="23"/>
        </w:rPr>
        <w:softHyphen/>
        <w:t>ным размером санитарно-защитной зоны свыше 300 м следует размещать на обособленных земельных участках за пределами границ населенных пунктов на землях промышленности.</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В зоны транспортной инфраструктуры включаются территории и земельные участки в границах населенного пункта:</w:t>
      </w:r>
    </w:p>
    <w:p w:rsidR="00D56F01" w:rsidRPr="000C74AD" w:rsidRDefault="00D56F01" w:rsidP="003A1F61">
      <w:pPr>
        <w:pStyle w:val="6"/>
        <w:numPr>
          <w:ilvl w:val="0"/>
          <w:numId w:val="14"/>
        </w:numPr>
        <w:shd w:val="clear" w:color="auto" w:fill="auto"/>
        <w:tabs>
          <w:tab w:val="left" w:pos="1022"/>
        </w:tabs>
        <w:spacing w:after="304" w:line="322" w:lineRule="exact"/>
        <w:ind w:right="20" w:firstLine="720"/>
        <w:jc w:val="both"/>
        <w:rPr>
          <w:sz w:val="23"/>
          <w:szCs w:val="23"/>
        </w:rPr>
      </w:pPr>
      <w:r w:rsidRPr="000C74AD">
        <w:rPr>
          <w:sz w:val="23"/>
          <w:szCs w:val="23"/>
        </w:rPr>
        <w:t>занятые улицами, дорогами, автостанциями, мостами, транспортны</w:t>
      </w:r>
      <w:r w:rsidRPr="000C74AD">
        <w:rPr>
          <w:sz w:val="23"/>
          <w:szCs w:val="23"/>
        </w:rPr>
        <w:softHyphen/>
        <w:t>ми развязками, площадками отстоя общественного транспорта, иными объек</w:t>
      </w:r>
      <w:r w:rsidRPr="000C74AD">
        <w:rPr>
          <w:sz w:val="23"/>
          <w:szCs w:val="23"/>
        </w:rPr>
        <w:softHyphen/>
        <w:t>тами автотранспорта и улично-дорожной сети, а также предназначенные для размещения таких объектов;</w:t>
      </w:r>
    </w:p>
    <w:p w:rsidR="00D56F01" w:rsidRPr="000C74AD" w:rsidRDefault="00D56F01" w:rsidP="00D56F01">
      <w:pPr>
        <w:pStyle w:val="6"/>
        <w:shd w:val="clear" w:color="auto" w:fill="auto"/>
        <w:tabs>
          <w:tab w:val="left" w:pos="1344"/>
        </w:tabs>
        <w:spacing w:line="317" w:lineRule="exact"/>
        <w:ind w:right="20" w:firstLine="0"/>
        <w:jc w:val="both"/>
        <w:rPr>
          <w:sz w:val="23"/>
          <w:szCs w:val="23"/>
        </w:rPr>
      </w:pPr>
      <w:r w:rsidRPr="000C74AD">
        <w:rPr>
          <w:sz w:val="23"/>
          <w:szCs w:val="23"/>
        </w:rPr>
        <w:tab/>
        <w:t>Для автодорог, автостоянок устанавливается расстояние от ис</w:t>
      </w:r>
      <w:r w:rsidRPr="000C74AD">
        <w:rPr>
          <w:sz w:val="23"/>
          <w:szCs w:val="23"/>
        </w:rPr>
        <w:softHyphen/>
        <w:t>точника химического, биологического и (или) физического воздействия, уменьшающее эти воздействия до значений гигиенических нормативов (далее - «санитарный разрыв»). Величина санитарного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ЭМП и др.) с последующим проведением натурных исследований и измерений.</w:t>
      </w:r>
    </w:p>
    <w:p w:rsidR="00D56F01" w:rsidRPr="000C74AD" w:rsidRDefault="00D56F01" w:rsidP="00D56F01">
      <w:pPr>
        <w:pStyle w:val="6"/>
        <w:shd w:val="clear" w:color="auto" w:fill="auto"/>
        <w:tabs>
          <w:tab w:val="left" w:pos="629"/>
        </w:tabs>
        <w:spacing w:line="317" w:lineRule="exact"/>
        <w:ind w:firstLine="0"/>
        <w:jc w:val="both"/>
        <w:rPr>
          <w:sz w:val="23"/>
          <w:szCs w:val="23"/>
        </w:rPr>
      </w:pPr>
      <w:r w:rsidRPr="000C74AD">
        <w:rPr>
          <w:sz w:val="23"/>
          <w:szCs w:val="23"/>
        </w:rPr>
        <w:tab/>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и водоотведения, санитарной очистки, тепло- и элек</w:t>
      </w:r>
      <w:r w:rsidRPr="000C74AD">
        <w:rPr>
          <w:sz w:val="23"/>
          <w:szCs w:val="23"/>
        </w:rPr>
        <w:softHyphen/>
        <w:t>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56F01" w:rsidRPr="000C74AD" w:rsidRDefault="00D56F01" w:rsidP="00D56F01">
      <w:pPr>
        <w:pStyle w:val="6"/>
        <w:shd w:val="clear" w:color="auto" w:fill="auto"/>
        <w:tabs>
          <w:tab w:val="left" w:pos="1369"/>
        </w:tabs>
        <w:spacing w:line="317" w:lineRule="exact"/>
        <w:ind w:right="20" w:firstLine="0"/>
        <w:jc w:val="both"/>
        <w:rPr>
          <w:sz w:val="23"/>
          <w:szCs w:val="23"/>
        </w:rPr>
      </w:pPr>
      <w:r w:rsidRPr="000C74AD">
        <w:rPr>
          <w:sz w:val="23"/>
          <w:szCs w:val="23"/>
        </w:rPr>
        <w:tab/>
        <w:t>Объекты, сооружения и коммуникации инженерной инфраструк</w:t>
      </w:r>
      <w:r w:rsidRPr="000C74AD">
        <w:rPr>
          <w:sz w:val="23"/>
          <w:szCs w:val="23"/>
        </w:rPr>
        <w:softHyphen/>
        <w:t>туры, могут размещаться в производственных зо</w:t>
      </w:r>
      <w:r w:rsidRPr="000C74AD">
        <w:rPr>
          <w:sz w:val="23"/>
          <w:szCs w:val="23"/>
        </w:rPr>
        <w:softHyphen/>
        <w:t>нах, а также зонах транспортной инфраструктуры.</w:t>
      </w:r>
    </w:p>
    <w:p w:rsidR="00D56F01" w:rsidRPr="000C74AD" w:rsidRDefault="00D56F01" w:rsidP="00D56F01">
      <w:pPr>
        <w:pStyle w:val="6"/>
        <w:shd w:val="clear" w:color="auto" w:fill="auto"/>
        <w:tabs>
          <w:tab w:val="left" w:pos="1335"/>
        </w:tabs>
        <w:spacing w:line="317" w:lineRule="exact"/>
        <w:ind w:right="20" w:firstLine="0"/>
        <w:jc w:val="both"/>
        <w:rPr>
          <w:sz w:val="23"/>
          <w:szCs w:val="23"/>
        </w:rPr>
      </w:pPr>
      <w:r w:rsidRPr="000C74AD">
        <w:rPr>
          <w:sz w:val="23"/>
          <w:szCs w:val="23"/>
        </w:rPr>
        <w:tab/>
        <w:t>Санитарно-защитные зоны и зоны санитарной охраны устанавлива</w:t>
      </w:r>
      <w:r w:rsidRPr="000C74AD">
        <w:rPr>
          <w:sz w:val="23"/>
          <w:szCs w:val="23"/>
        </w:rPr>
        <w:softHyphen/>
        <w:t>ются при размещении объектов, сооружений и коммуникаций инженерной ин</w:t>
      </w:r>
      <w:r w:rsidRPr="000C74AD">
        <w:rPr>
          <w:sz w:val="23"/>
          <w:szCs w:val="23"/>
        </w:rPr>
        <w:softHyphen/>
        <w:t>фраструктуры в целях предотвращения вредного воздействия перечисленных объектов на жилую, общественную застройку и зоны рекреационного назначе</w:t>
      </w:r>
      <w:r w:rsidRPr="000C74AD">
        <w:rPr>
          <w:sz w:val="23"/>
          <w:szCs w:val="23"/>
        </w:rPr>
        <w:softHyphen/>
        <w:t>ния в соответствии с требованиями действующего законодательства и настоя</w:t>
      </w:r>
      <w:r w:rsidRPr="000C74AD">
        <w:rPr>
          <w:sz w:val="23"/>
          <w:szCs w:val="23"/>
        </w:rPr>
        <w:softHyphen/>
        <w:t>щих нормативов.</w:t>
      </w:r>
    </w:p>
    <w:p w:rsidR="00D56F01" w:rsidRPr="000C74AD" w:rsidRDefault="00D56F01" w:rsidP="00D56F01">
      <w:pPr>
        <w:pStyle w:val="6"/>
        <w:shd w:val="clear" w:color="auto" w:fill="auto"/>
        <w:tabs>
          <w:tab w:val="left" w:pos="1364"/>
        </w:tabs>
        <w:spacing w:line="317" w:lineRule="exact"/>
        <w:ind w:right="20" w:firstLine="0"/>
        <w:jc w:val="both"/>
        <w:rPr>
          <w:sz w:val="23"/>
          <w:szCs w:val="23"/>
        </w:rPr>
      </w:pPr>
      <w:r w:rsidRPr="000C74AD">
        <w:rPr>
          <w:sz w:val="23"/>
          <w:szCs w:val="23"/>
        </w:rPr>
        <w:tab/>
        <w:t>Проектирование инженерных систем водоснабжения, водоотведе</w:t>
      </w:r>
      <w:r w:rsidRPr="000C74AD">
        <w:rPr>
          <w:sz w:val="23"/>
          <w:szCs w:val="23"/>
        </w:rPr>
        <w:softHyphen/>
        <w:t>ния, теплоснабжения, электроснабжения и связи следует осуществлять на основе схем водоснабжения, водоотведения, теплоснабжения, и энергоснабже</w:t>
      </w:r>
      <w:r w:rsidRPr="000C74AD">
        <w:rPr>
          <w:sz w:val="23"/>
          <w:szCs w:val="23"/>
        </w:rPr>
        <w:softHyphen/>
        <w:t>ния, разработанных и утвержденных в установленном порядке.</w:t>
      </w:r>
    </w:p>
    <w:p w:rsidR="00D56F01" w:rsidRPr="000C74AD" w:rsidRDefault="00D56F01" w:rsidP="00D56F01">
      <w:pPr>
        <w:pStyle w:val="6"/>
        <w:shd w:val="clear" w:color="auto" w:fill="auto"/>
        <w:tabs>
          <w:tab w:val="left" w:pos="1369"/>
        </w:tabs>
        <w:spacing w:after="302" w:line="317" w:lineRule="exact"/>
        <w:ind w:right="20" w:firstLine="0"/>
        <w:jc w:val="both"/>
        <w:rPr>
          <w:sz w:val="23"/>
          <w:szCs w:val="23"/>
        </w:rPr>
      </w:pPr>
      <w:r w:rsidRPr="000C74AD">
        <w:rPr>
          <w:sz w:val="23"/>
          <w:szCs w:val="23"/>
        </w:rPr>
        <w:tab/>
        <w:t>Инженерную инфраструктуру следует рассчитывать исходя из планируемого развития территории, соответствующих нормативов плотности населения, принятой на расчетный срок, удельного среднесуточного норма</w:t>
      </w:r>
      <w:r w:rsidRPr="000C74AD">
        <w:rPr>
          <w:sz w:val="23"/>
          <w:szCs w:val="23"/>
        </w:rPr>
        <w:softHyphen/>
        <w:t>тива потребления ресурсов.</w:t>
      </w:r>
    </w:p>
    <w:p w:rsidR="000C74AD" w:rsidRPr="008702BA" w:rsidRDefault="000C74AD" w:rsidP="000C74AD">
      <w:pPr>
        <w:pStyle w:val="30"/>
        <w:keepNext/>
        <w:keepLines/>
        <w:shd w:val="clear" w:color="auto" w:fill="auto"/>
        <w:tabs>
          <w:tab w:val="left" w:pos="1433"/>
        </w:tabs>
        <w:spacing w:before="0" w:after="45" w:line="278" w:lineRule="exact"/>
        <w:ind w:right="60" w:firstLine="0"/>
        <w:rPr>
          <w:b/>
        </w:rPr>
      </w:pPr>
      <w:bookmarkStart w:id="12" w:name="bookmark14"/>
      <w:r w:rsidRPr="008702BA">
        <w:rPr>
          <w:b/>
        </w:rPr>
        <w:t>2.3.2. Установленные Нормативами градостроительного проектирования Алтайского края нормативные параметры электроснабжения</w:t>
      </w:r>
      <w:bookmarkEnd w:id="12"/>
    </w:p>
    <w:p w:rsidR="000C74AD" w:rsidRDefault="000C74AD" w:rsidP="000C74AD">
      <w:pPr>
        <w:pStyle w:val="5"/>
        <w:shd w:val="clear" w:color="auto" w:fill="auto"/>
        <w:spacing w:before="0" w:line="298" w:lineRule="exact"/>
        <w:ind w:left="20" w:firstLine="640"/>
      </w:pPr>
      <w:r>
        <w:t>Региональными нормативами установлены нормативные параметры электроснабжения:</w:t>
      </w:r>
    </w:p>
    <w:p w:rsidR="000C74AD" w:rsidRDefault="000C74AD" w:rsidP="003A1F61">
      <w:pPr>
        <w:pStyle w:val="5"/>
        <w:numPr>
          <w:ilvl w:val="0"/>
          <w:numId w:val="1"/>
        </w:numPr>
        <w:shd w:val="clear" w:color="auto" w:fill="auto"/>
        <w:tabs>
          <w:tab w:val="left" w:pos="953"/>
        </w:tabs>
        <w:spacing w:before="0" w:line="298" w:lineRule="exact"/>
        <w:ind w:left="20" w:firstLine="640"/>
      </w:pPr>
      <w:r>
        <w:t>Требования к расчету расхода энергоносителей и потребности в мощности источников.</w:t>
      </w:r>
    </w:p>
    <w:p w:rsidR="000C74AD" w:rsidRDefault="000C74AD" w:rsidP="003A1F61">
      <w:pPr>
        <w:pStyle w:val="5"/>
        <w:numPr>
          <w:ilvl w:val="0"/>
          <w:numId w:val="1"/>
        </w:numPr>
        <w:shd w:val="clear" w:color="auto" w:fill="auto"/>
        <w:tabs>
          <w:tab w:val="left" w:pos="948"/>
        </w:tabs>
        <w:spacing w:before="0" w:after="556" w:line="298" w:lineRule="exact"/>
        <w:ind w:left="20" w:firstLine="640"/>
      </w:pPr>
      <w:r>
        <w:t>Укрупненные показатели электропотребления.</w:t>
      </w:r>
    </w:p>
    <w:p w:rsidR="000C74AD" w:rsidRDefault="00DA2EE9" w:rsidP="0070346B">
      <w:pPr>
        <w:pStyle w:val="30"/>
        <w:keepNext/>
        <w:keepLines/>
        <w:shd w:val="clear" w:color="auto" w:fill="auto"/>
        <w:tabs>
          <w:tab w:val="left" w:pos="1431"/>
        </w:tabs>
        <w:spacing w:before="0" w:after="364" w:line="278" w:lineRule="exact"/>
        <w:ind w:right="60" w:firstLine="0"/>
        <w:rPr>
          <w:b/>
        </w:rPr>
      </w:pPr>
      <w:bookmarkStart w:id="13" w:name="bookmark15"/>
      <w:r>
        <w:rPr>
          <w:b/>
        </w:rPr>
        <w:t>2.3.3.</w:t>
      </w:r>
      <w:r w:rsidR="000C74AD" w:rsidRPr="0070346B">
        <w:rPr>
          <w:b/>
        </w:rPr>
        <w:t xml:space="preserve">Изложение нормативных параметров по электроснабжению нормативов градостроительного проектирования Алтайского края применительно к </w:t>
      </w:r>
      <w:bookmarkEnd w:id="13"/>
      <w:r w:rsidR="0070346B">
        <w:rPr>
          <w:b/>
        </w:rPr>
        <w:t xml:space="preserve">муниципальному образованию Тогульский </w:t>
      </w:r>
      <w:r w:rsidR="00EB4459">
        <w:rPr>
          <w:b/>
        </w:rPr>
        <w:t>сельсовет Тогульского района</w:t>
      </w:r>
    </w:p>
    <w:p w:rsidR="00D56B97" w:rsidRDefault="00D56B97" w:rsidP="00D56B97">
      <w:pPr>
        <w:pStyle w:val="5"/>
        <w:shd w:val="clear" w:color="auto" w:fill="auto"/>
        <w:spacing w:before="0"/>
        <w:ind w:left="20" w:firstLine="640"/>
      </w:pPr>
      <w:r>
        <w:t>Расход энергоносителей и потребность в мощности источников следует определять:</w:t>
      </w:r>
    </w:p>
    <w:p w:rsidR="00D56B97" w:rsidRDefault="00D56B97" w:rsidP="003A1F61">
      <w:pPr>
        <w:pStyle w:val="5"/>
        <w:numPr>
          <w:ilvl w:val="0"/>
          <w:numId w:val="1"/>
        </w:numPr>
        <w:shd w:val="clear" w:color="auto" w:fill="auto"/>
        <w:tabs>
          <w:tab w:val="left" w:pos="980"/>
        </w:tabs>
        <w:spacing w:before="0"/>
        <w:ind w:left="20" w:right="60" w:firstLine="640"/>
      </w:pPr>
      <w: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56B97" w:rsidRDefault="00D56B97" w:rsidP="003A1F61">
      <w:pPr>
        <w:pStyle w:val="5"/>
        <w:numPr>
          <w:ilvl w:val="0"/>
          <w:numId w:val="1"/>
        </w:numPr>
        <w:shd w:val="clear" w:color="auto" w:fill="auto"/>
        <w:tabs>
          <w:tab w:val="left" w:pos="970"/>
        </w:tabs>
        <w:spacing w:before="0"/>
        <w:ind w:left="20" w:right="60" w:firstLine="640"/>
      </w:pPr>
      <w:r>
        <w:t>для хозяйственно-бытовых и коммунальных нужд в соответствии с действующими отраслевыми нормами по электро-, тепло- и газоснабжению.</w:t>
      </w:r>
    </w:p>
    <w:p w:rsidR="00A36CDA" w:rsidRDefault="00A36CDA" w:rsidP="00A36CDA">
      <w:pPr>
        <w:pStyle w:val="5"/>
        <w:shd w:val="clear" w:color="auto" w:fill="auto"/>
        <w:tabs>
          <w:tab w:val="left" w:pos="970"/>
        </w:tabs>
        <w:spacing w:before="0"/>
        <w:ind w:left="660" w:right="60" w:firstLine="0"/>
      </w:pPr>
    </w:p>
    <w:p w:rsidR="00D56B97" w:rsidRDefault="00D56B97" w:rsidP="00A36CDA">
      <w:pPr>
        <w:pStyle w:val="5"/>
        <w:shd w:val="clear" w:color="auto" w:fill="auto"/>
        <w:spacing w:before="0" w:after="485"/>
        <w:ind w:left="20" w:right="60" w:firstLine="0"/>
      </w:pPr>
      <w:r>
        <w:t>Укрупненные показатели электропотребления допускается принимать в соответствии с таблицей 1</w:t>
      </w:r>
      <w:r w:rsidR="003341A4">
        <w:t>2</w:t>
      </w:r>
      <w:r>
        <w:t>.</w:t>
      </w:r>
    </w:p>
    <w:p w:rsidR="00D56B97" w:rsidRDefault="003341A4" w:rsidP="00D56B97">
      <w:pPr>
        <w:pStyle w:val="25"/>
        <w:shd w:val="clear" w:color="auto" w:fill="auto"/>
        <w:spacing w:line="230" w:lineRule="exact"/>
      </w:pPr>
      <w:r>
        <w:t>Таблица 12</w:t>
      </w:r>
    </w:p>
    <w:tbl>
      <w:tblPr>
        <w:tblOverlap w:val="never"/>
        <w:tblW w:w="10358" w:type="dxa"/>
        <w:jc w:val="center"/>
        <w:tblLayout w:type="fixed"/>
        <w:tblCellMar>
          <w:left w:w="10" w:type="dxa"/>
          <w:right w:w="10" w:type="dxa"/>
        </w:tblCellMar>
        <w:tblLook w:val="04A0"/>
      </w:tblPr>
      <w:tblGrid>
        <w:gridCol w:w="5184"/>
        <w:gridCol w:w="2587"/>
        <w:gridCol w:w="2587"/>
      </w:tblGrid>
      <w:tr w:rsidR="00D56B97" w:rsidTr="00D56B97">
        <w:trPr>
          <w:trHeight w:hRule="exact" w:val="422"/>
          <w:jc w:val="center"/>
        </w:trPr>
        <w:tc>
          <w:tcPr>
            <w:tcW w:w="5184"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vMerge w:val="restart"/>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line="269" w:lineRule="exact"/>
              <w:ind w:firstLine="0"/>
              <w:rPr>
                <w:sz w:val="20"/>
                <w:szCs w:val="20"/>
              </w:rPr>
            </w:pPr>
            <w:r w:rsidRPr="008702BA">
              <w:rPr>
                <w:rStyle w:val="13"/>
                <w:sz w:val="20"/>
                <w:szCs w:val="20"/>
              </w:rPr>
              <w:t>Электропотребление, кВт-ч /год на 1 чел.</w:t>
            </w: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Использование</w:t>
            </w:r>
          </w:p>
        </w:tc>
      </w:tr>
      <w:tr w:rsidR="00D56B97" w:rsidTr="00D56B97">
        <w:trPr>
          <w:trHeight w:hRule="exact" w:val="278"/>
          <w:jc w:val="center"/>
        </w:trPr>
        <w:tc>
          <w:tcPr>
            <w:tcW w:w="5184" w:type="dxa"/>
            <w:tcBorders>
              <w:lef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Степень благоустройства поселений</w:t>
            </w: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максимума</w:t>
            </w:r>
          </w:p>
        </w:tc>
      </w:tr>
      <w:tr w:rsidR="00D56B97" w:rsidTr="00D56B97">
        <w:trPr>
          <w:trHeight w:hRule="exact" w:val="719"/>
          <w:jc w:val="center"/>
        </w:trPr>
        <w:tc>
          <w:tcPr>
            <w:tcW w:w="5184" w:type="dxa"/>
            <w:tcBorders>
              <w:left w:val="single" w:sz="4" w:space="0" w:color="auto"/>
            </w:tcBorders>
            <w:shd w:val="clear" w:color="auto" w:fill="FFFFFF"/>
          </w:tcPr>
          <w:p w:rsidR="00D56B97" w:rsidRPr="008702BA" w:rsidRDefault="00D56B97" w:rsidP="00D56B97">
            <w:pPr>
              <w:rPr>
                <w:sz w:val="20"/>
                <w:szCs w:val="20"/>
              </w:rPr>
            </w:pP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ind w:left="520" w:firstLine="0"/>
              <w:jc w:val="left"/>
              <w:rPr>
                <w:sz w:val="20"/>
                <w:szCs w:val="20"/>
              </w:rPr>
            </w:pPr>
            <w:r w:rsidRPr="008702BA">
              <w:rPr>
                <w:rStyle w:val="13"/>
                <w:sz w:val="20"/>
                <w:szCs w:val="20"/>
              </w:rPr>
              <w:t>электрической нагрузки, ч/год</w:t>
            </w:r>
          </w:p>
        </w:tc>
      </w:tr>
      <w:tr w:rsidR="00D56B97" w:rsidTr="00D56B97">
        <w:trPr>
          <w:trHeight w:hRule="exact" w:val="562"/>
          <w:jc w:val="center"/>
        </w:trPr>
        <w:tc>
          <w:tcPr>
            <w:tcW w:w="5184" w:type="dxa"/>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ind w:left="60" w:firstLine="0"/>
              <w:jc w:val="left"/>
              <w:rPr>
                <w:sz w:val="20"/>
                <w:szCs w:val="20"/>
              </w:rPr>
            </w:pPr>
            <w:r w:rsidRPr="008702BA">
              <w:rPr>
                <w:rStyle w:val="13"/>
                <w:sz w:val="20"/>
                <w:szCs w:val="20"/>
              </w:rPr>
              <w:t>Поселки и сельские поселения (без кондиционеров)</w:t>
            </w:r>
          </w:p>
        </w:tc>
        <w:tc>
          <w:tcPr>
            <w:tcW w:w="2587"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rPr>
                <w:sz w:val="20"/>
                <w:szCs w:val="20"/>
              </w:rPr>
            </w:pPr>
          </w:p>
        </w:tc>
      </w:tr>
      <w:tr w:rsidR="00D56B97" w:rsidTr="00D56B97">
        <w:trPr>
          <w:trHeight w:hRule="exact" w:val="57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не оборудованные стационарными электроплитами</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950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4100</w:t>
            </w:r>
          </w:p>
        </w:tc>
      </w:tr>
      <w:tr w:rsidR="00D56B97" w:rsidTr="00D56B97">
        <w:trPr>
          <w:trHeight w:hRule="exact" w:val="55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оборудованные стационарными электроплитами (100 % охвата)</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1350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4400</w:t>
            </w:r>
          </w:p>
        </w:tc>
      </w:tr>
    </w:tbl>
    <w:p w:rsidR="00D56B97" w:rsidRDefault="00D56B97" w:rsidP="00D56B97">
      <w:pPr>
        <w:pStyle w:val="a8"/>
        <w:shd w:val="clear" w:color="auto" w:fill="auto"/>
        <w:spacing w:after="0" w:line="226" w:lineRule="exact"/>
      </w:pPr>
    </w:p>
    <w:p w:rsidR="00D56B97" w:rsidRDefault="00D56B97" w:rsidP="00D56B97">
      <w:pPr>
        <w:pStyle w:val="a8"/>
        <w:shd w:val="clear" w:color="auto" w:fill="auto"/>
        <w:spacing w:after="0" w:line="226" w:lineRule="exact"/>
      </w:pPr>
    </w:p>
    <w:p w:rsidR="00D56B97" w:rsidRPr="008702BA" w:rsidRDefault="00D56B97" w:rsidP="00D56B97">
      <w:pPr>
        <w:pStyle w:val="a8"/>
        <w:shd w:val="clear" w:color="auto" w:fill="auto"/>
        <w:spacing w:after="0" w:line="226" w:lineRule="exact"/>
        <w:rPr>
          <w:b w:val="0"/>
        </w:rPr>
      </w:pPr>
      <w:r w:rsidRPr="008702BA">
        <w:rPr>
          <w:b w:val="0"/>
        </w:rPr>
        <w:t>Примечания: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Укрупненные показатели электропотребления приводятся для больших городов. Их следует принимать с коэффициентами для групп городов:</w:t>
      </w:r>
    </w:p>
    <w:p w:rsidR="00D56B97" w:rsidRPr="008702BA" w:rsidRDefault="00D56B97" w:rsidP="00D56B97">
      <w:pPr>
        <w:pStyle w:val="a8"/>
        <w:shd w:val="clear" w:color="auto" w:fill="auto"/>
        <w:spacing w:after="0" w:line="226" w:lineRule="exact"/>
        <w:rPr>
          <w:b w:val="0"/>
        </w:rPr>
      </w:pPr>
      <w:r w:rsidRPr="008702BA">
        <w:rPr>
          <w:b w:val="0"/>
        </w:rPr>
        <w:t>крупных - 1,1;</w:t>
      </w:r>
    </w:p>
    <w:p w:rsidR="00D56B97" w:rsidRPr="008702BA" w:rsidRDefault="00D56B97" w:rsidP="00D56B97">
      <w:pPr>
        <w:pStyle w:val="a8"/>
        <w:shd w:val="clear" w:color="auto" w:fill="auto"/>
        <w:spacing w:after="0" w:line="226" w:lineRule="exact"/>
        <w:rPr>
          <w:b w:val="0"/>
        </w:rPr>
      </w:pPr>
      <w:r w:rsidRPr="008702BA">
        <w:rPr>
          <w:b w:val="0"/>
        </w:rPr>
        <w:t>средних - 0,9;</w:t>
      </w:r>
    </w:p>
    <w:p w:rsidR="00D56B97" w:rsidRPr="008702BA" w:rsidRDefault="00D56B97" w:rsidP="00D56B97">
      <w:pPr>
        <w:pStyle w:val="a8"/>
        <w:shd w:val="clear" w:color="auto" w:fill="auto"/>
        <w:spacing w:after="0" w:line="226" w:lineRule="exact"/>
        <w:rPr>
          <w:b w:val="0"/>
        </w:rPr>
      </w:pPr>
      <w:r w:rsidRPr="008702BA">
        <w:rPr>
          <w:b w:val="0"/>
        </w:rPr>
        <w:t>малых - 0,8.</w:t>
      </w:r>
    </w:p>
    <w:p w:rsidR="00D56B97" w:rsidRPr="008702BA" w:rsidRDefault="00D56B97" w:rsidP="00D56B97">
      <w:pPr>
        <w:pStyle w:val="a8"/>
        <w:shd w:val="clear" w:color="auto" w:fill="auto"/>
        <w:spacing w:after="0" w:line="226" w:lineRule="exact"/>
        <w:rPr>
          <w:b w:val="0"/>
        </w:rPr>
      </w:pPr>
      <w:r w:rsidRPr="008702BA">
        <w:rPr>
          <w:b w:val="0"/>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Условия применения стационарных электроплит в жилой застройке, а также районы применения населением бытовых кондиционеров принима</w:t>
      </w:r>
      <w:r w:rsidR="00490544" w:rsidRPr="008702BA">
        <w:rPr>
          <w:b w:val="0"/>
        </w:rPr>
        <w:t>ть в соответствии с СП 54.13330, со СНиП 2.08.01-89.</w:t>
      </w:r>
    </w:p>
    <w:p w:rsidR="00A36CDA" w:rsidRDefault="00A36CDA" w:rsidP="00A36CDA">
      <w:pPr>
        <w:pStyle w:val="a8"/>
        <w:shd w:val="clear" w:color="auto" w:fill="auto"/>
        <w:tabs>
          <w:tab w:val="left" w:pos="912"/>
        </w:tabs>
        <w:spacing w:after="0" w:line="226" w:lineRule="exact"/>
      </w:pPr>
    </w:p>
    <w:p w:rsidR="00A36CDA" w:rsidRDefault="00A36CDA" w:rsidP="00A36CDA">
      <w:pPr>
        <w:pStyle w:val="25"/>
        <w:shd w:val="clear" w:color="auto" w:fill="auto"/>
        <w:spacing w:line="274" w:lineRule="exact"/>
        <w:jc w:val="both"/>
      </w:pPr>
      <w:r>
        <w:t xml:space="preserve">Расчетные показатели объектов на территории муниципального образования Тогульский </w:t>
      </w:r>
      <w:r w:rsidR="00EB4459">
        <w:t>сельсовет</w:t>
      </w:r>
      <w:r>
        <w:t>, относящиеся к области электроснабжения, приведены в таблице 1</w:t>
      </w:r>
      <w:r w:rsidR="003341A4">
        <w:t>3</w:t>
      </w:r>
      <w:r>
        <w:t>.</w:t>
      </w:r>
    </w:p>
    <w:p w:rsidR="00A36CDA" w:rsidRDefault="00A36CDA" w:rsidP="00A36CDA">
      <w:pPr>
        <w:pStyle w:val="25"/>
        <w:shd w:val="clear" w:color="auto" w:fill="auto"/>
        <w:spacing w:line="274" w:lineRule="exact"/>
        <w:jc w:val="both"/>
      </w:pPr>
      <w:r>
        <w:t>Таблица 1</w:t>
      </w:r>
      <w:r w:rsidR="003341A4">
        <w:t>3</w:t>
      </w:r>
      <w:r>
        <w:t>.</w:t>
      </w:r>
    </w:p>
    <w:tbl>
      <w:tblPr>
        <w:tblW w:w="9791" w:type="dxa"/>
        <w:tblLayout w:type="fixed"/>
        <w:tblCellMar>
          <w:left w:w="10" w:type="dxa"/>
          <w:right w:w="10" w:type="dxa"/>
        </w:tblCellMar>
        <w:tblLook w:val="04A0"/>
      </w:tblPr>
      <w:tblGrid>
        <w:gridCol w:w="5141"/>
        <w:gridCol w:w="2688"/>
        <w:gridCol w:w="1962"/>
      </w:tblGrid>
      <w:tr w:rsidR="00A36CDA" w:rsidTr="00A36CDA">
        <w:trPr>
          <w:trHeight w:hRule="exact" w:val="379"/>
        </w:trPr>
        <w:tc>
          <w:tcPr>
            <w:tcW w:w="5141" w:type="dxa"/>
            <w:tcBorders>
              <w:top w:val="single" w:sz="4" w:space="0" w:color="auto"/>
              <w:left w:val="single" w:sz="4" w:space="0" w:color="auto"/>
            </w:tcBorders>
            <w:shd w:val="clear" w:color="auto" w:fill="FFFFFF"/>
          </w:tcPr>
          <w:p w:rsidR="00A36CDA" w:rsidRPr="008702BA" w:rsidRDefault="00A36CDA" w:rsidP="00A36CDA">
            <w:pPr>
              <w:rPr>
                <w:sz w:val="20"/>
                <w:szCs w:val="20"/>
              </w:rPr>
            </w:pPr>
          </w:p>
        </w:tc>
        <w:tc>
          <w:tcPr>
            <w:tcW w:w="2688" w:type="dxa"/>
            <w:tcBorders>
              <w:top w:val="single" w:sz="4" w:space="0" w:color="auto"/>
              <w:left w:val="single" w:sz="4" w:space="0" w:color="auto"/>
            </w:tcBorders>
            <w:shd w:val="clear" w:color="auto" w:fill="FFFFFF"/>
          </w:tcPr>
          <w:p w:rsidR="00A36CDA" w:rsidRPr="008702BA" w:rsidRDefault="00A36CDA" w:rsidP="00A36CDA">
            <w:pPr>
              <w:rPr>
                <w:sz w:val="20"/>
                <w:szCs w:val="20"/>
              </w:rPr>
            </w:pPr>
          </w:p>
        </w:tc>
        <w:tc>
          <w:tcPr>
            <w:tcW w:w="1962" w:type="dxa"/>
            <w:tcBorders>
              <w:top w:val="single" w:sz="4" w:space="0" w:color="auto"/>
              <w:left w:val="single" w:sz="4" w:space="0" w:color="auto"/>
              <w:right w:val="single" w:sz="4" w:space="0" w:color="auto"/>
            </w:tcBorders>
            <w:shd w:val="clear" w:color="auto" w:fill="FFFFFF"/>
          </w:tcPr>
          <w:p w:rsidR="00A36CDA" w:rsidRPr="008702BA" w:rsidRDefault="00A36CDA" w:rsidP="00A36CDA">
            <w:pPr>
              <w:pStyle w:val="5"/>
              <w:shd w:val="clear" w:color="auto" w:fill="auto"/>
              <w:spacing w:before="0" w:line="230" w:lineRule="exact"/>
              <w:ind w:firstLine="0"/>
              <w:rPr>
                <w:sz w:val="20"/>
                <w:szCs w:val="20"/>
              </w:rPr>
            </w:pPr>
            <w:r w:rsidRPr="008702BA">
              <w:rPr>
                <w:rStyle w:val="13"/>
                <w:sz w:val="20"/>
                <w:szCs w:val="20"/>
              </w:rPr>
              <w:t>Использование</w:t>
            </w:r>
          </w:p>
        </w:tc>
      </w:tr>
      <w:tr w:rsidR="00A36CDA" w:rsidTr="00414548">
        <w:trPr>
          <w:trHeight w:hRule="exact" w:val="496"/>
        </w:trPr>
        <w:tc>
          <w:tcPr>
            <w:tcW w:w="5141" w:type="dxa"/>
            <w:tcBorders>
              <w:left w:val="single" w:sz="4" w:space="0" w:color="auto"/>
            </w:tcBorders>
            <w:shd w:val="clear" w:color="auto" w:fill="FFFFFF"/>
          </w:tcPr>
          <w:p w:rsidR="00A36CDA" w:rsidRPr="008702BA" w:rsidRDefault="00A36CDA" w:rsidP="00A36CDA">
            <w:pPr>
              <w:pStyle w:val="5"/>
              <w:shd w:val="clear" w:color="auto" w:fill="auto"/>
              <w:spacing w:before="0" w:line="230" w:lineRule="exact"/>
              <w:ind w:firstLine="0"/>
              <w:jc w:val="center"/>
              <w:rPr>
                <w:sz w:val="20"/>
                <w:szCs w:val="20"/>
              </w:rPr>
            </w:pPr>
            <w:r w:rsidRPr="008702BA">
              <w:rPr>
                <w:rStyle w:val="13"/>
                <w:sz w:val="20"/>
                <w:szCs w:val="20"/>
              </w:rPr>
              <w:t>Наименование объекта</w:t>
            </w:r>
          </w:p>
        </w:tc>
        <w:tc>
          <w:tcPr>
            <w:tcW w:w="2688" w:type="dxa"/>
            <w:tcBorders>
              <w:left w:val="single" w:sz="4" w:space="0" w:color="auto"/>
            </w:tcBorders>
            <w:shd w:val="clear" w:color="auto" w:fill="FFFFFF"/>
          </w:tcPr>
          <w:p w:rsidR="00A36CDA" w:rsidRPr="008702BA" w:rsidRDefault="00A36CDA" w:rsidP="00414548">
            <w:pPr>
              <w:pStyle w:val="5"/>
              <w:shd w:val="clear" w:color="auto" w:fill="auto"/>
              <w:spacing w:before="0" w:line="230" w:lineRule="exact"/>
              <w:ind w:firstLine="0"/>
              <w:jc w:val="center"/>
              <w:rPr>
                <w:sz w:val="20"/>
                <w:szCs w:val="20"/>
              </w:rPr>
            </w:pPr>
            <w:r w:rsidRPr="008702BA">
              <w:rPr>
                <w:rStyle w:val="13"/>
                <w:sz w:val="20"/>
                <w:szCs w:val="20"/>
              </w:rPr>
              <w:t>Электропотребление,</w:t>
            </w:r>
            <w:r w:rsidR="00414548">
              <w:rPr>
                <w:rStyle w:val="13"/>
                <w:sz w:val="20"/>
                <w:szCs w:val="20"/>
              </w:rPr>
              <w:t xml:space="preserve"> кВт.час/чел..</w:t>
            </w:r>
          </w:p>
        </w:tc>
        <w:tc>
          <w:tcPr>
            <w:tcW w:w="1962" w:type="dxa"/>
            <w:vMerge w:val="restart"/>
            <w:tcBorders>
              <w:left w:val="single" w:sz="4" w:space="0" w:color="auto"/>
              <w:right w:val="single" w:sz="4" w:space="0" w:color="auto"/>
            </w:tcBorders>
            <w:shd w:val="clear" w:color="auto" w:fill="FFFFFF"/>
          </w:tcPr>
          <w:p w:rsidR="00A36CDA" w:rsidRPr="008702BA" w:rsidRDefault="00A36CDA" w:rsidP="00A36CDA">
            <w:pPr>
              <w:pStyle w:val="5"/>
              <w:shd w:val="clear" w:color="auto" w:fill="auto"/>
              <w:spacing w:before="0"/>
              <w:ind w:firstLine="0"/>
              <w:rPr>
                <w:sz w:val="20"/>
                <w:szCs w:val="20"/>
              </w:rPr>
            </w:pPr>
            <w:r w:rsidRPr="008702BA">
              <w:rPr>
                <w:rStyle w:val="13"/>
                <w:sz w:val="20"/>
                <w:szCs w:val="20"/>
              </w:rPr>
              <w:t>максимума электрической нагрузки, ч/год</w:t>
            </w:r>
          </w:p>
        </w:tc>
      </w:tr>
      <w:tr w:rsidR="00A36CDA" w:rsidTr="00A36CDA">
        <w:trPr>
          <w:trHeight w:hRule="exact" w:val="513"/>
        </w:trPr>
        <w:tc>
          <w:tcPr>
            <w:tcW w:w="5141" w:type="dxa"/>
            <w:tcBorders>
              <w:left w:val="single" w:sz="4" w:space="0" w:color="auto"/>
            </w:tcBorders>
            <w:shd w:val="clear" w:color="auto" w:fill="FFFFFF"/>
          </w:tcPr>
          <w:p w:rsidR="00A36CDA" w:rsidRPr="008702BA" w:rsidRDefault="00A36CDA" w:rsidP="00A36CDA">
            <w:pPr>
              <w:rPr>
                <w:sz w:val="20"/>
                <w:szCs w:val="20"/>
              </w:rPr>
            </w:pPr>
          </w:p>
        </w:tc>
        <w:tc>
          <w:tcPr>
            <w:tcW w:w="2688" w:type="dxa"/>
            <w:tcBorders>
              <w:left w:val="single" w:sz="4" w:space="0" w:color="auto"/>
            </w:tcBorders>
            <w:shd w:val="clear" w:color="auto" w:fill="FFFFFF"/>
          </w:tcPr>
          <w:p w:rsidR="00A36CDA" w:rsidRPr="008702BA" w:rsidRDefault="00A36CDA" w:rsidP="00A36CDA">
            <w:pPr>
              <w:rPr>
                <w:sz w:val="20"/>
                <w:szCs w:val="20"/>
              </w:rPr>
            </w:pPr>
          </w:p>
        </w:tc>
        <w:tc>
          <w:tcPr>
            <w:tcW w:w="1962" w:type="dxa"/>
            <w:vMerge/>
            <w:tcBorders>
              <w:left w:val="single" w:sz="4" w:space="0" w:color="auto"/>
              <w:right w:val="single" w:sz="4" w:space="0" w:color="auto"/>
            </w:tcBorders>
            <w:shd w:val="clear" w:color="auto" w:fill="FFFFFF"/>
          </w:tcPr>
          <w:p w:rsidR="00A36CDA" w:rsidRPr="008702BA" w:rsidRDefault="00A36CDA" w:rsidP="00A36CDA">
            <w:pPr>
              <w:rPr>
                <w:sz w:val="20"/>
                <w:szCs w:val="20"/>
              </w:rPr>
            </w:pPr>
          </w:p>
        </w:tc>
      </w:tr>
      <w:tr w:rsidR="00A36CDA" w:rsidTr="00414548">
        <w:trPr>
          <w:trHeight w:hRule="exact" w:val="1327"/>
        </w:trPr>
        <w:tc>
          <w:tcPr>
            <w:tcW w:w="5141" w:type="dxa"/>
            <w:tcBorders>
              <w:top w:val="single" w:sz="4" w:space="0" w:color="auto"/>
              <w:left w:val="single" w:sz="4" w:space="0" w:color="auto"/>
              <w:bottom w:val="single" w:sz="4" w:space="0" w:color="auto"/>
            </w:tcBorders>
            <w:shd w:val="clear" w:color="auto" w:fill="FFFFFF"/>
          </w:tcPr>
          <w:p w:rsidR="00A36CDA" w:rsidRDefault="00A36CDA" w:rsidP="00EB4459">
            <w:pPr>
              <w:pStyle w:val="5"/>
              <w:shd w:val="clear" w:color="auto" w:fill="auto"/>
              <w:spacing w:before="0" w:line="230" w:lineRule="exact"/>
              <w:ind w:left="60" w:firstLine="0"/>
              <w:jc w:val="left"/>
              <w:rPr>
                <w:rStyle w:val="13"/>
                <w:sz w:val="20"/>
                <w:szCs w:val="20"/>
              </w:rPr>
            </w:pPr>
            <w:r w:rsidRPr="008702BA">
              <w:rPr>
                <w:rStyle w:val="13"/>
                <w:sz w:val="20"/>
                <w:szCs w:val="20"/>
              </w:rPr>
              <w:t xml:space="preserve">Муниципальное образование Тогульский </w:t>
            </w:r>
            <w:r w:rsidR="00EB4459">
              <w:rPr>
                <w:rStyle w:val="13"/>
                <w:sz w:val="20"/>
                <w:szCs w:val="20"/>
              </w:rPr>
              <w:t>сельсовет</w:t>
            </w:r>
            <w:r w:rsidR="00414548">
              <w:rPr>
                <w:rStyle w:val="13"/>
                <w:sz w:val="20"/>
                <w:szCs w:val="20"/>
              </w:rPr>
              <w:t>:</w:t>
            </w:r>
          </w:p>
          <w:p w:rsidR="00414548" w:rsidRDefault="00414548" w:rsidP="00EB4459">
            <w:pPr>
              <w:pStyle w:val="5"/>
              <w:shd w:val="clear" w:color="auto" w:fill="auto"/>
              <w:spacing w:before="0" w:line="230" w:lineRule="exact"/>
              <w:ind w:left="60" w:firstLine="0"/>
              <w:jc w:val="left"/>
              <w:rPr>
                <w:rStyle w:val="13"/>
                <w:sz w:val="20"/>
                <w:szCs w:val="20"/>
              </w:rPr>
            </w:pPr>
            <w:r>
              <w:rPr>
                <w:rStyle w:val="13"/>
                <w:sz w:val="20"/>
                <w:szCs w:val="20"/>
              </w:rPr>
              <w:t>По степени благоустройства:</w:t>
            </w:r>
          </w:p>
          <w:p w:rsidR="00414548" w:rsidRDefault="00414548" w:rsidP="00414548">
            <w:pPr>
              <w:pStyle w:val="5"/>
              <w:shd w:val="clear" w:color="auto" w:fill="auto"/>
              <w:spacing w:before="0" w:line="230" w:lineRule="exact"/>
              <w:ind w:left="60" w:firstLine="0"/>
              <w:jc w:val="left"/>
              <w:rPr>
                <w:sz w:val="20"/>
                <w:szCs w:val="20"/>
              </w:rPr>
            </w:pPr>
            <w:r>
              <w:rPr>
                <w:sz w:val="20"/>
                <w:szCs w:val="20"/>
              </w:rPr>
              <w:t>- не оборудованные стационарными электроплитами;</w:t>
            </w:r>
          </w:p>
          <w:p w:rsidR="00414548" w:rsidRPr="008702BA" w:rsidRDefault="00414548" w:rsidP="00414548">
            <w:pPr>
              <w:pStyle w:val="5"/>
              <w:shd w:val="clear" w:color="auto" w:fill="auto"/>
              <w:spacing w:before="0" w:line="230" w:lineRule="exact"/>
              <w:ind w:left="60" w:firstLine="0"/>
              <w:jc w:val="left"/>
              <w:rPr>
                <w:sz w:val="20"/>
                <w:szCs w:val="20"/>
              </w:rPr>
            </w:pPr>
            <w:r>
              <w:rPr>
                <w:sz w:val="20"/>
                <w:szCs w:val="20"/>
              </w:rPr>
              <w:t>- оборудованные стац.электроплитами (степень охвата 100%)</w:t>
            </w:r>
          </w:p>
        </w:tc>
        <w:tc>
          <w:tcPr>
            <w:tcW w:w="2688" w:type="dxa"/>
            <w:tcBorders>
              <w:top w:val="single" w:sz="4" w:space="0" w:color="auto"/>
              <w:left w:val="single" w:sz="4" w:space="0" w:color="auto"/>
              <w:bottom w:val="single" w:sz="4" w:space="0" w:color="auto"/>
            </w:tcBorders>
            <w:shd w:val="clear" w:color="auto" w:fill="FFFFFF"/>
          </w:tcPr>
          <w:p w:rsidR="00A36CDA" w:rsidRDefault="00A36CDA" w:rsidP="00A36CDA">
            <w:pPr>
              <w:pStyle w:val="5"/>
              <w:shd w:val="clear" w:color="auto" w:fill="auto"/>
              <w:spacing w:before="0" w:line="230" w:lineRule="exact"/>
              <w:ind w:firstLine="0"/>
              <w:jc w:val="center"/>
              <w:rPr>
                <w:sz w:val="20"/>
                <w:szCs w:val="20"/>
                <w:highlight w:val="yellow"/>
              </w:rPr>
            </w:pPr>
          </w:p>
          <w:p w:rsidR="00414548" w:rsidRPr="00414548" w:rsidRDefault="00414548" w:rsidP="00A36CDA">
            <w:pPr>
              <w:pStyle w:val="5"/>
              <w:shd w:val="clear" w:color="auto" w:fill="auto"/>
              <w:spacing w:before="0" w:line="230" w:lineRule="exact"/>
              <w:ind w:firstLine="0"/>
              <w:jc w:val="center"/>
              <w:rPr>
                <w:sz w:val="20"/>
                <w:szCs w:val="20"/>
              </w:rPr>
            </w:pPr>
            <w:r w:rsidRPr="00414548">
              <w:rPr>
                <w:sz w:val="20"/>
                <w:szCs w:val="20"/>
              </w:rPr>
              <w:t>950</w:t>
            </w:r>
          </w:p>
          <w:p w:rsidR="00414548" w:rsidRPr="00414548" w:rsidRDefault="00414548" w:rsidP="00A36CDA">
            <w:pPr>
              <w:pStyle w:val="5"/>
              <w:shd w:val="clear" w:color="auto" w:fill="auto"/>
              <w:spacing w:before="0" w:line="230" w:lineRule="exact"/>
              <w:ind w:firstLine="0"/>
              <w:jc w:val="center"/>
              <w:rPr>
                <w:sz w:val="20"/>
                <w:szCs w:val="20"/>
              </w:rPr>
            </w:pPr>
          </w:p>
          <w:p w:rsidR="00414548" w:rsidRPr="00414548" w:rsidRDefault="00414548" w:rsidP="00A36CDA">
            <w:pPr>
              <w:pStyle w:val="5"/>
              <w:shd w:val="clear" w:color="auto" w:fill="auto"/>
              <w:spacing w:before="0" w:line="230" w:lineRule="exact"/>
              <w:ind w:firstLine="0"/>
              <w:jc w:val="center"/>
              <w:rPr>
                <w:sz w:val="20"/>
                <w:szCs w:val="20"/>
              </w:rPr>
            </w:pPr>
          </w:p>
          <w:p w:rsidR="00414548" w:rsidRPr="00EB4459" w:rsidRDefault="00414548" w:rsidP="00A36CDA">
            <w:pPr>
              <w:pStyle w:val="5"/>
              <w:shd w:val="clear" w:color="auto" w:fill="auto"/>
              <w:spacing w:before="0" w:line="230" w:lineRule="exact"/>
              <w:ind w:firstLine="0"/>
              <w:jc w:val="center"/>
              <w:rPr>
                <w:sz w:val="20"/>
                <w:szCs w:val="20"/>
                <w:highlight w:val="yellow"/>
              </w:rPr>
            </w:pPr>
            <w:r w:rsidRPr="00414548">
              <w:rPr>
                <w:sz w:val="20"/>
                <w:szCs w:val="20"/>
              </w:rPr>
              <w:t>1350</w:t>
            </w:r>
          </w:p>
        </w:tc>
        <w:tc>
          <w:tcPr>
            <w:tcW w:w="1962" w:type="dxa"/>
            <w:tcBorders>
              <w:top w:val="single" w:sz="4" w:space="0" w:color="auto"/>
              <w:left w:val="single" w:sz="4" w:space="0" w:color="auto"/>
              <w:bottom w:val="single" w:sz="4" w:space="0" w:color="auto"/>
              <w:right w:val="single" w:sz="4" w:space="0" w:color="auto"/>
            </w:tcBorders>
            <w:shd w:val="clear" w:color="auto" w:fill="FFFFFF"/>
          </w:tcPr>
          <w:p w:rsidR="00A36CDA" w:rsidRDefault="00A36CDA" w:rsidP="00A36CDA">
            <w:pPr>
              <w:pStyle w:val="5"/>
              <w:shd w:val="clear" w:color="auto" w:fill="auto"/>
              <w:spacing w:before="0" w:line="230" w:lineRule="exact"/>
              <w:ind w:firstLine="0"/>
              <w:jc w:val="center"/>
              <w:rPr>
                <w:sz w:val="20"/>
                <w:szCs w:val="20"/>
                <w:highlight w:val="yellow"/>
              </w:rPr>
            </w:pPr>
          </w:p>
          <w:p w:rsidR="00414548" w:rsidRPr="00414548" w:rsidRDefault="00414548" w:rsidP="00A36CDA">
            <w:pPr>
              <w:pStyle w:val="5"/>
              <w:shd w:val="clear" w:color="auto" w:fill="auto"/>
              <w:spacing w:before="0" w:line="230" w:lineRule="exact"/>
              <w:ind w:firstLine="0"/>
              <w:jc w:val="center"/>
              <w:rPr>
                <w:sz w:val="20"/>
                <w:szCs w:val="20"/>
              </w:rPr>
            </w:pPr>
            <w:r w:rsidRPr="00414548">
              <w:rPr>
                <w:sz w:val="20"/>
                <w:szCs w:val="20"/>
              </w:rPr>
              <w:t>4100</w:t>
            </w:r>
          </w:p>
          <w:p w:rsidR="00414548" w:rsidRPr="00414548" w:rsidRDefault="00414548" w:rsidP="00A36CDA">
            <w:pPr>
              <w:pStyle w:val="5"/>
              <w:shd w:val="clear" w:color="auto" w:fill="auto"/>
              <w:spacing w:before="0" w:line="230" w:lineRule="exact"/>
              <w:ind w:firstLine="0"/>
              <w:jc w:val="center"/>
              <w:rPr>
                <w:sz w:val="20"/>
                <w:szCs w:val="20"/>
              </w:rPr>
            </w:pPr>
          </w:p>
          <w:p w:rsidR="00414548" w:rsidRPr="00414548" w:rsidRDefault="00414548" w:rsidP="00A36CDA">
            <w:pPr>
              <w:pStyle w:val="5"/>
              <w:shd w:val="clear" w:color="auto" w:fill="auto"/>
              <w:spacing w:before="0" w:line="230" w:lineRule="exact"/>
              <w:ind w:firstLine="0"/>
              <w:jc w:val="center"/>
              <w:rPr>
                <w:sz w:val="20"/>
                <w:szCs w:val="20"/>
              </w:rPr>
            </w:pPr>
          </w:p>
          <w:p w:rsidR="00414548" w:rsidRPr="00EB4459" w:rsidRDefault="00414548" w:rsidP="00A36CDA">
            <w:pPr>
              <w:pStyle w:val="5"/>
              <w:shd w:val="clear" w:color="auto" w:fill="auto"/>
              <w:spacing w:before="0" w:line="230" w:lineRule="exact"/>
              <w:ind w:firstLine="0"/>
              <w:jc w:val="center"/>
              <w:rPr>
                <w:sz w:val="20"/>
                <w:szCs w:val="20"/>
                <w:highlight w:val="yellow"/>
              </w:rPr>
            </w:pPr>
            <w:r w:rsidRPr="00414548">
              <w:rPr>
                <w:sz w:val="20"/>
                <w:szCs w:val="20"/>
              </w:rPr>
              <w:t>4400</w:t>
            </w:r>
          </w:p>
        </w:tc>
      </w:tr>
    </w:tbl>
    <w:p w:rsidR="00A36CDA" w:rsidRDefault="00A36CDA" w:rsidP="00A36CDA">
      <w:pPr>
        <w:pStyle w:val="25"/>
        <w:shd w:val="clear" w:color="auto" w:fill="auto"/>
        <w:spacing w:line="274" w:lineRule="exact"/>
        <w:jc w:val="both"/>
      </w:pPr>
      <w:r>
        <w:t>Определение расчетных показателей при определении потребляемой присоединенной мощности и расходов электроэнергии присоединенными потребителями осуществляется в соответствии с РД 34.20.185.</w:t>
      </w:r>
    </w:p>
    <w:p w:rsidR="00133241" w:rsidRDefault="00133241" w:rsidP="00133241">
      <w:pPr>
        <w:pStyle w:val="5"/>
        <w:shd w:val="clear" w:color="auto" w:fill="auto"/>
        <w:spacing w:before="0"/>
        <w:ind w:left="20" w:right="20" w:firstLine="560"/>
      </w:pPr>
      <w:r>
        <w:t>Воздушные линии электропередачи (далее по тексту также - ВЛ) напряжением 110 кВ и выше допускается размещать только за пределами жилых и общественно-деловых зон. Транзитные линии электропередачи напряжением до 220 кВ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133241" w:rsidRDefault="00133241" w:rsidP="00133241">
      <w:pPr>
        <w:pStyle w:val="5"/>
        <w:shd w:val="clear" w:color="auto" w:fill="auto"/>
        <w:spacing w:before="0"/>
        <w:ind w:left="20" w:right="20" w:firstLine="560"/>
      </w:pPr>
      <w:r>
        <w:t>Прокладку электрических сетей напряжением 110 кВ и выше к понизительным подстанциям глубокого ввода в пределах жилых и общественно-деловых следует предусматривать кабельными линиями.</w:t>
      </w:r>
    </w:p>
    <w:p w:rsidR="00133241" w:rsidRDefault="00133241" w:rsidP="00133241">
      <w:pPr>
        <w:pStyle w:val="5"/>
        <w:shd w:val="clear" w:color="auto" w:fill="auto"/>
        <w:spacing w:before="0"/>
        <w:ind w:left="20" w:right="20" w:firstLine="560"/>
      </w:pPr>
      <w:r>
        <w:t>При реконструкции поселений следует предусматривать вынос за пределы жилых и общественно-деловых зон существующих ВЛ электропередачи напряжением 35-110 кВ и выше или замену ВЛ кабельными.</w:t>
      </w:r>
    </w:p>
    <w:p w:rsidR="00133241" w:rsidRDefault="00133241" w:rsidP="00133241">
      <w:pPr>
        <w:pStyle w:val="5"/>
        <w:shd w:val="clear" w:color="auto" w:fill="auto"/>
        <w:spacing w:before="0" w:after="56"/>
        <w:ind w:left="20" w:right="20" w:firstLine="560"/>
      </w:pPr>
      <w:r>
        <w:t>При размещении отдельно стоящих распределительных пунктов и трансформаторных подстанций напряжением 10 (6)-20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10 м, а до зданий лечебно</w:t>
      </w:r>
      <w:r>
        <w:softHyphen/>
        <w:t>профилактических учреждений - не менее 15 м.</w:t>
      </w:r>
    </w:p>
    <w:p w:rsidR="004E2A93" w:rsidRDefault="004E2A93" w:rsidP="004E2A93">
      <w:pPr>
        <w:jc w:val="center"/>
        <w:rPr>
          <w:b/>
        </w:rPr>
      </w:pPr>
    </w:p>
    <w:p w:rsidR="004E2A93" w:rsidRPr="004E2A93" w:rsidRDefault="004E2A93" w:rsidP="004E2A93">
      <w:pPr>
        <w:spacing w:line="240" w:lineRule="auto"/>
        <w:jc w:val="center"/>
        <w:rPr>
          <w:rFonts w:ascii="Times New Roman" w:hAnsi="Times New Roman" w:cs="Times New Roman"/>
          <w:b/>
          <w:sz w:val="23"/>
          <w:szCs w:val="23"/>
        </w:rPr>
      </w:pPr>
      <w:r w:rsidRPr="004E2A93">
        <w:rPr>
          <w:rFonts w:ascii="Times New Roman" w:hAnsi="Times New Roman" w:cs="Times New Roman"/>
          <w:b/>
          <w:sz w:val="23"/>
          <w:szCs w:val="23"/>
        </w:rPr>
        <w:t>село Тогул</w:t>
      </w:r>
    </w:p>
    <w:p w:rsidR="004E2A93" w:rsidRPr="004E2A93" w:rsidRDefault="004E2A93" w:rsidP="004E2A93">
      <w:pPr>
        <w:pStyle w:val="ad"/>
        <w:widowControl w:val="0"/>
        <w:spacing w:after="0" w:line="240" w:lineRule="auto"/>
        <w:ind w:firstLine="709"/>
        <w:rPr>
          <w:sz w:val="23"/>
          <w:szCs w:val="23"/>
        </w:rPr>
      </w:pPr>
      <w:r w:rsidRPr="004E2A93">
        <w:rPr>
          <w:sz w:val="23"/>
          <w:szCs w:val="23"/>
        </w:rPr>
        <w:t>Обслуживание объектов электросетевого хозяйства села Тогул осуществляет  ООО «Заринская сетевая компания» Тогульский участок.</w:t>
      </w:r>
    </w:p>
    <w:p w:rsidR="004E2A93" w:rsidRPr="004E2A93" w:rsidRDefault="004E2A93" w:rsidP="004E2A93">
      <w:pPr>
        <w:spacing w:line="240" w:lineRule="auto"/>
        <w:ind w:firstLine="709"/>
        <w:rPr>
          <w:rFonts w:ascii="Times New Roman" w:hAnsi="Times New Roman" w:cs="Times New Roman"/>
          <w:b/>
          <w:i/>
          <w:sz w:val="23"/>
          <w:szCs w:val="23"/>
        </w:rPr>
      </w:pPr>
      <w:r w:rsidRPr="004E2A93">
        <w:rPr>
          <w:rFonts w:ascii="Times New Roman" w:hAnsi="Times New Roman" w:cs="Times New Roman"/>
          <w:sz w:val="23"/>
          <w:szCs w:val="23"/>
        </w:rPr>
        <w:t>Система электроснабжения села Тогул состоит из понижающей подстанции 110/10 кВ № 58 «Тогульская», питающейся по воздушной линии электропередачи ВЛ-110кВ. Непосредственное электроснабжение села осуществляется по ВЛ-10 кВ с распределением через ТП-10/0,4кВ. Отпуск электроэнергии за 2013 г. составил 213000 млн. кВт/ч., в том числе для нужд перерабатывающего сектора  - 159000 кВт/час., коммунально-бытового сектора – 54000 кВт/час. Потребление электроэнергии на 1 человека за 2013 г. составило 2,6 тыс. кВт/час. Протяжённость ВЛ-10 – 22 км.</w:t>
      </w:r>
    </w:p>
    <w:p w:rsidR="004E2A93" w:rsidRPr="004E2A93" w:rsidRDefault="004E2A93" w:rsidP="004E2A93">
      <w:pPr>
        <w:pStyle w:val="ad"/>
        <w:widowControl w:val="0"/>
        <w:spacing w:after="0" w:line="240" w:lineRule="auto"/>
        <w:ind w:firstLine="709"/>
        <w:rPr>
          <w:sz w:val="23"/>
          <w:szCs w:val="23"/>
        </w:rPr>
      </w:pPr>
      <w:r w:rsidRPr="004E2A93">
        <w:rPr>
          <w:sz w:val="23"/>
          <w:szCs w:val="23"/>
        </w:rPr>
        <w:t>Тогульский район не является энергодифицитным. Электрические сети от указанной ПС № 58 «Тогульская» 110/10 кВ питают энергией все населенные пункты района, а также производственные объекты. Максимальная загрузка ПС № 58 «Тогульская» составляет 35-40%. Это обусловило отсутствие необходимости увеличения мощности на эксплуатируемой ПС.</w:t>
      </w:r>
    </w:p>
    <w:p w:rsidR="004E2A93" w:rsidRPr="004E2A93" w:rsidRDefault="004E2A93" w:rsidP="004E2A93">
      <w:pPr>
        <w:pStyle w:val="ab"/>
        <w:widowControl w:val="0"/>
        <w:spacing w:line="240" w:lineRule="auto"/>
        <w:ind w:firstLine="709"/>
        <w:rPr>
          <w:sz w:val="23"/>
          <w:szCs w:val="23"/>
        </w:rPr>
      </w:pPr>
      <w:r w:rsidRPr="004E2A93">
        <w:rPr>
          <w:sz w:val="23"/>
          <w:szCs w:val="23"/>
        </w:rPr>
        <w:t>Имеется запитка от Северо-Восточных электрических сетей.</w:t>
      </w:r>
    </w:p>
    <w:p w:rsidR="004E2A93" w:rsidRPr="004E2A93" w:rsidRDefault="004E2A93" w:rsidP="004E2A93">
      <w:pPr>
        <w:pStyle w:val="ad"/>
        <w:widowControl w:val="0"/>
        <w:spacing w:after="0" w:line="240" w:lineRule="auto"/>
        <w:ind w:firstLine="709"/>
        <w:rPr>
          <w:sz w:val="23"/>
          <w:szCs w:val="23"/>
        </w:rPr>
      </w:pPr>
      <w:r w:rsidRPr="004E2A93">
        <w:rPr>
          <w:sz w:val="23"/>
          <w:szCs w:val="23"/>
        </w:rPr>
        <w:t xml:space="preserve">Однако существующие элементы электроснабжения построены в основном в 1966-2000 гг., поэтому в настоящее время они физически изношены, технически и морально устарели и, соответственно, не обеспечивают надежного и бесперебойного электроснабжения существующих объектов. </w:t>
      </w:r>
    </w:p>
    <w:p w:rsidR="004E2A93" w:rsidRPr="004E2A93" w:rsidRDefault="004E2A93" w:rsidP="004E2A93">
      <w:pPr>
        <w:spacing w:line="240" w:lineRule="auto"/>
        <w:jc w:val="center"/>
        <w:rPr>
          <w:rFonts w:ascii="Times New Roman" w:hAnsi="Times New Roman" w:cs="Times New Roman"/>
          <w:b/>
          <w:sz w:val="23"/>
          <w:szCs w:val="23"/>
        </w:rPr>
      </w:pPr>
      <w:r w:rsidRPr="004E2A93">
        <w:rPr>
          <w:rFonts w:ascii="Times New Roman" w:hAnsi="Times New Roman" w:cs="Times New Roman"/>
          <w:b/>
          <w:sz w:val="23"/>
          <w:szCs w:val="23"/>
        </w:rPr>
        <w:t>село Титово, село Шумиха, поселок Льнозавод</w:t>
      </w:r>
    </w:p>
    <w:p w:rsidR="004E2A93" w:rsidRPr="004E2A93" w:rsidRDefault="004E2A93" w:rsidP="004E2A93">
      <w:pPr>
        <w:pStyle w:val="ad"/>
        <w:widowControl w:val="0"/>
        <w:spacing w:after="0" w:line="240" w:lineRule="auto"/>
        <w:ind w:firstLine="709"/>
        <w:rPr>
          <w:sz w:val="23"/>
          <w:szCs w:val="23"/>
        </w:rPr>
      </w:pPr>
      <w:r w:rsidRPr="004E2A93">
        <w:rPr>
          <w:sz w:val="23"/>
          <w:szCs w:val="23"/>
        </w:rPr>
        <w:t>Обслуживание объектов электросетевого хозяйства населенных пунктов  осуществляется филиалом ОАО « МРСК-Сибири» - Алтайэнерго Ельцовский РЭС Тогульский УЭС ПОВЭС</w:t>
      </w:r>
    </w:p>
    <w:p w:rsidR="004E2A93" w:rsidRPr="004E2A93" w:rsidRDefault="004E2A93" w:rsidP="004E2A93">
      <w:pPr>
        <w:pStyle w:val="ad"/>
        <w:spacing w:after="0" w:line="240" w:lineRule="auto"/>
        <w:ind w:firstLine="709"/>
        <w:rPr>
          <w:sz w:val="23"/>
          <w:szCs w:val="23"/>
        </w:rPr>
      </w:pPr>
      <w:r w:rsidRPr="004E2A93">
        <w:rPr>
          <w:sz w:val="23"/>
          <w:szCs w:val="23"/>
        </w:rPr>
        <w:t>Отпуск электроэнергии за 2013 г. составил 168246 тыс. кВ/ч., в том числе для нужд коммунально-бытового сектора – 47580 кВт/час. Потребление электроэнергии на 1 человека за 2013 г. составило 2,4 тыс. кВт/час. Общая протяжённость ВЛ-10 – 9,4 км.</w:t>
      </w:r>
    </w:p>
    <w:p w:rsidR="000F4CC9" w:rsidRPr="004E2A93" w:rsidRDefault="000F4CC9" w:rsidP="004E2A93">
      <w:pPr>
        <w:pStyle w:val="5"/>
        <w:shd w:val="clear" w:color="auto" w:fill="auto"/>
        <w:spacing w:before="0" w:after="56" w:line="240" w:lineRule="auto"/>
        <w:ind w:left="20" w:right="20" w:firstLine="560"/>
      </w:pPr>
    </w:p>
    <w:p w:rsidR="00133241" w:rsidRDefault="00133241" w:rsidP="000F4CC9">
      <w:pPr>
        <w:pStyle w:val="5"/>
        <w:shd w:val="clear" w:color="auto" w:fill="auto"/>
        <w:tabs>
          <w:tab w:val="left" w:pos="1191"/>
        </w:tabs>
        <w:spacing w:before="0" w:after="99" w:line="278" w:lineRule="exact"/>
        <w:ind w:right="20" w:firstLine="0"/>
      </w:pPr>
      <w:r>
        <w:t>Дополнительно установленные местными нормативами показатели обеспеченности и доступности объектов электроснабжения приведены в нижеследующей таблице.</w:t>
      </w:r>
    </w:p>
    <w:p w:rsidR="000F4CC9" w:rsidRDefault="000F4CC9" w:rsidP="00EA65AD">
      <w:pPr>
        <w:pStyle w:val="25"/>
        <w:framePr w:w="10372" w:h="3690" w:hRule="exact" w:wrap="notBeside" w:vAnchor="text" w:hAnchor="page" w:x="1247" w:y="538"/>
        <w:shd w:val="clear" w:color="auto" w:fill="auto"/>
        <w:spacing w:line="230" w:lineRule="exact"/>
      </w:pPr>
      <w:r>
        <w:t>Таблица 1</w:t>
      </w:r>
      <w:r w:rsidR="003341A4">
        <w:t>4</w:t>
      </w:r>
    </w:p>
    <w:tbl>
      <w:tblPr>
        <w:tblOverlap w:val="never"/>
        <w:tblW w:w="0" w:type="auto"/>
        <w:jc w:val="center"/>
        <w:tblLayout w:type="fixed"/>
        <w:tblCellMar>
          <w:left w:w="10" w:type="dxa"/>
          <w:right w:w="10" w:type="dxa"/>
        </w:tblCellMar>
        <w:tblLook w:val="04A0"/>
      </w:tblPr>
      <w:tblGrid>
        <w:gridCol w:w="6389"/>
        <w:gridCol w:w="2126"/>
        <w:gridCol w:w="1853"/>
      </w:tblGrid>
      <w:tr w:rsidR="000F4CC9" w:rsidRPr="008702BA" w:rsidTr="00ED026C">
        <w:trPr>
          <w:trHeight w:hRule="exact" w:val="259"/>
          <w:jc w:val="center"/>
        </w:trPr>
        <w:tc>
          <w:tcPr>
            <w:tcW w:w="6389" w:type="dxa"/>
            <w:tcBorders>
              <w:top w:val="single" w:sz="4" w:space="0" w:color="auto"/>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Условия</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r>
      <w:tr w:rsidR="000F4CC9" w:rsidRPr="008702BA" w:rsidTr="00ED026C">
        <w:trPr>
          <w:trHeight w:hRule="exact" w:val="331"/>
          <w:jc w:val="center"/>
        </w:trPr>
        <w:tc>
          <w:tcPr>
            <w:tcW w:w="6389"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Объект нормирования</w:t>
            </w: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применения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Значение, не</w:t>
            </w:r>
          </w:p>
        </w:tc>
      </w:tr>
      <w:tr w:rsidR="000F4CC9" w:rsidRPr="008702BA" w:rsidTr="00ED026C">
        <w:trPr>
          <w:trHeight w:hRule="exact" w:val="254"/>
          <w:jc w:val="center"/>
        </w:trPr>
        <w:tc>
          <w:tcPr>
            <w:tcW w:w="6389" w:type="dxa"/>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показателя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менее</w:t>
            </w:r>
          </w:p>
        </w:tc>
      </w:tr>
      <w:tr w:rsidR="000F4CC9" w:rsidRPr="008702BA" w:rsidTr="00ED026C">
        <w:trPr>
          <w:trHeight w:hRule="exact" w:val="562"/>
          <w:jc w:val="center"/>
        </w:trPr>
        <w:tc>
          <w:tcPr>
            <w:tcW w:w="10368" w:type="dxa"/>
            <w:gridSpan w:val="3"/>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firstLine="0"/>
              <w:jc w:val="center"/>
              <w:rPr>
                <w:sz w:val="20"/>
                <w:szCs w:val="20"/>
              </w:rPr>
            </w:pPr>
            <w:r w:rsidRPr="008702BA">
              <w:rPr>
                <w:rStyle w:val="13"/>
                <w:sz w:val="20"/>
                <w:szCs w:val="20"/>
              </w:rPr>
              <w:t>Показатель, единица измерения: Количество вводов электроснабжения, - фаз питающего напряжения переменного тока напряжением 220 В, частотой 50 Гц, ед.</w:t>
            </w:r>
          </w:p>
        </w:tc>
      </w:tr>
      <w:tr w:rsidR="000F4CC9" w:rsidRPr="008702BA" w:rsidTr="00ED026C">
        <w:trPr>
          <w:trHeight w:hRule="exact" w:val="283"/>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ИЖД</w:t>
            </w:r>
          </w:p>
        </w:tc>
        <w:tc>
          <w:tcPr>
            <w:tcW w:w="2126" w:type="dxa"/>
            <w:vMerge w:val="restart"/>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left="200" w:firstLine="0"/>
              <w:jc w:val="left"/>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562"/>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0F4CC9" w:rsidRPr="008702BA" w:rsidRDefault="000F4CC9" w:rsidP="00EA65AD">
            <w:pPr>
              <w:pStyle w:val="5"/>
              <w:framePr w:w="10372" w:h="3690" w:hRule="exact" w:wrap="notBeside" w:vAnchor="text" w:hAnchor="page" w:x="1247" w:y="538"/>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Совмещенный дом в БЖД</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не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2</w:t>
            </w:r>
          </w:p>
        </w:tc>
      </w:tr>
      <w:tr w:rsidR="000F4CC9" w:rsidRPr="008702BA" w:rsidTr="00ED026C">
        <w:trPr>
          <w:trHeight w:hRule="exact" w:val="293"/>
          <w:jc w:val="center"/>
        </w:trPr>
        <w:tc>
          <w:tcPr>
            <w:tcW w:w="6389" w:type="dxa"/>
            <w:tcBorders>
              <w:top w:val="single" w:sz="4" w:space="0" w:color="auto"/>
              <w:left w:val="single" w:sz="4" w:space="0" w:color="auto"/>
              <w:bottom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bottom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bl>
    <w:p w:rsidR="00133241" w:rsidRPr="008702BA" w:rsidRDefault="00133241" w:rsidP="00133241">
      <w:pPr>
        <w:pStyle w:val="5"/>
        <w:shd w:val="clear" w:color="auto" w:fill="auto"/>
        <w:spacing w:before="0" w:after="134" w:line="230" w:lineRule="exact"/>
        <w:ind w:firstLine="0"/>
        <w:jc w:val="center"/>
        <w:rPr>
          <w:sz w:val="20"/>
          <w:szCs w:val="20"/>
        </w:rPr>
      </w:pPr>
      <w:r w:rsidRPr="008702BA">
        <w:rPr>
          <w:sz w:val="20"/>
          <w:szCs w:val="20"/>
        </w:rPr>
        <w:t>Показатели обеспеченности и доступности</w:t>
      </w:r>
    </w:p>
    <w:p w:rsidR="00EA65AD" w:rsidRPr="008702BA" w:rsidRDefault="00EA65AD" w:rsidP="00EA65AD">
      <w:pPr>
        <w:pStyle w:val="ad"/>
        <w:widowControl w:val="0"/>
        <w:spacing w:after="0"/>
        <w:rPr>
          <w:rFonts w:asciiTheme="minorHAnsi" w:eastAsiaTheme="minorHAnsi" w:hAnsiTheme="minorHAnsi" w:cstheme="minorBidi"/>
          <w:sz w:val="20"/>
          <w:szCs w:val="20"/>
          <w:lang w:eastAsia="en-US"/>
        </w:rPr>
      </w:pPr>
    </w:p>
    <w:tbl>
      <w:tblPr>
        <w:tblW w:w="10349" w:type="dxa"/>
        <w:tblInd w:w="-416" w:type="dxa"/>
        <w:tblLayout w:type="fixed"/>
        <w:tblCellMar>
          <w:left w:w="10" w:type="dxa"/>
          <w:right w:w="10" w:type="dxa"/>
        </w:tblCellMar>
        <w:tblLook w:val="04A0"/>
      </w:tblPr>
      <w:tblGrid>
        <w:gridCol w:w="6380"/>
        <w:gridCol w:w="2126"/>
        <w:gridCol w:w="1843"/>
      </w:tblGrid>
      <w:tr w:rsidR="00EA65AD" w:rsidRPr="008702BA" w:rsidTr="00EA65AD">
        <w:trPr>
          <w:trHeight w:hRule="exact" w:val="29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tcBorders>
              <w:top w:val="single" w:sz="4" w:space="0" w:color="auto"/>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562"/>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Показатель, единица измерения: Количество трансформаторных подстанций, от которых</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осуществляется ввод электроснабжения, ед.</w:t>
            </w:r>
          </w:p>
        </w:tc>
      </w:tr>
      <w:tr w:rsidR="00EA65AD" w:rsidRPr="008702BA" w:rsidTr="00EA65AD">
        <w:trPr>
          <w:trHeight w:hRule="exact" w:val="57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Индивидуальная жилая застройка</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МЖД (группа домов)</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797"/>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EA65AD">
        <w:trPr>
          <w:trHeight w:hRule="exact" w:val="1211"/>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left="400" w:firstLine="0"/>
              <w:jc w:val="left"/>
              <w:rPr>
                <w:sz w:val="20"/>
                <w:szCs w:val="20"/>
              </w:rPr>
            </w:pPr>
            <w:r w:rsidRPr="008702BA">
              <w:rPr>
                <w:rStyle w:val="13"/>
                <w:sz w:val="20"/>
                <w:szCs w:val="20"/>
              </w:rPr>
              <w:t>Показатель, единица измерения: Удельная величина годового потребления электрической энергии в многоквартирных домах на одного проживающего, кВт*ч. (без учета потребления электроэнергии для отопления и подогрева воды в жилых секциях, не подключенных к системам централизованного теплоснабжения и горячего водоснабжения и не оборудованных газовыми водонагревателями)</w:t>
            </w:r>
          </w:p>
        </w:tc>
      </w:tr>
      <w:tr w:rsidR="00EA65AD" w:rsidRPr="008702BA" w:rsidTr="00EA65AD">
        <w:trPr>
          <w:trHeight w:hRule="exact" w:val="123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 проживающий</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vMerge w:val="restart"/>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950</w:t>
            </w:r>
          </w:p>
        </w:tc>
      </w:tr>
      <w:tr w:rsidR="00EA65AD" w:rsidRPr="008702BA" w:rsidTr="00EA65AD">
        <w:trPr>
          <w:trHeight w:hRule="exact" w:val="70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78" w:lineRule="exact"/>
              <w:ind w:firstLine="0"/>
              <w:jc w:val="center"/>
              <w:rPr>
                <w:sz w:val="20"/>
                <w:szCs w:val="20"/>
              </w:rPr>
            </w:pPr>
            <w:r w:rsidRPr="008702BA">
              <w:rPr>
                <w:rStyle w:val="13"/>
                <w:sz w:val="20"/>
                <w:szCs w:val="20"/>
              </w:rPr>
              <w:t>25 кв. м жилищного фонда (при отсутствии сведений о количестве проживающих)</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vMerge/>
            <w:tcBorders>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годовому потреблению электроэнергии на 1 чел. - отношение мощности (производительности) системы электроснабжения к расчетной потребности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не оборудованный электроплитами</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оборудованный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562"/>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БЖД, СЖД и МЖД, не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1,25</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0,8</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8702BA">
        <w:trPr>
          <w:trHeight w:hRule="exact" w:val="19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83" w:lineRule="exact"/>
              <w:ind w:firstLine="0"/>
              <w:jc w:val="center"/>
              <w:rPr>
                <w:sz w:val="20"/>
                <w:szCs w:val="20"/>
              </w:rPr>
            </w:pPr>
          </w:p>
        </w:tc>
      </w:tr>
      <w:tr w:rsidR="00EA65AD" w:rsidRPr="008702BA" w:rsidTr="00EA65AD">
        <w:trPr>
          <w:trHeight w:hRule="exact" w:val="111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 электроснабжения</w:t>
            </w:r>
          </w:p>
        </w:tc>
        <w:tc>
          <w:tcPr>
            <w:tcW w:w="2126"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При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реконструкции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системы</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электроснабжения</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Объекты, не подключенные к централизованным системам газо- и теплоснабжения</w:t>
            </w: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расчетному потреблению электроэнергии на отопление и на подогрев воды - отношение мощности (производительности) системы электроснабжения к расчетной потребности 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ИЖД</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БЖД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8702BA">
        <w:trPr>
          <w:trHeight w:hRule="exact" w:val="585"/>
        </w:trPr>
        <w:tc>
          <w:tcPr>
            <w:tcW w:w="6380" w:type="dxa"/>
            <w:tcBorders>
              <w:top w:val="single" w:sz="4" w:space="0" w:color="auto"/>
              <w:left w:val="single" w:sz="4" w:space="0" w:color="auto"/>
              <w:bottom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bottom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bl>
    <w:p w:rsidR="00EA65AD" w:rsidRDefault="00EA65AD" w:rsidP="00133241">
      <w:pPr>
        <w:pStyle w:val="ad"/>
        <w:widowControl w:val="0"/>
        <w:spacing w:after="0"/>
        <w:ind w:firstLine="709"/>
        <w:rPr>
          <w:sz w:val="23"/>
          <w:szCs w:val="23"/>
        </w:rPr>
      </w:pPr>
    </w:p>
    <w:p w:rsidR="005176FD" w:rsidRDefault="005176FD" w:rsidP="008702BA">
      <w:pPr>
        <w:pStyle w:val="5"/>
        <w:shd w:val="clear" w:color="auto" w:fill="auto"/>
        <w:spacing w:before="0" w:line="240" w:lineRule="auto"/>
        <w:ind w:left="20" w:firstLine="0"/>
      </w:pPr>
      <w:r>
        <w:t xml:space="preserve">потребителей </w:t>
      </w:r>
      <w:r w:rsidR="00695BB8">
        <w:t>района.</w:t>
      </w:r>
      <w:r>
        <w:t xml:space="preserve"> Электрические сети должны выполняться с учетом обеспечения наибольшей экономичности, требуемой надежности электроснабжения, соблюдения установленных норм качества электроэнергии.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5176FD" w:rsidRDefault="005176FD" w:rsidP="005176FD">
      <w:pPr>
        <w:pStyle w:val="5"/>
        <w:shd w:val="clear" w:color="auto" w:fill="auto"/>
        <w:spacing w:before="0"/>
        <w:ind w:left="20" w:firstLine="700"/>
      </w:pPr>
      <w:r>
        <w:t>При реконструкции действующих сетей необходимо максимально использовать существующие электросетевые сооружения.</w:t>
      </w:r>
    </w:p>
    <w:p w:rsidR="005176FD" w:rsidRDefault="005176FD" w:rsidP="005176FD">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695BB8">
        <w:t xml:space="preserve">Тогульского </w:t>
      </w:r>
      <w:r w:rsidR="004E2A93">
        <w:t>сельсовета</w:t>
      </w:r>
      <w:r>
        <w:t xml:space="preserve"> устанавливается уровень обеспеченности централизованной системой электроснабжения - 100%.</w:t>
      </w:r>
    </w:p>
    <w:p w:rsidR="000F4CC9" w:rsidRDefault="005176FD" w:rsidP="00695BB8">
      <w:pPr>
        <w:pStyle w:val="5"/>
        <w:shd w:val="clear" w:color="auto" w:fill="auto"/>
        <w:tabs>
          <w:tab w:val="left" w:pos="5645"/>
        </w:tabs>
        <w:spacing w:before="0"/>
        <w:ind w:left="20" w:firstLine="700"/>
      </w:pPr>
      <w:r>
        <w:t>Максимально допустимый уровень</w:t>
      </w:r>
      <w:r w:rsidR="00827090">
        <w:t xml:space="preserve"> </w:t>
      </w:r>
      <w:r>
        <w:t>территориальной</w:t>
      </w:r>
      <w:r w:rsidR="00827090">
        <w:t xml:space="preserve"> </w:t>
      </w:r>
      <w:r>
        <w:t>доступности объектов</w:t>
      </w:r>
      <w:r w:rsidR="00695BB8">
        <w:t xml:space="preserve"> </w:t>
      </w:r>
      <w:r>
        <w:t>электроснабжения не нормируется.</w:t>
      </w:r>
    </w:p>
    <w:p w:rsidR="00695BB8" w:rsidRDefault="00695BB8" w:rsidP="00695BB8">
      <w:pPr>
        <w:pStyle w:val="5"/>
        <w:shd w:val="clear" w:color="auto" w:fill="auto"/>
        <w:tabs>
          <w:tab w:val="left" w:pos="5645"/>
        </w:tabs>
        <w:spacing w:before="0"/>
        <w:ind w:left="20" w:firstLine="700"/>
      </w:pPr>
    </w:p>
    <w:p w:rsidR="00695BB8" w:rsidRPr="00133241" w:rsidRDefault="00695BB8" w:rsidP="00695BB8">
      <w:pPr>
        <w:pStyle w:val="5"/>
        <w:shd w:val="clear" w:color="auto" w:fill="auto"/>
        <w:tabs>
          <w:tab w:val="left" w:pos="5645"/>
        </w:tabs>
        <w:spacing w:before="0"/>
        <w:ind w:left="20" w:firstLine="700"/>
      </w:pPr>
    </w:p>
    <w:p w:rsidR="0087060B" w:rsidRPr="00827090" w:rsidRDefault="0087060B" w:rsidP="0087060B">
      <w:pPr>
        <w:pStyle w:val="30"/>
        <w:keepNext/>
        <w:keepLines/>
        <w:shd w:val="clear" w:color="auto" w:fill="auto"/>
        <w:tabs>
          <w:tab w:val="left" w:pos="1433"/>
        </w:tabs>
        <w:spacing w:before="0" w:after="106" w:line="288" w:lineRule="exact"/>
        <w:ind w:right="40" w:firstLine="0"/>
        <w:rPr>
          <w:b/>
        </w:rPr>
      </w:pPr>
      <w:bookmarkStart w:id="14" w:name="bookmark16"/>
      <w:r w:rsidRPr="00827090">
        <w:rPr>
          <w:b/>
        </w:rPr>
        <w:t>2.3.</w:t>
      </w:r>
      <w:r w:rsidR="00DA2EE9">
        <w:rPr>
          <w:b/>
        </w:rPr>
        <w:t>4</w:t>
      </w:r>
      <w:r w:rsidRPr="00827090">
        <w:rPr>
          <w:b/>
        </w:rPr>
        <w:t>. Установленные Нормативами градостроительного проектирования Алтайского края нормативные параметры теплоснабжения</w:t>
      </w:r>
      <w:bookmarkEnd w:id="14"/>
    </w:p>
    <w:p w:rsidR="0087060B" w:rsidRDefault="0087060B" w:rsidP="0087060B">
      <w:pPr>
        <w:pStyle w:val="5"/>
        <w:shd w:val="clear" w:color="auto" w:fill="auto"/>
        <w:spacing w:before="0" w:line="230" w:lineRule="exact"/>
        <w:ind w:left="20" w:firstLine="560"/>
      </w:pPr>
      <w:r>
        <w:t>Региональными нормативами установлены нормативные параметры теплоснабжения:</w:t>
      </w:r>
    </w:p>
    <w:p w:rsidR="0087060B" w:rsidRDefault="0087060B" w:rsidP="003A1F61">
      <w:pPr>
        <w:pStyle w:val="5"/>
        <w:numPr>
          <w:ilvl w:val="0"/>
          <w:numId w:val="1"/>
        </w:numPr>
        <w:shd w:val="clear" w:color="auto" w:fill="auto"/>
        <w:tabs>
          <w:tab w:val="left" w:pos="1547"/>
        </w:tabs>
        <w:spacing w:before="0"/>
        <w:ind w:left="880" w:right="20" w:firstLine="0"/>
      </w:pPr>
      <w:r>
        <w:t>Требования к обеспечению теплоснабжения населённых пунктов в соответствии с утверждённой в установленном порядке схемой теплоснабжения.</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котельных.</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золошлакоотвалов.</w:t>
      </w:r>
    </w:p>
    <w:p w:rsidR="0087060B" w:rsidRDefault="0087060B" w:rsidP="003A1F61">
      <w:pPr>
        <w:pStyle w:val="5"/>
        <w:numPr>
          <w:ilvl w:val="0"/>
          <w:numId w:val="1"/>
        </w:numPr>
        <w:shd w:val="clear" w:color="auto" w:fill="auto"/>
        <w:tabs>
          <w:tab w:val="left" w:pos="1302"/>
        </w:tabs>
        <w:spacing w:before="0" w:after="492" w:line="293" w:lineRule="exact"/>
        <w:ind w:left="20" w:firstLine="860"/>
        <w:jc w:val="left"/>
      </w:pPr>
      <w:r>
        <w:t>Размеры земельных участков для размещения котельных.</w:t>
      </w:r>
    </w:p>
    <w:p w:rsidR="0087060B" w:rsidRDefault="00DA2EE9" w:rsidP="0087060B">
      <w:pPr>
        <w:pStyle w:val="30"/>
        <w:keepNext/>
        <w:keepLines/>
        <w:shd w:val="clear" w:color="auto" w:fill="auto"/>
        <w:tabs>
          <w:tab w:val="left" w:pos="1551"/>
        </w:tabs>
        <w:spacing w:before="0" w:after="364" w:line="278" w:lineRule="exact"/>
        <w:ind w:left="20" w:right="20" w:firstLine="0"/>
        <w:rPr>
          <w:b/>
        </w:rPr>
      </w:pPr>
      <w:bookmarkStart w:id="15" w:name="bookmark17"/>
      <w:r>
        <w:rPr>
          <w:b/>
        </w:rPr>
        <w:t xml:space="preserve">2.3.5. </w:t>
      </w:r>
      <w:r w:rsidR="0087060B" w:rsidRPr="0087060B">
        <w:rPr>
          <w:b/>
        </w:rPr>
        <w:t xml:space="preserve">Изложение нормативных параметров по теплоснабжению нормативов градостроительного проектирования Алтайского края применительно </w:t>
      </w:r>
      <w:bookmarkEnd w:id="15"/>
      <w:r w:rsidR="0087060B">
        <w:rPr>
          <w:b/>
        </w:rPr>
        <w:t xml:space="preserve">муниципальному образованию </w:t>
      </w:r>
      <w:r w:rsidR="00046EFE">
        <w:rPr>
          <w:b/>
        </w:rPr>
        <w:t xml:space="preserve">Тогульский сельсовет </w:t>
      </w:r>
      <w:r w:rsidR="0087060B">
        <w:rPr>
          <w:b/>
        </w:rPr>
        <w:t>Тогульск</w:t>
      </w:r>
      <w:r w:rsidR="00046EFE">
        <w:rPr>
          <w:b/>
        </w:rPr>
        <w:t>ого</w:t>
      </w:r>
      <w:r w:rsidR="0087060B">
        <w:rPr>
          <w:b/>
        </w:rPr>
        <w:t xml:space="preserve"> район</w:t>
      </w:r>
      <w:r w:rsidR="00046EFE">
        <w:rPr>
          <w:b/>
        </w:rPr>
        <w:t>а</w:t>
      </w:r>
    </w:p>
    <w:p w:rsidR="0087060B" w:rsidRDefault="0087060B" w:rsidP="0087060B">
      <w:pPr>
        <w:pStyle w:val="5"/>
        <w:shd w:val="clear" w:color="auto" w:fill="auto"/>
        <w:spacing w:before="0"/>
        <w:ind w:left="20" w:right="20" w:firstLine="860"/>
      </w:pPr>
      <w:r>
        <w:t xml:space="preserve">Теплоснабжение сел муниципального образования Тогульский </w:t>
      </w:r>
      <w:r w:rsidR="00046EFE">
        <w:t xml:space="preserve">сельсовет Тогульского </w:t>
      </w:r>
      <w:r>
        <w:t>район</w:t>
      </w:r>
      <w:r w:rsidR="00046EFE">
        <w:t>а</w:t>
      </w:r>
      <w:r>
        <w:t xml:space="preserve"> следует предусматривать в соответствии с утвержденной в установленном порядке схемой теплоснабжения района.</w:t>
      </w:r>
    </w:p>
    <w:p w:rsidR="0087060B" w:rsidRDefault="0087060B" w:rsidP="0087060B">
      <w:pPr>
        <w:pStyle w:val="5"/>
        <w:shd w:val="clear" w:color="auto" w:fill="auto"/>
        <w:spacing w:before="0"/>
        <w:ind w:left="20" w:right="20" w:firstLine="860"/>
      </w:pPr>
      <w:r>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87060B" w:rsidRDefault="0087060B" w:rsidP="0087060B">
      <w:pPr>
        <w:pStyle w:val="5"/>
        <w:shd w:val="clear" w:color="auto" w:fill="auto"/>
        <w:spacing w:before="0"/>
        <w:ind w:left="20" w:right="20" w:firstLine="860"/>
      </w:pPr>
      <w:r>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87060B" w:rsidRDefault="0087060B" w:rsidP="0087060B">
      <w:pPr>
        <w:pStyle w:val="5"/>
        <w:shd w:val="clear" w:color="auto" w:fill="auto"/>
        <w:spacing w:before="0" w:after="5"/>
        <w:ind w:left="20" w:right="20" w:firstLine="560"/>
      </w:pPr>
      <w:r>
        <w:t>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Размеры земельных участков для отдельно стоящих отопительных котельных, располагаемых в жилых зонах, следует принимать по таблице 1</w:t>
      </w:r>
      <w:r w:rsidR="003341A4">
        <w:t>5</w:t>
      </w:r>
      <w:r>
        <w:t>.</w:t>
      </w:r>
    </w:p>
    <w:p w:rsidR="009224D0" w:rsidRDefault="009224D0" w:rsidP="009224D0">
      <w:pPr>
        <w:pStyle w:val="25"/>
        <w:shd w:val="clear" w:color="auto" w:fill="auto"/>
        <w:spacing w:line="230" w:lineRule="exact"/>
      </w:pPr>
    </w:p>
    <w:p w:rsidR="009224D0" w:rsidRDefault="009224D0" w:rsidP="009224D0">
      <w:pPr>
        <w:pStyle w:val="25"/>
        <w:shd w:val="clear" w:color="auto" w:fill="auto"/>
        <w:spacing w:line="230" w:lineRule="exact"/>
      </w:pPr>
      <w:r>
        <w:t>Таблица 1</w:t>
      </w:r>
      <w:r w:rsidR="003341A4">
        <w:t>5</w:t>
      </w:r>
    </w:p>
    <w:tbl>
      <w:tblPr>
        <w:tblOverlap w:val="never"/>
        <w:tblW w:w="0" w:type="auto"/>
        <w:jc w:val="center"/>
        <w:tblLayout w:type="fixed"/>
        <w:tblCellMar>
          <w:left w:w="10" w:type="dxa"/>
          <w:right w:w="10" w:type="dxa"/>
        </w:tblCellMar>
        <w:tblLook w:val="04A0"/>
      </w:tblPr>
      <w:tblGrid>
        <w:gridCol w:w="4392"/>
        <w:gridCol w:w="3034"/>
        <w:gridCol w:w="2933"/>
      </w:tblGrid>
      <w:tr w:rsidR="009224D0" w:rsidTr="00ED026C">
        <w:trPr>
          <w:trHeight w:hRule="exact" w:val="494"/>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40" w:lineRule="exact"/>
              <w:ind w:firstLine="0"/>
              <w:jc w:val="center"/>
              <w:rPr>
                <w:rStyle w:val="13"/>
                <w:sz w:val="20"/>
                <w:szCs w:val="20"/>
              </w:rPr>
            </w:pPr>
          </w:p>
          <w:p w:rsidR="009224D0" w:rsidRPr="00827090" w:rsidRDefault="009224D0" w:rsidP="009224D0">
            <w:pPr>
              <w:pStyle w:val="5"/>
              <w:shd w:val="clear" w:color="auto" w:fill="auto"/>
              <w:spacing w:before="0" w:line="240" w:lineRule="exact"/>
              <w:ind w:firstLine="0"/>
              <w:jc w:val="center"/>
              <w:rPr>
                <w:sz w:val="20"/>
                <w:szCs w:val="20"/>
              </w:rPr>
            </w:pPr>
            <w:r w:rsidRPr="00827090">
              <w:rPr>
                <w:rStyle w:val="13"/>
                <w:sz w:val="20"/>
                <w:szCs w:val="20"/>
              </w:rPr>
              <w:t>Теплопроизводительность котельных, Г кал/ч (МВт)</w:t>
            </w:r>
          </w:p>
        </w:tc>
        <w:tc>
          <w:tcPr>
            <w:tcW w:w="5967" w:type="dxa"/>
            <w:gridSpan w:val="2"/>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45" w:lineRule="exact"/>
              <w:ind w:firstLine="0"/>
              <w:jc w:val="center"/>
              <w:rPr>
                <w:sz w:val="20"/>
                <w:szCs w:val="20"/>
              </w:rPr>
            </w:pPr>
            <w:r w:rsidRPr="00827090">
              <w:rPr>
                <w:rStyle w:val="13"/>
                <w:sz w:val="20"/>
                <w:szCs w:val="20"/>
              </w:rPr>
              <w:t>Размеры земельных участков котельных, га, работающих</w:t>
            </w:r>
          </w:p>
        </w:tc>
      </w:tr>
      <w:tr w:rsidR="009224D0" w:rsidTr="00ED026C">
        <w:trPr>
          <w:trHeight w:hRule="exact" w:val="250"/>
          <w:jc w:val="center"/>
        </w:trPr>
        <w:tc>
          <w:tcPr>
            <w:tcW w:w="4392" w:type="dxa"/>
            <w:vMerge w:val="restart"/>
            <w:tcBorders>
              <w:left w:val="single" w:sz="4" w:space="0" w:color="auto"/>
            </w:tcBorders>
            <w:shd w:val="clear" w:color="auto" w:fill="FFFFFF"/>
          </w:tcPr>
          <w:p w:rsidR="009224D0" w:rsidRPr="00827090" w:rsidRDefault="009224D0" w:rsidP="009224D0">
            <w:pPr>
              <w:rPr>
                <w:sz w:val="20"/>
                <w:szCs w:val="20"/>
              </w:rPr>
            </w:pP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на твердом топливе</w:t>
            </w:r>
          </w:p>
        </w:tc>
        <w:tc>
          <w:tcPr>
            <w:tcW w:w="2933" w:type="dxa"/>
            <w:vMerge w:val="restart"/>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5" w:lineRule="exact"/>
              <w:ind w:firstLine="0"/>
              <w:jc w:val="center"/>
              <w:rPr>
                <w:sz w:val="20"/>
                <w:szCs w:val="20"/>
              </w:rPr>
            </w:pPr>
            <w:r w:rsidRPr="00827090">
              <w:rPr>
                <w:rStyle w:val="13"/>
                <w:sz w:val="20"/>
                <w:szCs w:val="20"/>
              </w:rPr>
              <w:t>на газомазутном топливе</w:t>
            </w:r>
          </w:p>
        </w:tc>
      </w:tr>
      <w:tr w:rsidR="009224D0" w:rsidTr="00827090">
        <w:trPr>
          <w:trHeight w:hRule="exact" w:val="96"/>
          <w:jc w:val="center"/>
        </w:trPr>
        <w:tc>
          <w:tcPr>
            <w:tcW w:w="4392" w:type="dxa"/>
            <w:vMerge/>
            <w:tcBorders>
              <w:left w:val="single" w:sz="4" w:space="0" w:color="auto"/>
            </w:tcBorders>
            <w:shd w:val="clear" w:color="auto" w:fill="FFFFFF"/>
          </w:tcPr>
          <w:p w:rsidR="009224D0" w:rsidRPr="00827090" w:rsidRDefault="009224D0" w:rsidP="009224D0">
            <w:pPr>
              <w:rPr>
                <w:sz w:val="20"/>
                <w:szCs w:val="20"/>
              </w:rPr>
            </w:pPr>
          </w:p>
        </w:tc>
        <w:tc>
          <w:tcPr>
            <w:tcW w:w="3034" w:type="dxa"/>
            <w:tcBorders>
              <w:left w:val="single" w:sz="4" w:space="0" w:color="auto"/>
            </w:tcBorders>
            <w:shd w:val="clear" w:color="auto" w:fill="FFFFFF"/>
          </w:tcPr>
          <w:p w:rsidR="009224D0" w:rsidRPr="00827090" w:rsidRDefault="009224D0" w:rsidP="009224D0">
            <w:pPr>
              <w:rPr>
                <w:sz w:val="20"/>
                <w:szCs w:val="20"/>
              </w:rPr>
            </w:pPr>
          </w:p>
        </w:tc>
        <w:tc>
          <w:tcPr>
            <w:tcW w:w="2933" w:type="dxa"/>
            <w:vMerge/>
            <w:tcBorders>
              <w:left w:val="single" w:sz="4" w:space="0" w:color="auto"/>
              <w:right w:val="single" w:sz="4" w:space="0" w:color="auto"/>
            </w:tcBorders>
            <w:shd w:val="clear" w:color="auto" w:fill="FFFFFF"/>
          </w:tcPr>
          <w:p w:rsidR="009224D0" w:rsidRPr="00827090" w:rsidRDefault="009224D0" w:rsidP="009224D0">
            <w:pPr>
              <w:rPr>
                <w:sz w:val="20"/>
                <w:szCs w:val="20"/>
              </w:rPr>
            </w:pP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до 5</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 до 10 (от 6 до 12)</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 до 50 (от 12 до 58)</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1,5</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50 до 100 (от 58 до 116)</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2,5</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100 до 200 (от 116 до 233)</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r>
      <w:tr w:rsidR="009224D0" w:rsidTr="00ED026C">
        <w:trPr>
          <w:trHeight w:hRule="exact" w:val="298"/>
          <w:jc w:val="center"/>
        </w:trPr>
        <w:tc>
          <w:tcPr>
            <w:tcW w:w="4392"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200 до 400 (от 233 до 466)</w:t>
            </w:r>
          </w:p>
        </w:tc>
        <w:tc>
          <w:tcPr>
            <w:tcW w:w="3034"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4,3</w:t>
            </w:r>
          </w:p>
        </w:tc>
        <w:tc>
          <w:tcPr>
            <w:tcW w:w="2933" w:type="dxa"/>
            <w:tcBorders>
              <w:top w:val="single" w:sz="4" w:space="0" w:color="auto"/>
              <w:left w:val="single" w:sz="4" w:space="0" w:color="auto"/>
              <w:bottom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3,5</w:t>
            </w:r>
          </w:p>
        </w:tc>
      </w:tr>
    </w:tbl>
    <w:p w:rsidR="009224D0" w:rsidRPr="00827090" w:rsidRDefault="009224D0" w:rsidP="009224D0">
      <w:pPr>
        <w:pStyle w:val="a8"/>
        <w:shd w:val="clear" w:color="auto" w:fill="auto"/>
        <w:spacing w:after="0" w:line="235" w:lineRule="exact"/>
        <w:rPr>
          <w:b w:val="0"/>
        </w:rPr>
      </w:pPr>
      <w:r w:rsidRPr="00827090">
        <w:rPr>
          <w:b w:val="0"/>
        </w:rPr>
        <w:t>Примечания:</w:t>
      </w:r>
    </w:p>
    <w:p w:rsidR="009224D0" w:rsidRPr="00827090" w:rsidRDefault="009224D0" w:rsidP="003A1F61">
      <w:pPr>
        <w:pStyle w:val="a8"/>
        <w:numPr>
          <w:ilvl w:val="0"/>
          <w:numId w:val="16"/>
        </w:numPr>
        <w:shd w:val="clear" w:color="auto" w:fill="auto"/>
        <w:tabs>
          <w:tab w:val="left" w:pos="922"/>
        </w:tabs>
        <w:spacing w:after="0" w:line="235" w:lineRule="exact"/>
        <w:rPr>
          <w:b w:val="0"/>
        </w:rPr>
      </w:pPr>
      <w:r w:rsidRPr="00827090">
        <w:rPr>
          <w:b w:val="0"/>
        </w:rP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20 %.</w:t>
      </w:r>
    </w:p>
    <w:p w:rsidR="009224D0" w:rsidRPr="00827090" w:rsidRDefault="009224D0" w:rsidP="003A1F61">
      <w:pPr>
        <w:pStyle w:val="a8"/>
        <w:numPr>
          <w:ilvl w:val="0"/>
          <w:numId w:val="16"/>
        </w:numPr>
        <w:shd w:val="clear" w:color="auto" w:fill="auto"/>
        <w:tabs>
          <w:tab w:val="left" w:pos="960"/>
        </w:tabs>
        <w:spacing w:after="0" w:line="235" w:lineRule="exact"/>
        <w:rPr>
          <w:b w:val="0"/>
        </w:rPr>
      </w:pPr>
      <w:r w:rsidRPr="00827090">
        <w:rPr>
          <w:b w:val="0"/>
        </w:rPr>
        <w:t>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СП 124.13330.2012.</w:t>
      </w:r>
    </w:p>
    <w:p w:rsidR="009224D0" w:rsidRPr="00827090" w:rsidRDefault="009224D0" w:rsidP="003A1F61">
      <w:pPr>
        <w:pStyle w:val="a8"/>
        <w:numPr>
          <w:ilvl w:val="0"/>
          <w:numId w:val="16"/>
        </w:numPr>
        <w:shd w:val="clear" w:color="auto" w:fill="auto"/>
        <w:tabs>
          <w:tab w:val="left" w:pos="917"/>
        </w:tabs>
        <w:spacing w:after="0" w:line="235" w:lineRule="exact"/>
        <w:rPr>
          <w:b w:val="0"/>
        </w:rPr>
      </w:pPr>
      <w:r w:rsidRPr="00827090">
        <w:rPr>
          <w:b w:val="0"/>
        </w:rPr>
        <w:t>Размеры санитарно-защитных зон от котельных определяются в соответствии с действующими санитарными нормами.</w:t>
      </w:r>
    </w:p>
    <w:p w:rsidR="00827090" w:rsidRDefault="00827090" w:rsidP="0087060B">
      <w:pPr>
        <w:pStyle w:val="30"/>
        <w:keepNext/>
        <w:keepLines/>
        <w:shd w:val="clear" w:color="auto" w:fill="auto"/>
        <w:tabs>
          <w:tab w:val="left" w:pos="1551"/>
        </w:tabs>
        <w:spacing w:before="0" w:after="364" w:line="278" w:lineRule="exact"/>
        <w:ind w:left="20" w:right="20" w:firstLine="0"/>
      </w:pPr>
    </w:p>
    <w:p w:rsidR="009224D0" w:rsidRPr="00563F96" w:rsidRDefault="00563F96" w:rsidP="0087060B">
      <w:pPr>
        <w:pStyle w:val="30"/>
        <w:keepNext/>
        <w:keepLines/>
        <w:shd w:val="clear" w:color="auto" w:fill="auto"/>
        <w:tabs>
          <w:tab w:val="left" w:pos="1551"/>
        </w:tabs>
        <w:spacing w:before="0" w:after="364" w:line="278" w:lineRule="exact"/>
        <w:ind w:left="20" w:right="20" w:firstLine="0"/>
      </w:pPr>
      <w:r>
        <w:t>Дополнительно установленные местными нормативами показатели обеспеченности и доступности объектов теплоснабжения приведены в таблице 1</w:t>
      </w:r>
      <w:r w:rsidR="003341A4">
        <w:t>6</w:t>
      </w:r>
      <w:r>
        <w:t xml:space="preserve">. </w:t>
      </w:r>
    </w:p>
    <w:p w:rsidR="001B5888" w:rsidRDefault="001B5888" w:rsidP="001B5888">
      <w:pPr>
        <w:pStyle w:val="25"/>
        <w:shd w:val="clear" w:color="auto" w:fill="auto"/>
        <w:spacing w:line="230" w:lineRule="exact"/>
      </w:pPr>
      <w:r>
        <w:t>Таблица 1</w:t>
      </w:r>
      <w:r w:rsidR="003341A4">
        <w:t>6</w:t>
      </w:r>
    </w:p>
    <w:tbl>
      <w:tblPr>
        <w:tblOverlap w:val="never"/>
        <w:tblW w:w="10641" w:type="dxa"/>
        <w:jc w:val="center"/>
        <w:tblInd w:w="-274" w:type="dxa"/>
        <w:tblLayout w:type="fixed"/>
        <w:tblCellMar>
          <w:left w:w="10" w:type="dxa"/>
          <w:right w:w="10" w:type="dxa"/>
        </w:tblCellMar>
        <w:tblLook w:val="04A0"/>
      </w:tblPr>
      <w:tblGrid>
        <w:gridCol w:w="274"/>
        <w:gridCol w:w="3838"/>
        <w:gridCol w:w="280"/>
        <w:gridCol w:w="4539"/>
        <w:gridCol w:w="280"/>
        <w:gridCol w:w="1138"/>
        <w:gridCol w:w="292"/>
      </w:tblGrid>
      <w:tr w:rsidR="001B5888" w:rsidTr="001B5888">
        <w:trPr>
          <w:gridBefore w:val="1"/>
          <w:wBefore w:w="274" w:type="dxa"/>
          <w:trHeight w:hRule="exact" w:val="149"/>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4819"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Значение,</w:t>
            </w:r>
          </w:p>
        </w:tc>
      </w:tr>
      <w:tr w:rsidR="001B5888" w:rsidTr="001B5888">
        <w:trPr>
          <w:gridBefore w:val="1"/>
          <w:wBefore w:w="274" w:type="dxa"/>
          <w:trHeight w:hRule="exact" w:val="278"/>
          <w:jc w:val="center"/>
        </w:trPr>
        <w:tc>
          <w:tcPr>
            <w:tcW w:w="4118"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4819"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Условия применения показателя</w:t>
            </w: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371"/>
          <w:jc w:val="center"/>
        </w:trPr>
        <w:tc>
          <w:tcPr>
            <w:tcW w:w="4118" w:type="dxa"/>
            <w:gridSpan w:val="2"/>
            <w:tcBorders>
              <w:left w:val="single" w:sz="4" w:space="0" w:color="auto"/>
            </w:tcBorders>
            <w:shd w:val="clear" w:color="auto" w:fill="FFFFFF"/>
          </w:tcPr>
          <w:p w:rsidR="001B5888" w:rsidRPr="00827090" w:rsidRDefault="001B5888" w:rsidP="001B5888">
            <w:pPr>
              <w:rPr>
                <w:sz w:val="20"/>
                <w:szCs w:val="20"/>
              </w:rPr>
            </w:pPr>
          </w:p>
        </w:tc>
        <w:tc>
          <w:tcPr>
            <w:tcW w:w="4819" w:type="dxa"/>
            <w:gridSpan w:val="2"/>
            <w:tcBorders>
              <w:left w:val="single" w:sz="4" w:space="0" w:color="auto"/>
            </w:tcBorders>
            <w:shd w:val="clear" w:color="auto" w:fill="FFFFFF"/>
          </w:tcPr>
          <w:p w:rsidR="001B5888" w:rsidRPr="00827090" w:rsidRDefault="001B5888" w:rsidP="001B5888">
            <w:pPr>
              <w:rPr>
                <w:sz w:val="20"/>
                <w:szCs w:val="20"/>
              </w:rPr>
            </w:pPr>
          </w:p>
        </w:tc>
        <w:tc>
          <w:tcPr>
            <w:tcW w:w="1430" w:type="dxa"/>
            <w:gridSpan w:val="2"/>
            <w:tcBorders>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не менее</w:t>
            </w: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Объекты, подключенные (подлежащие подключению) к централизованной системе</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теплоснабжения</w:t>
            </w:r>
          </w:p>
        </w:tc>
      </w:tr>
      <w:tr w:rsidR="001B5888" w:rsidTr="001B5888">
        <w:trPr>
          <w:gridBefore w:val="1"/>
          <w:wBefore w:w="274" w:type="dxa"/>
          <w:trHeight w:hRule="exact" w:val="288"/>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теплоснабжения, ед.</w:t>
            </w: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w:t>
            </w:r>
            <w:r w:rsidR="00563F96" w:rsidRPr="00827090">
              <w:rPr>
                <w:rStyle w:val="13"/>
                <w:sz w:val="20"/>
                <w:szCs w:val="20"/>
              </w:rPr>
              <w:t>.</w:t>
            </w:r>
            <w:r w:rsidRPr="00827090">
              <w:rPr>
                <w:rStyle w:val="13"/>
                <w:sz w:val="20"/>
                <w:szCs w:val="20"/>
              </w:rPr>
              <w:t xml:space="preserve">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left="460" w:firstLine="0"/>
              <w:jc w:val="left"/>
              <w:rPr>
                <w:sz w:val="20"/>
                <w:szCs w:val="20"/>
              </w:rPr>
            </w:pPr>
            <w:r w:rsidRPr="00827090">
              <w:rPr>
                <w:rStyle w:val="13"/>
                <w:sz w:val="20"/>
                <w:szCs w:val="20"/>
              </w:rPr>
              <w:t>ИЖД с приусадебным участком личного подсобного хозяйства</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Совмещенный дом в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3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горячего водоснабжения, ед.</w:t>
            </w: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Квартира в СЖД, МЖД, оборудованная электроплитами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тепловой энергии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1 кв. м. общей площади, Гкал</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0,2</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716"/>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горячей воды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1B5888" w:rsidTr="001B5888">
        <w:trPr>
          <w:gridBefore w:val="1"/>
          <w:wBefore w:w="274" w:type="dxa"/>
          <w:trHeight w:hRule="exact" w:val="129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 проживающий</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23</w:t>
            </w:r>
          </w:p>
        </w:tc>
      </w:tr>
      <w:tr w:rsidR="001B5888" w:rsidTr="001B5888">
        <w:trPr>
          <w:gridBefore w:val="1"/>
          <w:wBefore w:w="274" w:type="dxa"/>
          <w:trHeight w:hRule="exact" w:val="1114"/>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Территории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840"/>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запаса к максимальному тепловому потоку (тепловой нагрузке) на отопление и расходу теплоты на подогрев воды - отношение мощности (производительности) системы теплоснабжения к расчетной потребности объектов жилой застройки</w:t>
            </w:r>
          </w:p>
        </w:tc>
      </w:tr>
      <w:tr w:rsidR="001B5888" w:rsidTr="001B5888">
        <w:trPr>
          <w:gridBefore w:val="1"/>
          <w:wBefore w:w="274" w:type="dxa"/>
          <w:trHeight w:hRule="exact" w:val="595"/>
          <w:jc w:val="center"/>
        </w:trPr>
        <w:tc>
          <w:tcPr>
            <w:tcW w:w="4118"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индивидуальной жилой застройки БЖД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СЖД и МЖД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дачной (садовой) застройки</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ПЖ</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1,0/1,0</w:t>
            </w:r>
          </w:p>
        </w:tc>
      </w:tr>
      <w:tr w:rsidR="001B5888" w:rsidTr="00424361">
        <w:tblPrEx>
          <w:jc w:val="left"/>
        </w:tblPrEx>
        <w:trPr>
          <w:gridAfter w:val="1"/>
          <w:wAfter w:w="292" w:type="dxa"/>
          <w:trHeight w:hRule="exact" w:val="562"/>
        </w:trPr>
        <w:tc>
          <w:tcPr>
            <w:tcW w:w="10349" w:type="dxa"/>
            <w:gridSpan w:val="6"/>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bl>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r w:rsidRPr="00827090">
        <w:rPr>
          <w:sz w:val="19"/>
          <w:szCs w:val="19"/>
        </w:rPr>
        <w:t>Количество тепловой энергии, необходимой для отопления зданий на отопительный период, Гкал определяется по формуле 3</w:t>
      </w:r>
    </w:p>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p>
    <w:p w:rsidR="00376C57" w:rsidRDefault="00376C57" w:rsidP="00376C57">
      <w:pPr>
        <w:pStyle w:val="35"/>
        <w:framePr w:w="10501" w:h="1295" w:hRule="exact" w:wrap="notBeside" w:vAnchor="text" w:hAnchor="page" w:x="1328" w:y="1297"/>
        <w:shd w:val="clear" w:color="auto" w:fill="auto"/>
        <w:tabs>
          <w:tab w:val="left" w:pos="8525"/>
        </w:tabs>
        <w:spacing w:line="180" w:lineRule="exact"/>
      </w:pPr>
      <w:r w:rsidRPr="00827090">
        <w:rPr>
          <w:rFonts w:ascii="Times New Roman" w:hAnsi="Times New Roman" w:cs="Times New Roman"/>
          <w:sz w:val="19"/>
          <w:szCs w:val="19"/>
          <w:lang w:val="ru-RU"/>
        </w:rPr>
        <w:t xml:space="preserve"> </w:t>
      </w:r>
      <w:r w:rsidRPr="00827090">
        <w:rPr>
          <w:rFonts w:ascii="Times New Roman" w:hAnsi="Times New Roman" w:cs="Times New Roman"/>
          <w:sz w:val="19"/>
          <w:szCs w:val="19"/>
        </w:rPr>
        <w:t>Qo= Qo max24(tj-tom)n</w:t>
      </w:r>
      <w:r w:rsidRPr="00827090">
        <w:rPr>
          <w:rStyle w:val="3TimesNewRoman9pt0pt"/>
          <w:rFonts w:eastAsia="Century Schoolbook"/>
          <w:sz w:val="19"/>
          <w:szCs w:val="19"/>
        </w:rPr>
        <w:t xml:space="preserve">/ </w:t>
      </w:r>
      <w:r w:rsidRPr="00827090">
        <w:rPr>
          <w:rFonts w:ascii="Times New Roman" w:hAnsi="Times New Roman" w:cs="Times New Roman"/>
          <w:sz w:val="19"/>
          <w:szCs w:val="19"/>
        </w:rPr>
        <w:t xml:space="preserve">(tj-to </w:t>
      </w:r>
      <w:r w:rsidRPr="00827090">
        <w:rPr>
          <w:rFonts w:ascii="Times New Roman" w:hAnsi="Times New Roman" w:cs="Times New Roman"/>
          <w:sz w:val="19"/>
          <w:szCs w:val="19"/>
          <w:lang w:val="ru-RU"/>
        </w:rPr>
        <w:t>х</w:t>
      </w:r>
      <w:r w:rsidRPr="00827090">
        <w:rPr>
          <w:rStyle w:val="3TimesNewRoman9pt0pt"/>
          <w:rFonts w:eastAsia="Century Schoolbook"/>
          <w:sz w:val="19"/>
          <w:szCs w:val="19"/>
        </w:rPr>
        <w:t>.</w:t>
      </w:r>
      <w:r w:rsidRPr="00827090">
        <w:rPr>
          <w:rStyle w:val="27"/>
          <w:rFonts w:eastAsia="Century Schoolbook"/>
          <w:sz w:val="19"/>
          <w:szCs w:val="19"/>
          <w:vertAlign w:val="superscript"/>
        </w:rPr>
        <w:t xml:space="preserve"> k</w:t>
      </w:r>
      <w:r w:rsidRPr="00827090">
        <w:rPr>
          <w:rStyle w:val="27"/>
          <w:rFonts w:eastAsia="Century Schoolbook"/>
          <w:sz w:val="19"/>
          <w:szCs w:val="19"/>
        </w:rPr>
        <w:t>°</w:t>
      </w:r>
      <w:r w:rsidRPr="00827090">
        <w:rPr>
          <w:rStyle w:val="27"/>
          <w:rFonts w:eastAsia="Century Schoolbook"/>
          <w:sz w:val="19"/>
          <w:szCs w:val="19"/>
          <w:lang w:val="ru-RU"/>
        </w:rPr>
        <w:t>м</w:t>
      </w:r>
      <w:r>
        <w:rPr>
          <w:rStyle w:val="3TimesNewRoman9pt0pt"/>
          <w:rFonts w:eastAsia="Century Schoolbook"/>
        </w:rPr>
        <w:tab/>
        <w:t>. .</w:t>
      </w:r>
    </w:p>
    <w:tbl>
      <w:tblPr>
        <w:tblW w:w="10349" w:type="dxa"/>
        <w:tblInd w:w="-274" w:type="dxa"/>
        <w:tblLayout w:type="fixed"/>
        <w:tblCellMar>
          <w:left w:w="10" w:type="dxa"/>
          <w:right w:w="10" w:type="dxa"/>
        </w:tblCellMar>
        <w:tblLook w:val="04A0"/>
      </w:tblPr>
      <w:tblGrid>
        <w:gridCol w:w="4112"/>
        <w:gridCol w:w="4819"/>
        <w:gridCol w:w="1418"/>
      </w:tblGrid>
      <w:tr w:rsidR="001B5888" w:rsidTr="00827090">
        <w:trPr>
          <w:trHeight w:hRule="exact" w:val="566"/>
        </w:trPr>
        <w:tc>
          <w:tcPr>
            <w:tcW w:w="4112"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теплоснабжения</w:t>
            </w:r>
          </w:p>
        </w:tc>
        <w:tc>
          <w:tcPr>
            <w:tcW w:w="4819"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При реконструкции системы теплоснабжения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1,0</w:t>
            </w:r>
          </w:p>
        </w:tc>
      </w:tr>
    </w:tbl>
    <w:p w:rsidR="00376C57" w:rsidRDefault="00376C57" w:rsidP="00376C57">
      <w:pPr>
        <w:pStyle w:val="5"/>
        <w:shd w:val="clear" w:color="auto" w:fill="auto"/>
        <w:spacing w:before="72" w:line="278" w:lineRule="exact"/>
        <w:ind w:left="20" w:firstLine="720"/>
        <w:jc w:val="left"/>
      </w:pPr>
    </w:p>
    <w:p w:rsidR="00376C57" w:rsidRDefault="00376C57" w:rsidP="00376C57">
      <w:pPr>
        <w:pStyle w:val="5"/>
        <w:shd w:val="clear" w:color="auto" w:fill="auto"/>
        <w:spacing w:before="72" w:line="278" w:lineRule="exact"/>
        <w:ind w:left="20" w:firstLine="720"/>
        <w:jc w:val="left"/>
      </w:pPr>
    </w:p>
    <w:p w:rsidR="00376C57" w:rsidRPr="00827090" w:rsidRDefault="00376C57" w:rsidP="00376C57">
      <w:pPr>
        <w:pStyle w:val="5"/>
        <w:shd w:val="clear" w:color="auto" w:fill="auto"/>
        <w:spacing w:before="72" w:line="278" w:lineRule="exact"/>
        <w:ind w:left="20" w:firstLine="720"/>
        <w:jc w:val="left"/>
        <w:rPr>
          <w:sz w:val="19"/>
          <w:szCs w:val="19"/>
        </w:rPr>
      </w:pPr>
      <w:r w:rsidRPr="00827090">
        <w:rPr>
          <w:sz w:val="19"/>
          <w:szCs w:val="19"/>
        </w:rPr>
        <w:t>где:</w:t>
      </w:r>
    </w:p>
    <w:p w:rsidR="00376C57" w:rsidRPr="00827090" w:rsidRDefault="00376C57" w:rsidP="00376C57">
      <w:pPr>
        <w:pStyle w:val="5"/>
        <w:shd w:val="clear" w:color="auto" w:fill="auto"/>
        <w:spacing w:before="0" w:line="278" w:lineRule="exact"/>
        <w:ind w:right="20" w:firstLine="0"/>
        <w:jc w:val="left"/>
        <w:rPr>
          <w:sz w:val="19"/>
          <w:szCs w:val="19"/>
        </w:rPr>
      </w:pPr>
      <w:r w:rsidRPr="00827090">
        <w:rPr>
          <w:sz w:val="19"/>
          <w:szCs w:val="19"/>
          <w:lang w:val="en-US"/>
        </w:rPr>
        <w:t>Q</w:t>
      </w:r>
      <w:r w:rsidRPr="00827090">
        <w:rPr>
          <w:rStyle w:val="aa"/>
          <w:sz w:val="19"/>
          <w:szCs w:val="19"/>
        </w:rPr>
        <w:t xml:space="preserve">о </w:t>
      </w:r>
      <w:r w:rsidRPr="00827090">
        <w:rPr>
          <w:rStyle w:val="aa"/>
          <w:sz w:val="19"/>
          <w:szCs w:val="19"/>
          <w:lang w:val="en-US"/>
        </w:rPr>
        <w:t>max</w:t>
      </w:r>
      <w:r w:rsidRPr="00827090">
        <w:rPr>
          <w:sz w:val="19"/>
          <w:szCs w:val="19"/>
        </w:rPr>
        <w:t xml:space="preserve"> - расчетное значение часовой тепловой нагрузки отопления, Гкал/ч,</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tj</w:t>
      </w:r>
      <w:r w:rsidRPr="00827090">
        <w:rPr>
          <w:sz w:val="19"/>
          <w:szCs w:val="19"/>
        </w:rPr>
        <w:t xml:space="preserve"> - усредненное расчетное значение температуры воздуха внутри отапливаемых зданий, °С </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w:t>
      </w:r>
      <w:r w:rsidRPr="00827090">
        <w:rPr>
          <w:sz w:val="19"/>
          <w:szCs w:val="19"/>
        </w:rPr>
        <w:t xml:space="preserve"> - расчетное значение температуры наружного воздуха для проектирования отопления в конкретной местности,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от</w:t>
      </w:r>
      <w:r w:rsidRPr="00827090">
        <w:rPr>
          <w:sz w:val="19"/>
          <w:szCs w:val="19"/>
        </w:rPr>
        <w:t xml:space="preserve"> - среднее значение температуры наружного воздуха за планируемый период,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п - продолжительность функционирования систем отопления в планируемый период, сут.</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w:t>
      </w:r>
      <w:r w:rsidRPr="00827090">
        <w:rPr>
          <w:rStyle w:val="aa"/>
          <w:sz w:val="19"/>
          <w:szCs w:val="19"/>
        </w:rPr>
        <w:t>к</w:t>
      </w:r>
      <w:r w:rsidRPr="00827090">
        <w:rPr>
          <w:rStyle w:val="aa"/>
          <w:sz w:val="19"/>
          <w:szCs w:val="19"/>
          <w:vertAlign w:val="subscript"/>
        </w:rPr>
        <w:t>от</w:t>
      </w:r>
      <w:r w:rsidRPr="00827090">
        <w:rPr>
          <w:sz w:val="19"/>
          <w:szCs w:val="19"/>
        </w:rPr>
        <w:t xml:space="preserve"> - территориальный коэффициент количества тепловой энергии, необходимой для отопления зданий, устанавливаемый представительным органом местного самоуправления муниципального образования Тогульский район.</w:t>
      </w:r>
    </w:p>
    <w:p w:rsidR="00376C57" w:rsidRDefault="00376C57" w:rsidP="00376C57">
      <w:pPr>
        <w:pStyle w:val="5"/>
        <w:shd w:val="clear" w:color="auto" w:fill="auto"/>
        <w:spacing w:before="0" w:line="278" w:lineRule="exact"/>
        <w:ind w:left="20" w:right="20" w:firstLine="720"/>
        <w:jc w:val="left"/>
      </w:pPr>
      <w:r>
        <w:t>Расчетную часовую тепловую нагрузку отопления следует принимать по типовым или индивидуальным проектам зданий.</w:t>
      </w:r>
    </w:p>
    <w:p w:rsidR="00376C57" w:rsidRDefault="00376C57" w:rsidP="00376C57">
      <w:pPr>
        <w:pStyle w:val="5"/>
        <w:shd w:val="clear" w:color="auto" w:fill="auto"/>
        <w:spacing w:before="0" w:line="278" w:lineRule="exact"/>
        <w:ind w:left="20" w:right="20" w:firstLine="720"/>
      </w:pPr>
      <w:r>
        <w:t>Расчетное значение температуры наружного воздуха для проектирования отопления для сел Тогульского района, а также среднее значение температуры наружного воздуха на планируемый период следует принимать по СНиП 23-01-99. Строительная климатология, а при отсутствии там необходимой информации - по сведениям местной метеостанции за предыдущие 5 лет.</w:t>
      </w:r>
    </w:p>
    <w:p w:rsidR="00376C57" w:rsidRDefault="00376C57" w:rsidP="00376C57">
      <w:pPr>
        <w:pStyle w:val="5"/>
        <w:shd w:val="clear" w:color="auto" w:fill="auto"/>
        <w:spacing w:before="0"/>
        <w:ind w:left="20" w:firstLine="700"/>
      </w:pPr>
      <w:r>
        <w:t>Для обеспечения благоприятных условий жизнедеятельности населения на территории Тогульского района установлен уровень обеспеченности централизованным теплоснабжением в пределах радиусов эффективного теплоснабжения источников тепла - 100%.</w:t>
      </w:r>
    </w:p>
    <w:p w:rsidR="00B64D0F" w:rsidRDefault="00376C57" w:rsidP="00B64D0F">
      <w:pPr>
        <w:pStyle w:val="30"/>
        <w:keepNext/>
        <w:keepLines/>
        <w:shd w:val="clear" w:color="auto" w:fill="auto"/>
        <w:tabs>
          <w:tab w:val="left" w:pos="1431"/>
        </w:tabs>
        <w:spacing w:before="0" w:after="364" w:line="278" w:lineRule="exact"/>
        <w:ind w:right="60" w:firstLine="0"/>
      </w:pPr>
      <w:r>
        <w:t>Максимально допустимый уровень территориальной доступности объектов теплоснабжения не нормируется.</w:t>
      </w:r>
    </w:p>
    <w:p w:rsidR="00B64D0F" w:rsidRPr="00B64D0F" w:rsidRDefault="00B64D0F" w:rsidP="00B64D0F">
      <w:pPr>
        <w:pStyle w:val="30"/>
        <w:keepNext/>
        <w:keepLines/>
        <w:shd w:val="clear" w:color="auto" w:fill="auto"/>
        <w:tabs>
          <w:tab w:val="left" w:pos="1431"/>
        </w:tabs>
        <w:spacing w:before="0" w:after="364" w:line="278" w:lineRule="exact"/>
        <w:ind w:right="60" w:firstLine="0"/>
        <w:rPr>
          <w:bCs/>
        </w:rPr>
      </w:pPr>
      <w:r>
        <w:tab/>
      </w:r>
      <w:r w:rsidRPr="00B64D0F">
        <w:rPr>
          <w:bCs/>
        </w:rPr>
        <w:t xml:space="preserve">В настоящее время теплоснабжающей организацией </w:t>
      </w:r>
      <w:r>
        <w:rPr>
          <w:bCs/>
        </w:rPr>
        <w:t xml:space="preserve">в Тогульском районе </w:t>
      </w:r>
      <w:r w:rsidRPr="00B64D0F">
        <w:rPr>
          <w:bCs/>
        </w:rPr>
        <w:t xml:space="preserve">является (МУП) </w:t>
      </w:r>
      <w:r>
        <w:rPr>
          <w:bCs/>
        </w:rPr>
        <w:t>«</w:t>
      </w:r>
      <w:r w:rsidRPr="00B64D0F">
        <w:rPr>
          <w:bCs/>
        </w:rPr>
        <w:t>Коммунальщик».</w:t>
      </w:r>
    </w:p>
    <w:p w:rsidR="00B64D0F" w:rsidRPr="00B64D0F" w:rsidRDefault="00B64D0F" w:rsidP="00B64D0F">
      <w:pPr>
        <w:ind w:firstLine="840"/>
        <w:jc w:val="both"/>
        <w:rPr>
          <w:rFonts w:ascii="Times New Roman" w:hAnsi="Times New Roman" w:cs="Times New Roman"/>
          <w:sz w:val="23"/>
          <w:szCs w:val="23"/>
        </w:rPr>
      </w:pPr>
      <w:r w:rsidRPr="00B64D0F">
        <w:rPr>
          <w:rFonts w:ascii="Times New Roman" w:hAnsi="Times New Roman" w:cs="Times New Roman"/>
          <w:sz w:val="23"/>
          <w:szCs w:val="23"/>
        </w:rPr>
        <w:t>Теплоснабжение (отопление) села Тогул  осуществляется:</w:t>
      </w:r>
    </w:p>
    <w:p w:rsidR="00B64D0F" w:rsidRPr="00B64D0F" w:rsidRDefault="00B64D0F" w:rsidP="00B64D0F">
      <w:pPr>
        <w:ind w:firstLine="840"/>
        <w:jc w:val="both"/>
        <w:rPr>
          <w:rFonts w:ascii="Times New Roman" w:hAnsi="Times New Roman" w:cs="Times New Roman"/>
          <w:sz w:val="23"/>
          <w:szCs w:val="23"/>
        </w:rPr>
      </w:pPr>
      <w:r w:rsidRPr="00B64D0F">
        <w:rPr>
          <w:rFonts w:ascii="Times New Roman" w:hAnsi="Times New Roman" w:cs="Times New Roman"/>
          <w:sz w:val="23"/>
          <w:szCs w:val="23"/>
        </w:rPr>
        <w:t>- в частных домах и  коттеджной застройке  от печей и котлов на твердом топливе, горячее водоснабжение - от проточных водонагревателей;</w:t>
      </w:r>
    </w:p>
    <w:p w:rsidR="00B64D0F" w:rsidRPr="00B64D0F" w:rsidRDefault="00B64D0F" w:rsidP="00B64D0F">
      <w:pPr>
        <w:jc w:val="both"/>
        <w:rPr>
          <w:rFonts w:ascii="Times New Roman" w:hAnsi="Times New Roman" w:cs="Times New Roman"/>
          <w:sz w:val="23"/>
          <w:szCs w:val="23"/>
        </w:rPr>
      </w:pPr>
      <w:r w:rsidRPr="00B64D0F">
        <w:rPr>
          <w:rFonts w:ascii="Times New Roman" w:hAnsi="Times New Roman" w:cs="Times New Roman"/>
          <w:sz w:val="23"/>
          <w:szCs w:val="23"/>
        </w:rPr>
        <w:t>На территории Тогульского сельского совета расположены 6 котельных, все котельные в с.Тогул. Котельные не автоматизированы, работают с операторами. Многоквартирные дома, которые находятся на территории села, отапливаются центральной котельной. Зоны действия индивидуального теплоснабжения ограничиваются  индивидуальными жилыми домами. Износ сетей  центральной  котельной – 60  %.</w:t>
      </w:r>
      <w:r w:rsidRPr="00B64D0F">
        <w:rPr>
          <w:rFonts w:ascii="Times New Roman" w:hAnsi="Times New Roman" w:cs="Times New Roman"/>
          <w:sz w:val="23"/>
          <w:szCs w:val="23"/>
        </w:rPr>
        <w:tab/>
      </w:r>
    </w:p>
    <w:p w:rsidR="00B64D0F" w:rsidRPr="00827090" w:rsidRDefault="00B64D0F" w:rsidP="00B64D0F">
      <w:pPr>
        <w:pStyle w:val="af0"/>
        <w:jc w:val="center"/>
        <w:rPr>
          <w:b w:val="0"/>
          <w:sz w:val="23"/>
          <w:szCs w:val="23"/>
        </w:rPr>
      </w:pPr>
      <w:r w:rsidRPr="00827090">
        <w:rPr>
          <w:b w:val="0"/>
          <w:sz w:val="23"/>
          <w:szCs w:val="23"/>
        </w:rPr>
        <w:t xml:space="preserve">Источники тепловой энергии, расположенные на территории села Тогул  </w:t>
      </w:r>
    </w:p>
    <w:p w:rsidR="00B64D0F" w:rsidRPr="00B64D0F" w:rsidRDefault="00B64D0F" w:rsidP="00B64D0F">
      <w:pPr>
        <w:pStyle w:val="af0"/>
        <w:jc w:val="left"/>
        <w:rPr>
          <w:sz w:val="23"/>
          <w:szCs w:val="23"/>
        </w:rPr>
      </w:pPr>
      <w:r w:rsidRPr="00B64D0F">
        <w:rPr>
          <w:b w:val="0"/>
          <w:sz w:val="23"/>
          <w:szCs w:val="23"/>
        </w:rPr>
        <w:t xml:space="preserve">Таблица </w:t>
      </w:r>
      <w:r>
        <w:rPr>
          <w:b w:val="0"/>
          <w:sz w:val="23"/>
          <w:szCs w:val="23"/>
        </w:rPr>
        <w:t>1</w:t>
      </w:r>
      <w:r w:rsidR="003341A4">
        <w:rPr>
          <w:b w:val="0"/>
          <w:sz w:val="23"/>
          <w:szCs w:val="23"/>
        </w:rPr>
        <w:t>7</w:t>
      </w:r>
      <w:r w:rsidRPr="00B64D0F">
        <w:rPr>
          <w:sz w:val="23"/>
          <w:szCs w:val="23"/>
        </w:rPr>
        <w:t xml:space="preserve"> </w:t>
      </w: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9"/>
        <w:gridCol w:w="2340"/>
        <w:gridCol w:w="2506"/>
        <w:gridCol w:w="2149"/>
      </w:tblGrid>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Наименование котельной</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Место расположения</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Обслуживаемые объекты</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Марка насоса</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средней школы</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Школьная, 29</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школа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К-80-50-200</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музыкальной школы</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Советская, 18</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муз. школа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КН-65-50-160</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д.с. «Снежинка»</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Пролетарская, 29</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дет. сад «Снежинка»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К-80-50-200</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центральная</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Пролетарская, 17</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7 многоквартирных жилых домов (население 204 человека)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К-150-125</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восьмилетней школы</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Первомайская, 1</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школа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К-8-18</w:t>
            </w:r>
          </w:p>
        </w:tc>
      </w:tr>
      <w:tr w:rsidR="00B64D0F" w:rsidRPr="00827090" w:rsidTr="00ED026C">
        <w:tc>
          <w:tcPr>
            <w:tcW w:w="2392"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Котельная больницы</w:t>
            </w:r>
          </w:p>
        </w:tc>
        <w:tc>
          <w:tcPr>
            <w:tcW w:w="239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ул. Советская 11</w:t>
            </w:r>
          </w:p>
        </w:tc>
        <w:tc>
          <w:tcPr>
            <w:tcW w:w="255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больница</w:t>
            </w:r>
          </w:p>
        </w:tc>
        <w:tc>
          <w:tcPr>
            <w:tcW w:w="2233" w:type="dxa"/>
            <w:vAlign w:val="center"/>
          </w:tcPr>
          <w:p w:rsidR="00B64D0F" w:rsidRPr="00827090" w:rsidRDefault="00B64D0F" w:rsidP="00ED026C">
            <w:pPr>
              <w:spacing w:line="240" w:lineRule="auto"/>
              <w:jc w:val="center"/>
              <w:rPr>
                <w:rFonts w:ascii="Times New Roman" w:hAnsi="Times New Roman" w:cs="Times New Roman"/>
                <w:sz w:val="20"/>
                <w:szCs w:val="20"/>
              </w:rPr>
            </w:pPr>
            <w:r w:rsidRPr="00827090">
              <w:rPr>
                <w:rFonts w:ascii="Times New Roman" w:hAnsi="Times New Roman" w:cs="Times New Roman"/>
                <w:sz w:val="20"/>
                <w:szCs w:val="20"/>
              </w:rPr>
              <w:t>Квр-0,5 (2 котла)</w:t>
            </w:r>
          </w:p>
        </w:tc>
      </w:tr>
    </w:tbl>
    <w:p w:rsidR="00B64D0F" w:rsidRPr="00B64D0F" w:rsidRDefault="00B64D0F" w:rsidP="00B64D0F">
      <w:pPr>
        <w:jc w:val="center"/>
        <w:rPr>
          <w:rFonts w:ascii="Times New Roman" w:hAnsi="Times New Roman" w:cs="Times New Roman"/>
          <w:b/>
          <w:sz w:val="23"/>
          <w:szCs w:val="23"/>
        </w:rPr>
      </w:pPr>
    </w:p>
    <w:p w:rsidR="00B64D0F" w:rsidRDefault="00B64D0F" w:rsidP="00B64D0F">
      <w:pPr>
        <w:jc w:val="center"/>
        <w:rPr>
          <w:rFonts w:ascii="Times New Roman" w:hAnsi="Times New Roman" w:cs="Times New Roman"/>
          <w:b/>
          <w:sz w:val="23"/>
          <w:szCs w:val="23"/>
        </w:rPr>
      </w:pPr>
    </w:p>
    <w:p w:rsidR="00B64D0F" w:rsidRDefault="00B64D0F" w:rsidP="00B64D0F">
      <w:pPr>
        <w:ind w:firstLine="709"/>
        <w:rPr>
          <w:rFonts w:ascii="Times New Roman" w:hAnsi="Times New Roman" w:cs="Times New Roman"/>
          <w:sz w:val="23"/>
          <w:szCs w:val="23"/>
        </w:rPr>
      </w:pPr>
      <w:r w:rsidRPr="00B64D0F">
        <w:rPr>
          <w:rFonts w:ascii="Times New Roman" w:hAnsi="Times New Roman" w:cs="Times New Roman"/>
          <w:sz w:val="23"/>
          <w:szCs w:val="23"/>
        </w:rPr>
        <w:t>Централизованное теплоснабжение в сел</w:t>
      </w:r>
      <w:r>
        <w:rPr>
          <w:rFonts w:ascii="Times New Roman" w:hAnsi="Times New Roman" w:cs="Times New Roman"/>
          <w:sz w:val="23"/>
          <w:szCs w:val="23"/>
        </w:rPr>
        <w:t>ах района</w:t>
      </w:r>
      <w:r w:rsidRPr="00B64D0F">
        <w:rPr>
          <w:rFonts w:ascii="Times New Roman" w:hAnsi="Times New Roman" w:cs="Times New Roman"/>
          <w:sz w:val="23"/>
          <w:szCs w:val="23"/>
        </w:rPr>
        <w:t xml:space="preserve"> отсутствует. Имее</w:t>
      </w:r>
      <w:r>
        <w:rPr>
          <w:rFonts w:ascii="Times New Roman" w:hAnsi="Times New Roman" w:cs="Times New Roman"/>
          <w:sz w:val="23"/>
          <w:szCs w:val="23"/>
        </w:rPr>
        <w:t>ются</w:t>
      </w:r>
      <w:r w:rsidRPr="00B64D0F">
        <w:rPr>
          <w:rFonts w:ascii="Times New Roman" w:hAnsi="Times New Roman" w:cs="Times New Roman"/>
          <w:sz w:val="23"/>
          <w:szCs w:val="23"/>
        </w:rPr>
        <w:t xml:space="preserve"> котельн</w:t>
      </w:r>
      <w:r>
        <w:rPr>
          <w:rFonts w:ascii="Times New Roman" w:hAnsi="Times New Roman" w:cs="Times New Roman"/>
          <w:sz w:val="23"/>
          <w:szCs w:val="23"/>
        </w:rPr>
        <w:t>ые</w:t>
      </w:r>
      <w:r w:rsidRPr="00B64D0F">
        <w:rPr>
          <w:rFonts w:ascii="Times New Roman" w:hAnsi="Times New Roman" w:cs="Times New Roman"/>
          <w:sz w:val="23"/>
          <w:szCs w:val="23"/>
        </w:rPr>
        <w:t>, отапливающая здани</w:t>
      </w:r>
      <w:r>
        <w:rPr>
          <w:rFonts w:ascii="Times New Roman" w:hAnsi="Times New Roman" w:cs="Times New Roman"/>
          <w:sz w:val="23"/>
          <w:szCs w:val="23"/>
        </w:rPr>
        <w:t>я</w:t>
      </w:r>
      <w:r w:rsidRPr="00B64D0F">
        <w:rPr>
          <w:rFonts w:ascii="Times New Roman" w:hAnsi="Times New Roman" w:cs="Times New Roman"/>
          <w:sz w:val="23"/>
          <w:szCs w:val="23"/>
        </w:rPr>
        <w:t xml:space="preserve"> школ. Котел КВр-0,5 (2 котла), износ оборудования 70 %. Население отапливается от индивидуальных котлов и печей, топливом являются дрова и уголь.</w:t>
      </w:r>
    </w:p>
    <w:p w:rsidR="002E0051" w:rsidRPr="00827090" w:rsidRDefault="002E0051" w:rsidP="002E0051">
      <w:pPr>
        <w:pStyle w:val="5"/>
        <w:shd w:val="clear" w:color="auto" w:fill="auto"/>
        <w:tabs>
          <w:tab w:val="left" w:pos="1333"/>
        </w:tabs>
        <w:spacing w:before="0" w:after="91" w:line="269" w:lineRule="exact"/>
        <w:ind w:right="260" w:firstLine="0"/>
        <w:jc w:val="left"/>
        <w:rPr>
          <w:b/>
        </w:rPr>
      </w:pPr>
      <w:r w:rsidRPr="00827090">
        <w:rPr>
          <w:b/>
        </w:rPr>
        <w:t>2.3.</w:t>
      </w:r>
      <w:r w:rsidR="00DA2EE9">
        <w:rPr>
          <w:b/>
        </w:rPr>
        <w:t>6</w:t>
      </w:r>
      <w:r w:rsidRPr="00827090">
        <w:rPr>
          <w:b/>
        </w:rPr>
        <w:t>. Установленные Нормативами градостроительного проектирования Алтайского края нормативные параметры водоснабжения</w:t>
      </w:r>
    </w:p>
    <w:p w:rsidR="002E0051" w:rsidRDefault="002E0051" w:rsidP="002E0051">
      <w:pPr>
        <w:pStyle w:val="5"/>
        <w:shd w:val="clear" w:color="auto" w:fill="auto"/>
        <w:spacing w:before="0" w:line="230" w:lineRule="exact"/>
        <w:ind w:left="20" w:firstLine="680"/>
      </w:pPr>
      <w:r>
        <w:t>Региональными нормативами установлены нормативные параметры водоснабжения:</w:t>
      </w:r>
    </w:p>
    <w:p w:rsidR="002E0051" w:rsidRDefault="002E0051" w:rsidP="003A1F61">
      <w:pPr>
        <w:pStyle w:val="5"/>
        <w:numPr>
          <w:ilvl w:val="0"/>
          <w:numId w:val="1"/>
        </w:numPr>
        <w:shd w:val="clear" w:color="auto" w:fill="auto"/>
        <w:tabs>
          <w:tab w:val="left" w:pos="874"/>
        </w:tabs>
        <w:spacing w:before="0"/>
        <w:ind w:left="20" w:right="20" w:firstLine="680"/>
      </w:pPr>
      <w:r>
        <w:t>Требования к проектированию новых, реконструкции и расширению существующих инженерных сетей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проектированию систем хозяйственно-питьевого населённых пунктов.</w:t>
      </w:r>
    </w:p>
    <w:p w:rsidR="002E0051" w:rsidRDefault="002E0051" w:rsidP="003A1F61">
      <w:pPr>
        <w:pStyle w:val="5"/>
        <w:numPr>
          <w:ilvl w:val="0"/>
          <w:numId w:val="1"/>
        </w:numPr>
        <w:shd w:val="clear" w:color="auto" w:fill="auto"/>
        <w:tabs>
          <w:tab w:val="left" w:pos="874"/>
        </w:tabs>
        <w:spacing w:before="0" w:line="288" w:lineRule="exact"/>
        <w:ind w:left="20" w:right="20" w:firstLine="680"/>
      </w:pPr>
      <w:r>
        <w:t>Требования к обеспеченности жилой и общественной застройки населённых пунктов системами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выбору источников хозяйственно-питьевого водоснабжения.</w:t>
      </w:r>
    </w:p>
    <w:p w:rsidR="002E0051" w:rsidRDefault="002E0051" w:rsidP="003A1F61">
      <w:pPr>
        <w:pStyle w:val="5"/>
        <w:numPr>
          <w:ilvl w:val="0"/>
          <w:numId w:val="1"/>
        </w:numPr>
        <w:shd w:val="clear" w:color="auto" w:fill="auto"/>
        <w:tabs>
          <w:tab w:val="left" w:pos="983"/>
        </w:tabs>
        <w:spacing w:before="0" w:after="484" w:line="288" w:lineRule="exact"/>
        <w:ind w:left="20" w:firstLine="680"/>
      </w:pPr>
      <w:r>
        <w:t>Размеры земельных участков для станций очистки воды.</w:t>
      </w:r>
    </w:p>
    <w:p w:rsidR="002E0051" w:rsidRDefault="00DA2EE9" w:rsidP="002E0051">
      <w:pPr>
        <w:pStyle w:val="5"/>
        <w:shd w:val="clear" w:color="auto" w:fill="auto"/>
        <w:tabs>
          <w:tab w:val="left" w:pos="1614"/>
        </w:tabs>
        <w:spacing w:before="0" w:line="283" w:lineRule="exact"/>
        <w:ind w:right="20" w:firstLine="0"/>
        <w:jc w:val="left"/>
        <w:rPr>
          <w:b/>
        </w:rPr>
      </w:pPr>
      <w:r>
        <w:rPr>
          <w:b/>
        </w:rPr>
        <w:t xml:space="preserve">2.3.7. </w:t>
      </w:r>
      <w:r w:rsidR="002E0051" w:rsidRPr="002E0051">
        <w:rPr>
          <w:b/>
        </w:rPr>
        <w:t xml:space="preserve">Изложение нормативных параметров по водоснабжению нормативов градостроительного проектирования Алтайского края применительно к </w:t>
      </w:r>
      <w:r w:rsidR="002E0051">
        <w:rPr>
          <w:b/>
        </w:rPr>
        <w:t xml:space="preserve">муниципальному образованию </w:t>
      </w:r>
      <w:r w:rsidR="00046EFE">
        <w:rPr>
          <w:b/>
        </w:rPr>
        <w:t xml:space="preserve">Тогульский сельсовет </w:t>
      </w:r>
      <w:r w:rsidR="002E0051">
        <w:rPr>
          <w:b/>
        </w:rPr>
        <w:t>Тогульск</w:t>
      </w:r>
      <w:r w:rsidR="00046EFE">
        <w:rPr>
          <w:b/>
        </w:rPr>
        <w:t>ого</w:t>
      </w:r>
      <w:r w:rsidR="002E0051">
        <w:rPr>
          <w:b/>
        </w:rPr>
        <w:t xml:space="preserve"> район</w:t>
      </w:r>
      <w:r w:rsidR="00046EFE">
        <w:rPr>
          <w:b/>
        </w:rPr>
        <w:t>а</w:t>
      </w:r>
    </w:p>
    <w:p w:rsidR="002E0051" w:rsidRDefault="002E0051" w:rsidP="002E0051">
      <w:pPr>
        <w:pStyle w:val="5"/>
        <w:shd w:val="clear" w:color="auto" w:fill="auto"/>
        <w:tabs>
          <w:tab w:val="left" w:pos="1614"/>
        </w:tabs>
        <w:spacing w:before="0" w:line="283" w:lineRule="exact"/>
        <w:ind w:right="20" w:firstLine="0"/>
        <w:jc w:val="left"/>
        <w:rPr>
          <w:b/>
        </w:rPr>
      </w:pPr>
    </w:p>
    <w:p w:rsidR="002E0051" w:rsidRPr="002E0051" w:rsidRDefault="002E0051" w:rsidP="002E0051">
      <w:pPr>
        <w:pStyle w:val="5"/>
        <w:shd w:val="clear" w:color="auto" w:fill="auto"/>
        <w:tabs>
          <w:tab w:val="left" w:pos="1614"/>
        </w:tabs>
        <w:spacing w:before="0" w:line="283" w:lineRule="exact"/>
        <w:ind w:right="20" w:firstLine="0"/>
        <w:jc w:val="left"/>
        <w:rPr>
          <w:b/>
        </w:rPr>
      </w:pPr>
    </w:p>
    <w:p w:rsidR="002E0051" w:rsidRDefault="002E0051" w:rsidP="002E0051">
      <w:pPr>
        <w:pStyle w:val="5"/>
        <w:shd w:val="clear" w:color="auto" w:fill="auto"/>
        <w:spacing w:before="0" w:line="278" w:lineRule="exact"/>
        <w:ind w:left="20" w:right="20" w:firstLine="680"/>
      </w:pPr>
      <w:r>
        <w:t>Проектирование инженерных систем водоснабжения следует осуществлять на основе схем водоснабжения Тогульского района, разработанных и утвержденных в установленном порядке.</w:t>
      </w:r>
    </w:p>
    <w:p w:rsidR="002E0051" w:rsidRDefault="002E0051" w:rsidP="002E0051">
      <w:pPr>
        <w:pStyle w:val="5"/>
        <w:shd w:val="clear" w:color="auto" w:fill="auto"/>
        <w:spacing w:before="0" w:line="278" w:lineRule="exact"/>
        <w:ind w:left="20" w:right="20" w:firstLine="680"/>
      </w:pPr>
      <w:r>
        <w:t>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законом от 30.12.2004 № 210-Ф3 «Об основах регулирования тарифов организаций коммунального комплекса».</w:t>
      </w:r>
    </w:p>
    <w:p w:rsidR="002E0051" w:rsidRDefault="002E0051" w:rsidP="002E0051">
      <w:pPr>
        <w:pStyle w:val="5"/>
        <w:shd w:val="clear" w:color="auto" w:fill="auto"/>
        <w:spacing w:before="0" w:line="278" w:lineRule="exact"/>
        <w:ind w:left="20" w:right="20" w:firstLine="680"/>
      </w:pPr>
      <w:r>
        <w:t>Проектирование систем хозяйственно-питьевого водоснабжения и канализации Тогульского района следует производить в соответствии с требованиями СП 31.13330, СП 32.13330 с учетом санитарно-гигиенической надежности получения питьевой воды, экологических и ресурсосберегающих требований.</w:t>
      </w:r>
    </w:p>
    <w:p w:rsidR="002E0051" w:rsidRDefault="002E0051" w:rsidP="002E0051">
      <w:pPr>
        <w:pStyle w:val="5"/>
        <w:shd w:val="clear" w:color="auto" w:fill="auto"/>
        <w:spacing w:before="0" w:line="278" w:lineRule="exact"/>
        <w:ind w:left="20" w:right="20" w:firstLine="680"/>
      </w:pPr>
      <w:r>
        <w:t xml:space="preserve">Жилая и общественная застройка Тогульского </w:t>
      </w:r>
      <w:r w:rsidR="00046EFE">
        <w:t xml:space="preserve">сельсовета Тогульского </w:t>
      </w:r>
      <w:r>
        <w:t>района, включая индивидуальную усадебную и блокированную жилую застройку с участками, а также производственные объекты должны быть обеспечены централизованными или локальными системами водоснабжения.</w:t>
      </w:r>
    </w:p>
    <w:p w:rsidR="002E0051" w:rsidRDefault="002E0051" w:rsidP="002E0051">
      <w:pPr>
        <w:pStyle w:val="5"/>
        <w:shd w:val="clear" w:color="auto" w:fill="auto"/>
        <w:spacing w:before="0" w:line="278" w:lineRule="exact"/>
        <w:ind w:left="20" w:right="20" w:firstLine="680"/>
      </w:pPr>
      <w:r>
        <w:t>Для источников хозяйственно-питьевого водоснабжения устанавливаются округа (II и III) санитарной охраны согласно СанПиН 2.1.4.1110.</w:t>
      </w:r>
    </w:p>
    <w:p w:rsidR="002E0051" w:rsidRDefault="002E0051" w:rsidP="002E0051">
      <w:pPr>
        <w:pStyle w:val="5"/>
        <w:shd w:val="clear" w:color="auto" w:fill="auto"/>
        <w:spacing w:before="0" w:line="278" w:lineRule="exact"/>
        <w:ind w:left="20" w:right="20" w:firstLine="680"/>
      </w:pPr>
      <w:r>
        <w:t>Утверждение проектов округов и зон санитарной охраны водных объектов, а также установление границ и режима зон охраны источников питьевого и хозяйственно-бытового водоснабжения осуществляется в соответствии с Постановлением Администрации Алтайского края от 31.05.2010 № 233.</w:t>
      </w:r>
    </w:p>
    <w:p w:rsidR="002E0051" w:rsidRDefault="002E0051" w:rsidP="002E0051">
      <w:pPr>
        <w:pStyle w:val="5"/>
        <w:shd w:val="clear" w:color="auto" w:fill="auto"/>
        <w:spacing w:before="0" w:line="278" w:lineRule="exact"/>
        <w:ind w:left="20" w:right="20" w:firstLine="680"/>
      </w:pPr>
      <w:r>
        <w:t>По территории санитарно-защитных зон и кладбищ запрещается прокладка сетей централизованного хозяйственно-питьевого водоснабжения.</w:t>
      </w:r>
    </w:p>
    <w:p w:rsidR="002E0051" w:rsidRDefault="002E0051" w:rsidP="002E0051">
      <w:pPr>
        <w:pStyle w:val="5"/>
        <w:shd w:val="clear" w:color="auto" w:fill="auto"/>
        <w:spacing w:before="0" w:line="278" w:lineRule="exact"/>
        <w:ind w:left="20" w:right="20" w:firstLine="680"/>
      </w:pPr>
      <w:r>
        <w:t>Выбор источников хозяйственно-питьевого водоснабжения необходимо осуществлять в соответствии с требованиями СанПиН 2.1.4.1110, ГОСТ 2761, а также с учетом норм радиационной безопасности при положительном заключении органов государственного санитарно</w:t>
      </w:r>
      <w:r>
        <w:softHyphen/>
        <w:t>эпидемиологического надзора по выбору площадки.</w:t>
      </w:r>
    </w:p>
    <w:p w:rsidR="002E0051" w:rsidRDefault="002E0051" w:rsidP="002E0051">
      <w:pPr>
        <w:pStyle w:val="5"/>
        <w:shd w:val="clear" w:color="auto" w:fill="auto"/>
        <w:tabs>
          <w:tab w:val="left" w:pos="983"/>
        </w:tabs>
        <w:spacing w:before="0" w:after="484" w:line="288" w:lineRule="exact"/>
        <w:ind w:left="20" w:firstLine="0"/>
      </w:pPr>
      <w:r>
        <w:tab/>
        <w:t>Размеры земельных участков для станций очистки воды в зависимости от их производительности (тыс. куб.м/сутки) следует принимать по проекту, но не более: до 0,8 - 1 га; от 0,8 до 12 - 2 га; от 12 до 32 - 3 га; от 32 до 80 - 4 га; от 80 до 125 - 6 га; от 125 до 250 - 12 га; от 250 до 400 - 18 га; от 400 до 800 - 24 га.</w:t>
      </w:r>
    </w:p>
    <w:p w:rsidR="00D10D6D" w:rsidRDefault="00D10D6D" w:rsidP="00D10D6D">
      <w:pPr>
        <w:pStyle w:val="5"/>
        <w:shd w:val="clear" w:color="auto" w:fill="auto"/>
        <w:tabs>
          <w:tab w:val="left" w:pos="1239"/>
        </w:tabs>
        <w:spacing w:before="0" w:after="95"/>
        <w:ind w:right="220" w:firstLine="0"/>
        <w:jc w:val="left"/>
      </w:pPr>
      <w:r>
        <w:t>Дополнительно установленные местными нормативами показатели обеспеченности и доступности объектов водоснабжения приведены в таблице 1</w:t>
      </w:r>
      <w:r w:rsidR="003341A4">
        <w:t>8</w:t>
      </w:r>
      <w:r>
        <w:t>.</w:t>
      </w:r>
    </w:p>
    <w:p w:rsidR="00D10D6D" w:rsidRDefault="00D10D6D" w:rsidP="00D10D6D">
      <w:pPr>
        <w:pStyle w:val="5"/>
        <w:shd w:val="clear" w:color="auto" w:fill="auto"/>
        <w:spacing w:before="0" w:after="194" w:line="230" w:lineRule="exact"/>
        <w:ind w:left="200" w:firstLine="0"/>
        <w:jc w:val="center"/>
      </w:pPr>
      <w:r>
        <w:t>Показатели обеспеченности и доступности</w:t>
      </w:r>
    </w:p>
    <w:p w:rsidR="00D10D6D" w:rsidRDefault="00D10D6D" w:rsidP="00D10D6D">
      <w:pPr>
        <w:pStyle w:val="5"/>
        <w:shd w:val="clear" w:color="auto" w:fill="auto"/>
        <w:spacing w:before="0" w:after="194" w:line="230" w:lineRule="exact"/>
        <w:ind w:left="200" w:firstLine="0"/>
        <w:jc w:val="left"/>
      </w:pPr>
      <w:r>
        <w:t>Таблица 1</w:t>
      </w:r>
      <w:r w:rsidR="003341A4">
        <w:t>8</w:t>
      </w:r>
      <w:r>
        <w:t>.</w:t>
      </w:r>
    </w:p>
    <w:tbl>
      <w:tblPr>
        <w:tblW w:w="9791" w:type="dxa"/>
        <w:tblLayout w:type="fixed"/>
        <w:tblCellMar>
          <w:left w:w="10" w:type="dxa"/>
          <w:right w:w="10" w:type="dxa"/>
        </w:tblCellMar>
        <w:tblLook w:val="04A0"/>
      </w:tblPr>
      <w:tblGrid>
        <w:gridCol w:w="5962"/>
        <w:gridCol w:w="1987"/>
        <w:gridCol w:w="1842"/>
      </w:tblGrid>
      <w:tr w:rsidR="00D10D6D" w:rsidTr="00D10D6D">
        <w:trPr>
          <w:trHeight w:hRule="exact" w:val="250"/>
        </w:trPr>
        <w:tc>
          <w:tcPr>
            <w:tcW w:w="5962" w:type="dxa"/>
            <w:tcBorders>
              <w:top w:val="single" w:sz="4" w:space="0" w:color="auto"/>
              <w:left w:val="single" w:sz="4" w:space="0" w:color="auto"/>
            </w:tcBorders>
            <w:shd w:val="clear" w:color="auto" w:fill="FFFFFF"/>
          </w:tcPr>
          <w:p w:rsidR="00D10D6D" w:rsidRPr="00827090" w:rsidRDefault="00D10D6D" w:rsidP="00D10D6D">
            <w:pPr>
              <w:rPr>
                <w:sz w:val="20"/>
                <w:szCs w:val="20"/>
              </w:rPr>
            </w:pPr>
          </w:p>
        </w:tc>
        <w:tc>
          <w:tcPr>
            <w:tcW w:w="1987"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Условия</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350"/>
        </w:trPr>
        <w:tc>
          <w:tcPr>
            <w:tcW w:w="5962"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применения</w:t>
            </w:r>
          </w:p>
        </w:tc>
        <w:tc>
          <w:tcPr>
            <w:tcW w:w="1842" w:type="dxa"/>
            <w:tcBorders>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left="840" w:firstLine="0"/>
              <w:jc w:val="left"/>
              <w:rPr>
                <w:sz w:val="20"/>
                <w:szCs w:val="20"/>
              </w:rPr>
            </w:pPr>
            <w:r w:rsidRPr="00827090">
              <w:rPr>
                <w:rStyle w:val="13"/>
                <w:sz w:val="20"/>
                <w:szCs w:val="20"/>
              </w:rPr>
              <w:t>Значение, не менее</w:t>
            </w:r>
          </w:p>
        </w:tc>
      </w:tr>
      <w:tr w:rsidR="00D10D6D" w:rsidTr="00D10D6D">
        <w:trPr>
          <w:trHeight w:hRule="exact" w:val="245"/>
        </w:trPr>
        <w:tc>
          <w:tcPr>
            <w:tcW w:w="5962" w:type="dxa"/>
            <w:tcBorders>
              <w:left w:val="single" w:sz="4" w:space="0" w:color="auto"/>
            </w:tcBorders>
            <w:shd w:val="clear" w:color="auto" w:fill="FFFFFF"/>
          </w:tcPr>
          <w:p w:rsidR="00D10D6D" w:rsidRPr="00827090" w:rsidRDefault="00D10D6D" w:rsidP="00D10D6D">
            <w:pPr>
              <w:rPr>
                <w:sz w:val="20"/>
                <w:szCs w:val="20"/>
              </w:rPr>
            </w:pP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показателя</w:t>
            </w:r>
          </w:p>
        </w:tc>
        <w:tc>
          <w:tcPr>
            <w:tcW w:w="1842" w:type="dxa"/>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288"/>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водоснабжения, ед.</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Жилая секция</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94"/>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холодной воды на</w:t>
            </w:r>
          </w:p>
          <w:p w:rsidR="00D10D6D" w:rsidRPr="00827090" w:rsidRDefault="00D10D6D" w:rsidP="00D10D6D">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 проживающий в жилой секции</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54</w:t>
            </w:r>
          </w:p>
        </w:tc>
      </w:tr>
      <w:tr w:rsidR="00D10D6D" w:rsidTr="00D10D6D">
        <w:trPr>
          <w:trHeight w:hRule="exact" w:val="1382"/>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проживающих на территории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76"/>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Показатель: коэффициент запаса к удельной величина отношение мощности (производительности) системы в</w:t>
            </w:r>
          </w:p>
          <w:p w:rsidR="00D10D6D" w:rsidRPr="00827090" w:rsidRDefault="00D10D6D" w:rsidP="00D10D6D">
            <w:pPr>
              <w:pStyle w:val="5"/>
              <w:shd w:val="clear" w:color="auto" w:fill="auto"/>
              <w:spacing w:before="0"/>
              <w:ind w:right="140" w:firstLine="0"/>
              <w:jc w:val="right"/>
              <w:rPr>
                <w:sz w:val="20"/>
                <w:szCs w:val="20"/>
              </w:rPr>
            </w:pPr>
            <w:r w:rsidRPr="00827090">
              <w:rPr>
                <w:rStyle w:val="13"/>
                <w:sz w:val="20"/>
                <w:szCs w:val="20"/>
              </w:rPr>
              <w:t>объектов жилой застройки</w:t>
            </w:r>
          </w:p>
        </w:tc>
        <w:tc>
          <w:tcPr>
            <w:tcW w:w="3829" w:type="dxa"/>
            <w:gridSpan w:val="2"/>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firstLine="0"/>
              <w:rPr>
                <w:sz w:val="20"/>
                <w:szCs w:val="20"/>
              </w:rPr>
            </w:pPr>
            <w:r w:rsidRPr="00827090">
              <w:rPr>
                <w:rStyle w:val="13"/>
                <w:sz w:val="20"/>
                <w:szCs w:val="20"/>
              </w:rPr>
              <w:t xml:space="preserve">годового потребления холодной воды - водоснабжения к расчетной потребности </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ИЖД</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580"/>
              <w:rPr>
                <w:sz w:val="20"/>
                <w:szCs w:val="20"/>
              </w:rPr>
            </w:pPr>
            <w:r w:rsidRPr="00827090">
              <w:rPr>
                <w:rStyle w:val="13"/>
                <w:sz w:val="20"/>
                <w:szCs w:val="20"/>
              </w:rPr>
              <w:t>При размещении, строительстве и реконструкции системы водоснабжения/объектов жилой застройки</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835"/>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 с приусадебными участками личного подсобного хозяйства</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4,0/2,0</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БЖД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1,2/1,0</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0,8/0,6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0,5/0,5</w:t>
            </w: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83" w:lineRule="exact"/>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r w:rsidR="00D10D6D" w:rsidTr="00D10D6D">
        <w:trPr>
          <w:trHeight w:hRule="exact" w:val="1123"/>
        </w:trPr>
        <w:tc>
          <w:tcPr>
            <w:tcW w:w="5962"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водоснабжения</w:t>
            </w:r>
          </w:p>
        </w:tc>
        <w:tc>
          <w:tcPr>
            <w:tcW w:w="1987"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При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реконструкции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системы</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водоснабжения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1,0</w:t>
            </w:r>
          </w:p>
        </w:tc>
      </w:tr>
    </w:tbl>
    <w:p w:rsidR="00D10D6D" w:rsidRDefault="00D10D6D" w:rsidP="00D10D6D">
      <w:pPr>
        <w:pStyle w:val="5"/>
        <w:shd w:val="clear" w:color="auto" w:fill="auto"/>
        <w:spacing w:before="0" w:after="194" w:line="230" w:lineRule="exact"/>
        <w:ind w:left="200" w:firstLine="0"/>
      </w:pPr>
    </w:p>
    <w:p w:rsidR="00004568" w:rsidRDefault="00004568" w:rsidP="00004568">
      <w:pPr>
        <w:pStyle w:val="25"/>
        <w:shd w:val="clear" w:color="auto" w:fill="auto"/>
        <w:spacing w:line="317" w:lineRule="exact"/>
        <w:jc w:val="both"/>
      </w:pPr>
      <w:r>
        <w:t xml:space="preserve">Для обеспечения благоприятных условий жизнедеятельности населения на территории Тогульского </w:t>
      </w:r>
      <w:r w:rsidR="00046EFE">
        <w:t xml:space="preserve">сельсовета Тогульского </w:t>
      </w:r>
      <w:r>
        <w:t>района  установлен уровень обеспеченности централизованным водоснабжением - 100%.</w:t>
      </w:r>
    </w:p>
    <w:p w:rsidR="009A2A05" w:rsidRPr="009A2A05" w:rsidRDefault="009A2A05" w:rsidP="009A2A05">
      <w:pPr>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sz w:val="23"/>
          <w:szCs w:val="23"/>
        </w:rPr>
        <w:t>Населенны</w:t>
      </w:r>
      <w:r>
        <w:rPr>
          <w:rFonts w:ascii="Times New Roman" w:hAnsi="Times New Roman" w:cs="Times New Roman"/>
          <w:sz w:val="23"/>
          <w:szCs w:val="23"/>
        </w:rPr>
        <w:t>е</w:t>
      </w:r>
      <w:r w:rsidRPr="009A2A05">
        <w:rPr>
          <w:rFonts w:ascii="Times New Roman" w:hAnsi="Times New Roman" w:cs="Times New Roman"/>
          <w:sz w:val="23"/>
          <w:szCs w:val="23"/>
        </w:rPr>
        <w:t xml:space="preserve"> пункт</w:t>
      </w:r>
      <w:r>
        <w:rPr>
          <w:rFonts w:ascii="Times New Roman" w:hAnsi="Times New Roman" w:cs="Times New Roman"/>
          <w:sz w:val="23"/>
          <w:szCs w:val="23"/>
        </w:rPr>
        <w:t>ы района</w:t>
      </w:r>
      <w:r w:rsidRPr="009A2A05">
        <w:rPr>
          <w:rFonts w:ascii="Times New Roman" w:hAnsi="Times New Roman" w:cs="Times New Roman"/>
          <w:sz w:val="23"/>
          <w:szCs w:val="23"/>
        </w:rPr>
        <w:t xml:space="preserve"> име</w:t>
      </w:r>
      <w:r>
        <w:rPr>
          <w:rFonts w:ascii="Times New Roman" w:hAnsi="Times New Roman" w:cs="Times New Roman"/>
          <w:sz w:val="23"/>
          <w:szCs w:val="23"/>
        </w:rPr>
        <w:t>ют</w:t>
      </w:r>
      <w:r w:rsidRPr="009A2A05">
        <w:rPr>
          <w:rFonts w:ascii="Times New Roman" w:hAnsi="Times New Roman" w:cs="Times New Roman"/>
          <w:sz w:val="23"/>
          <w:szCs w:val="23"/>
        </w:rPr>
        <w:t xml:space="preserve"> централизованную систему водоснабжения, МУП «Коммунальщик» предоставляет услуги  по водоснабжению центральной части села</w:t>
      </w:r>
      <w:r>
        <w:rPr>
          <w:rFonts w:ascii="Times New Roman" w:hAnsi="Times New Roman" w:cs="Times New Roman"/>
          <w:sz w:val="23"/>
          <w:szCs w:val="23"/>
        </w:rPr>
        <w:t xml:space="preserve"> Тогул</w:t>
      </w:r>
      <w:r w:rsidRPr="009A2A05">
        <w:rPr>
          <w:rFonts w:ascii="Times New Roman" w:hAnsi="Times New Roman" w:cs="Times New Roman"/>
          <w:sz w:val="23"/>
          <w:szCs w:val="23"/>
        </w:rPr>
        <w:t>, протяженность уличных водопроводных сетей составляет 3,6 км. Объём реализации – 160 м</w:t>
      </w:r>
      <w:r w:rsidRPr="009A2A05">
        <w:rPr>
          <w:rFonts w:ascii="Times New Roman" w:hAnsi="Times New Roman" w:cs="Times New Roman"/>
          <w:sz w:val="23"/>
          <w:szCs w:val="23"/>
          <w:vertAlign w:val="superscript"/>
        </w:rPr>
        <w:t>3</w:t>
      </w:r>
      <w:r w:rsidRPr="009A2A05">
        <w:rPr>
          <w:rFonts w:ascii="Times New Roman" w:hAnsi="Times New Roman" w:cs="Times New Roman"/>
          <w:sz w:val="23"/>
          <w:szCs w:val="23"/>
        </w:rPr>
        <w:t>/сут. Водопроводная сеть выполнена: из чугунных труб диаметром 100-150 мм. Установлены водопроводные колонки в количестве 101 шт. и пожарные гидранты-32 шт. Степень износа водопроводных сооружений – 50%. За длительное время эксплуатации водопроводных сетей произошел физический и технологический износ, что вызывает необходимость проведения</w:t>
      </w:r>
      <w:r w:rsidRPr="009A2A05">
        <w:rPr>
          <w:rFonts w:ascii="Times New Roman" w:hAnsi="Times New Roman" w:cs="Times New Roman"/>
          <w:color w:val="FF0000"/>
          <w:sz w:val="23"/>
          <w:szCs w:val="23"/>
        </w:rPr>
        <w:t xml:space="preserve"> </w:t>
      </w:r>
      <w:r w:rsidRPr="009A2A05">
        <w:rPr>
          <w:rFonts w:ascii="Times New Roman" w:hAnsi="Times New Roman" w:cs="Times New Roman"/>
          <w:sz w:val="23"/>
          <w:szCs w:val="23"/>
        </w:rPr>
        <w:t xml:space="preserve">замены водопровода. </w:t>
      </w:r>
    </w:p>
    <w:p w:rsidR="009A2A05" w:rsidRPr="009A2A05" w:rsidRDefault="009A2A05" w:rsidP="009A2A05">
      <w:pPr>
        <w:shd w:val="clear" w:color="auto" w:fill="FFFFFF"/>
        <w:spacing w:line="240" w:lineRule="auto"/>
        <w:ind w:left="57" w:firstLine="567"/>
        <w:jc w:val="both"/>
        <w:rPr>
          <w:rFonts w:ascii="Times New Roman" w:hAnsi="Times New Roman" w:cs="Times New Roman"/>
          <w:sz w:val="23"/>
          <w:szCs w:val="23"/>
        </w:rPr>
      </w:pPr>
      <w:r w:rsidRPr="009A2A05">
        <w:rPr>
          <w:rFonts w:ascii="Times New Roman" w:hAnsi="Times New Roman" w:cs="Times New Roman"/>
          <w:sz w:val="23"/>
          <w:szCs w:val="23"/>
        </w:rPr>
        <w:t>Контроль качества подземных вод осуществляется Федеральной службы по надзору в сфере защиты прав потребителей и благополучия человека по Алтайскому краю путем отбора проб подземных вод. Пробы направляются на бактериологический, химический и радиологический анализы.</w:t>
      </w:r>
    </w:p>
    <w:p w:rsidR="009A2A05" w:rsidRPr="009A2A05" w:rsidRDefault="009A2A05" w:rsidP="009A2A05">
      <w:pPr>
        <w:pStyle w:val="ad"/>
        <w:widowControl w:val="0"/>
        <w:spacing w:after="0" w:line="240" w:lineRule="auto"/>
        <w:ind w:left="57" w:firstLine="709"/>
        <w:rPr>
          <w:sz w:val="23"/>
          <w:szCs w:val="23"/>
        </w:rPr>
      </w:pPr>
      <w:r w:rsidRPr="009A2A05">
        <w:rPr>
          <w:sz w:val="23"/>
          <w:szCs w:val="23"/>
        </w:rPr>
        <w:t xml:space="preserve">Водоснабжение осуществляется за счёт водозабора, расположенного в 7 км от села. Подземные воды имеют природное сверхнормативное содержание железа, а при транспортировке к месту пользования становятся непригодными для питья. Содержание железа в воде превышает предельно допустимые концентрации в 43 раза. Учитывая данную ситуацию, администрация района приняла решение по изысканию методов очистки воды. Тогульский район был включен в целевую программу «Обеспечение населения Алтайского края питьевой водой» на 2008-2010 годы. </w:t>
      </w:r>
    </w:p>
    <w:p w:rsidR="009A2A05" w:rsidRPr="009A2A05" w:rsidRDefault="009A2A05" w:rsidP="009A2A05">
      <w:pPr>
        <w:pStyle w:val="ad"/>
        <w:widowControl w:val="0"/>
        <w:spacing w:after="0" w:line="240" w:lineRule="auto"/>
        <w:ind w:left="57" w:firstLine="709"/>
        <w:rPr>
          <w:sz w:val="23"/>
          <w:szCs w:val="23"/>
        </w:rPr>
      </w:pPr>
      <w:r w:rsidRPr="009A2A05">
        <w:rPr>
          <w:sz w:val="23"/>
          <w:szCs w:val="23"/>
        </w:rPr>
        <w:t xml:space="preserve">В 2007 году было разработано техническое задание на проектирование «Станции обезжелезивания питьевой воды» производительностью 600 куб.м. в сутки. В качестве проектной организации выступил Томский научный центр СО РАН. Генеральным подрядчиком является ООО «Алтайэлеваторстрой», в качестве субподрядчика привлечен ООО «Востокагрострой». Оборудование для станции (комплекс Водолей) поставил Томский политехнический университет. Согласно выводам управления по недропользованию Алтайского края «Водоснабжение жителей с. Тогул из действующего водозабора возможно при условии обезжелезивания вод». Гарантийный срок станции обезжелезивания составляет 10 лет, однако при надлежащих условиях эксплуатации она может прослужить гораздо дольше. </w:t>
      </w:r>
    </w:p>
    <w:p w:rsidR="009A2A05" w:rsidRPr="009A2A05" w:rsidRDefault="009A2A05" w:rsidP="009A2A05">
      <w:pPr>
        <w:pStyle w:val="ad"/>
        <w:widowControl w:val="0"/>
        <w:spacing w:after="0" w:line="240" w:lineRule="auto"/>
        <w:ind w:left="57" w:firstLine="709"/>
        <w:rPr>
          <w:sz w:val="23"/>
          <w:szCs w:val="23"/>
        </w:rPr>
      </w:pPr>
      <w:r w:rsidRPr="009A2A05">
        <w:rPr>
          <w:sz w:val="23"/>
          <w:szCs w:val="23"/>
        </w:rPr>
        <w:t>Данный объект позволит обеспечить водой 3500 человек. Содержание железа в поставляемой воде составляет 0,13 при норме 0,3.</w:t>
      </w:r>
    </w:p>
    <w:p w:rsidR="009A2A05" w:rsidRPr="009A2A05" w:rsidRDefault="009A2A05" w:rsidP="009A2A05">
      <w:pPr>
        <w:shd w:val="clear" w:color="auto" w:fill="FFFFFF"/>
        <w:spacing w:line="240" w:lineRule="auto"/>
        <w:ind w:left="57" w:firstLine="567"/>
        <w:jc w:val="both"/>
        <w:rPr>
          <w:rFonts w:ascii="Times New Roman" w:hAnsi="Times New Roman" w:cs="Times New Roman"/>
          <w:i/>
          <w:iCs/>
          <w:color w:val="000000"/>
          <w:spacing w:val="-8"/>
          <w:sz w:val="23"/>
          <w:szCs w:val="23"/>
          <w:u w:val="single"/>
        </w:rPr>
      </w:pPr>
      <w:r w:rsidRPr="009A2A05">
        <w:rPr>
          <w:rFonts w:ascii="Times New Roman" w:hAnsi="Times New Roman" w:cs="Times New Roman"/>
          <w:i/>
          <w:iCs/>
          <w:color w:val="000000"/>
          <w:spacing w:val="-8"/>
          <w:sz w:val="23"/>
          <w:szCs w:val="23"/>
          <w:u w:val="single"/>
        </w:rPr>
        <w:t>Скважина № 20962</w:t>
      </w:r>
    </w:p>
    <w:p w:rsidR="009A2A05" w:rsidRPr="009A2A05" w:rsidRDefault="009A2A05" w:rsidP="009A2A05">
      <w:pPr>
        <w:shd w:val="clear" w:color="auto" w:fill="FFFFFF"/>
        <w:spacing w:line="240" w:lineRule="auto"/>
        <w:ind w:left="57" w:firstLine="567"/>
        <w:jc w:val="both"/>
        <w:rPr>
          <w:rFonts w:ascii="Times New Roman" w:hAnsi="Times New Roman" w:cs="Times New Roman"/>
          <w:sz w:val="23"/>
          <w:szCs w:val="23"/>
        </w:rPr>
      </w:pPr>
      <w:r w:rsidRPr="009A2A05">
        <w:rPr>
          <w:rFonts w:ascii="Times New Roman" w:hAnsi="Times New Roman" w:cs="Times New Roman"/>
          <w:iCs/>
          <w:color w:val="000000"/>
          <w:spacing w:val="-8"/>
          <w:sz w:val="23"/>
          <w:szCs w:val="23"/>
        </w:rPr>
        <w:t xml:space="preserve">Скважина расположена с. Тогул, северо-западная окраина, на территории р.о. «Сельхозхимия». Пробурена Бгшская ПМК треста </w:t>
      </w:r>
      <w:r w:rsidRPr="009A2A05">
        <w:rPr>
          <w:rFonts w:ascii="Times New Roman" w:hAnsi="Times New Roman" w:cs="Times New Roman"/>
          <w:iCs/>
          <w:color w:val="000000"/>
          <w:sz w:val="23"/>
          <w:szCs w:val="23"/>
        </w:rPr>
        <w:t xml:space="preserve">"Барнаулводстрой" в 1986 году. Глубина скважины 90 м, обсадные трубы 0,273 мм в интервале 0-45 м, без фильтра. Насос ЭЦВ 6-16-140 на глубине 50 м. Дебит 3,89 л/сек. </w:t>
      </w:r>
    </w:p>
    <w:p w:rsidR="009A2A05" w:rsidRPr="009A2A05" w:rsidRDefault="009A2A05" w:rsidP="009A2A05">
      <w:pPr>
        <w:shd w:val="clear" w:color="auto" w:fill="FFFFFF"/>
        <w:spacing w:line="240" w:lineRule="auto"/>
        <w:ind w:left="57" w:firstLine="567"/>
        <w:jc w:val="both"/>
        <w:rPr>
          <w:rFonts w:ascii="Times New Roman" w:hAnsi="Times New Roman" w:cs="Times New Roman"/>
          <w:sz w:val="23"/>
          <w:szCs w:val="23"/>
        </w:rPr>
      </w:pPr>
      <w:r w:rsidRPr="009A2A05">
        <w:rPr>
          <w:rFonts w:ascii="Times New Roman" w:hAnsi="Times New Roman" w:cs="Times New Roman"/>
          <w:b/>
          <w:sz w:val="23"/>
          <w:szCs w:val="23"/>
        </w:rPr>
        <w:t xml:space="preserve"> </w:t>
      </w:r>
      <w:r w:rsidRPr="009A2A05">
        <w:rPr>
          <w:rFonts w:ascii="Times New Roman" w:hAnsi="Times New Roman" w:cs="Times New Roman"/>
          <w:color w:val="000000"/>
          <w:sz w:val="23"/>
          <w:szCs w:val="23"/>
        </w:rPr>
        <w:t>В состав зоны санитарной охраны входит три пояса.</w:t>
      </w:r>
      <w:r w:rsidRPr="009A2A05">
        <w:rPr>
          <w:rFonts w:ascii="Times New Roman" w:hAnsi="Times New Roman" w:cs="Times New Roman"/>
          <w:sz w:val="23"/>
          <w:szCs w:val="23"/>
        </w:rPr>
        <w:t xml:space="preserve"> </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z w:val="23"/>
          <w:szCs w:val="23"/>
          <w:u w:val="single"/>
        </w:rPr>
        <w:t>Первый пояс</w:t>
      </w:r>
      <w:r w:rsidRPr="009A2A05">
        <w:rPr>
          <w:rFonts w:ascii="Times New Roman" w:hAnsi="Times New Roman" w:cs="Times New Roman"/>
          <w:color w:val="000000"/>
          <w:sz w:val="23"/>
          <w:szCs w:val="23"/>
        </w:rPr>
        <w:t xml:space="preserve"> - пояс строгого режима, для защищенных горизонтов, принимается в радиусе 30 </w:t>
      </w:r>
      <w:r w:rsidRPr="009A2A05">
        <w:rPr>
          <w:rFonts w:ascii="Times New Roman" w:hAnsi="Times New Roman" w:cs="Times New Roman"/>
          <w:color w:val="000000"/>
          <w:spacing w:val="-1"/>
          <w:sz w:val="23"/>
          <w:szCs w:val="23"/>
        </w:rPr>
        <w:t xml:space="preserve">метров от скважины </w:t>
      </w:r>
      <w:r w:rsidRPr="009A2A05">
        <w:rPr>
          <w:rFonts w:ascii="Times New Roman" w:hAnsi="Times New Roman" w:cs="Times New Roman"/>
          <w:sz w:val="23"/>
          <w:szCs w:val="23"/>
        </w:rPr>
        <w:t>(не менее 50 м – для незащищенных грунтов)</w:t>
      </w:r>
      <w:r w:rsidRPr="009A2A05">
        <w:rPr>
          <w:rFonts w:ascii="Times New Roman" w:hAnsi="Times New Roman" w:cs="Times New Roman"/>
          <w:color w:val="000000"/>
          <w:spacing w:val="-1"/>
          <w:sz w:val="23"/>
          <w:szCs w:val="23"/>
        </w:rPr>
        <w:t>.</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z w:val="23"/>
          <w:szCs w:val="23"/>
          <w:u w:val="single"/>
        </w:rPr>
        <w:t>Второй пояс</w:t>
      </w:r>
      <w:r w:rsidRPr="009A2A05">
        <w:rPr>
          <w:rFonts w:ascii="Times New Roman" w:hAnsi="Times New Roman" w:cs="Times New Roman"/>
          <w:color w:val="000000"/>
          <w:sz w:val="23"/>
          <w:szCs w:val="23"/>
        </w:rPr>
        <w:t xml:space="preserve"> - предназначен для защиты водоносного горизонта от микробного загрязнения. Рас</w:t>
      </w:r>
      <w:r w:rsidRPr="009A2A05">
        <w:rPr>
          <w:rFonts w:ascii="Times New Roman" w:hAnsi="Times New Roman" w:cs="Times New Roman"/>
          <w:color w:val="000000"/>
          <w:sz w:val="23"/>
          <w:szCs w:val="23"/>
        </w:rPr>
        <w:softHyphen/>
        <w:t>четное время (Тм) - время продвижения микробного загрязнения с потоком подземных вод к водоза</w:t>
      </w:r>
      <w:r w:rsidRPr="009A2A05">
        <w:rPr>
          <w:rFonts w:ascii="Times New Roman" w:hAnsi="Times New Roman" w:cs="Times New Roman"/>
          <w:color w:val="000000"/>
          <w:sz w:val="23"/>
          <w:szCs w:val="23"/>
        </w:rPr>
        <w:softHyphen/>
        <w:t xml:space="preserve">бору для защищенных горизонтов для </w:t>
      </w:r>
      <w:r w:rsidRPr="009A2A05">
        <w:rPr>
          <w:rFonts w:ascii="Times New Roman" w:hAnsi="Times New Roman" w:cs="Times New Roman"/>
          <w:color w:val="000000"/>
          <w:sz w:val="23"/>
          <w:szCs w:val="23"/>
          <w:lang w:val="en-US"/>
        </w:rPr>
        <w:t>II</w:t>
      </w:r>
      <w:r w:rsidRPr="009A2A05">
        <w:rPr>
          <w:rFonts w:ascii="Times New Roman" w:hAnsi="Times New Roman" w:cs="Times New Roman"/>
          <w:color w:val="000000"/>
          <w:sz w:val="23"/>
          <w:szCs w:val="23"/>
        </w:rPr>
        <w:t xml:space="preserve"> климатической зоны принимается 200 суток.</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z w:val="23"/>
          <w:szCs w:val="23"/>
          <w:u w:val="single"/>
        </w:rPr>
        <w:t>Третий пояс</w:t>
      </w:r>
      <w:r w:rsidRPr="009A2A05">
        <w:rPr>
          <w:rFonts w:ascii="Times New Roman" w:hAnsi="Times New Roman" w:cs="Times New Roman"/>
          <w:color w:val="000000"/>
          <w:sz w:val="23"/>
          <w:szCs w:val="23"/>
        </w:rPr>
        <w:t xml:space="preserve"> - предназначен для защиты подземных вод от химического загрязнения. Расчетное время (Тх) - время продвижения загрязненной воды от границ третьего пояса принято равным 9125 </w:t>
      </w:r>
      <w:r w:rsidRPr="009A2A05">
        <w:rPr>
          <w:rFonts w:ascii="Times New Roman" w:hAnsi="Times New Roman" w:cs="Times New Roman"/>
          <w:color w:val="000000"/>
          <w:spacing w:val="-5"/>
          <w:sz w:val="23"/>
          <w:szCs w:val="23"/>
        </w:rPr>
        <w:t>суток.</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z w:val="23"/>
          <w:szCs w:val="23"/>
        </w:rPr>
        <w:t>Учитывая отсутствие сведений о направлении потока подземных вод и значений уклонов, про</w:t>
      </w:r>
      <w:r w:rsidRPr="009A2A05">
        <w:rPr>
          <w:rFonts w:ascii="Times New Roman" w:hAnsi="Times New Roman" w:cs="Times New Roman"/>
          <w:color w:val="000000"/>
          <w:sz w:val="23"/>
          <w:szCs w:val="23"/>
        </w:rPr>
        <w:softHyphen/>
      </w:r>
      <w:r w:rsidRPr="009A2A05">
        <w:rPr>
          <w:rFonts w:ascii="Times New Roman" w:hAnsi="Times New Roman" w:cs="Times New Roman"/>
          <w:color w:val="000000"/>
          <w:spacing w:val="-1"/>
          <w:sz w:val="23"/>
          <w:szCs w:val="23"/>
        </w:rPr>
        <w:t>ведение расчета ЗСО возможно только по формуле для условий «бассейна» без учета влияния естест</w:t>
      </w:r>
      <w:r w:rsidRPr="009A2A05">
        <w:rPr>
          <w:rFonts w:ascii="Times New Roman" w:hAnsi="Times New Roman" w:cs="Times New Roman"/>
          <w:color w:val="000000"/>
          <w:spacing w:val="-1"/>
          <w:sz w:val="23"/>
          <w:szCs w:val="23"/>
        </w:rPr>
        <w:softHyphen/>
      </w:r>
      <w:r w:rsidRPr="009A2A05">
        <w:rPr>
          <w:rFonts w:ascii="Times New Roman" w:hAnsi="Times New Roman" w:cs="Times New Roman"/>
          <w:color w:val="000000"/>
          <w:sz w:val="23"/>
          <w:szCs w:val="23"/>
        </w:rPr>
        <w:t>венного потока подземных вод.</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z w:val="23"/>
          <w:szCs w:val="23"/>
        </w:rPr>
        <w:t>Граница первого пояса ЗСО устанавливается на расстоянии не менее 30 м от скважины (Сан-ПиН 2.1.4.1110-02):</w:t>
      </w:r>
    </w:p>
    <w:p w:rsidR="009A2A05" w:rsidRPr="009A2A05" w:rsidRDefault="009A2A05" w:rsidP="003A1F61">
      <w:pPr>
        <w:widowControl w:val="0"/>
        <w:numPr>
          <w:ilvl w:val="0"/>
          <w:numId w:val="17"/>
        </w:numPr>
        <w:shd w:val="clear" w:color="auto" w:fill="FFFFFF"/>
        <w:tabs>
          <w:tab w:val="left" w:pos="42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2"/>
          <w:sz w:val="23"/>
          <w:szCs w:val="23"/>
        </w:rPr>
        <w:t xml:space="preserve">Территория первого пояса ЗСО должна быть спланирована для отвода поверхностного стока за </w:t>
      </w:r>
      <w:r w:rsidRPr="009A2A05">
        <w:rPr>
          <w:rFonts w:ascii="Times New Roman" w:hAnsi="Times New Roman" w:cs="Times New Roman"/>
          <w:color w:val="000000"/>
          <w:sz w:val="23"/>
          <w:szCs w:val="23"/>
        </w:rPr>
        <w:t>ее пределы, озеленена, ограждена и обеспечена охраной. Дорожки к сооружениям должны иметь твердое покрытие. Запрещается посадка высокоствольных деревьев.</w:t>
      </w:r>
    </w:p>
    <w:p w:rsidR="009A2A05" w:rsidRPr="009A2A05" w:rsidRDefault="009A2A05" w:rsidP="003A1F61">
      <w:pPr>
        <w:widowControl w:val="0"/>
        <w:numPr>
          <w:ilvl w:val="0"/>
          <w:numId w:val="17"/>
        </w:numPr>
        <w:shd w:val="clear" w:color="auto" w:fill="FFFFFF"/>
        <w:tabs>
          <w:tab w:val="left" w:pos="42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3"/>
          <w:sz w:val="23"/>
          <w:szCs w:val="23"/>
        </w:rPr>
        <w:t>Запрещаются все виды строительств, не имеющие непосредственного отношения к эксплуата</w:t>
      </w:r>
      <w:r w:rsidRPr="009A2A05">
        <w:rPr>
          <w:rFonts w:ascii="Times New Roman" w:hAnsi="Times New Roman" w:cs="Times New Roman"/>
          <w:color w:val="000000"/>
          <w:spacing w:val="3"/>
          <w:sz w:val="23"/>
          <w:szCs w:val="23"/>
        </w:rPr>
        <w:softHyphen/>
      </w:r>
      <w:r w:rsidRPr="009A2A05">
        <w:rPr>
          <w:rFonts w:ascii="Times New Roman" w:hAnsi="Times New Roman" w:cs="Times New Roman"/>
          <w:color w:val="000000"/>
          <w:sz w:val="23"/>
          <w:szCs w:val="23"/>
        </w:rPr>
        <w:t xml:space="preserve">ции, реконструкции и расширению водопроводных сооружений, в т.ч. прокладка трубопроводов </w:t>
      </w:r>
      <w:r w:rsidRPr="009A2A05">
        <w:rPr>
          <w:rFonts w:ascii="Times New Roman" w:hAnsi="Times New Roman" w:cs="Times New Roman"/>
          <w:color w:val="000000"/>
          <w:spacing w:val="3"/>
          <w:sz w:val="23"/>
          <w:szCs w:val="23"/>
        </w:rPr>
        <w:t>различного назначения, размещение жилых и хозяйственно-бытовых зданий, проживание лю</w:t>
      </w:r>
      <w:r w:rsidRPr="009A2A05">
        <w:rPr>
          <w:rFonts w:ascii="Times New Roman" w:hAnsi="Times New Roman" w:cs="Times New Roman"/>
          <w:color w:val="000000"/>
          <w:sz w:val="23"/>
          <w:szCs w:val="23"/>
        </w:rPr>
        <w:t>дей, а также применение ядохимикатов и удобрений.</w:t>
      </w:r>
    </w:p>
    <w:p w:rsidR="009A2A05" w:rsidRPr="009A2A05" w:rsidRDefault="009A2A05" w:rsidP="003A1F61">
      <w:pPr>
        <w:widowControl w:val="0"/>
        <w:numPr>
          <w:ilvl w:val="0"/>
          <w:numId w:val="17"/>
        </w:numPr>
        <w:shd w:val="clear" w:color="auto" w:fill="FFFFFF"/>
        <w:tabs>
          <w:tab w:val="left" w:pos="42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2"/>
          <w:sz w:val="23"/>
          <w:szCs w:val="23"/>
        </w:rPr>
        <w:t>Здания должны быть оборудованы канализацией с отведением сточных вод в ближайшую сис</w:t>
      </w:r>
      <w:r w:rsidRPr="009A2A05">
        <w:rPr>
          <w:rFonts w:ascii="Times New Roman" w:hAnsi="Times New Roman" w:cs="Times New Roman"/>
          <w:color w:val="000000"/>
          <w:spacing w:val="2"/>
          <w:sz w:val="23"/>
          <w:szCs w:val="23"/>
        </w:rPr>
        <w:softHyphen/>
        <w:t>тему бытовой или производственной канализации или на местные станции очистных сооруже</w:t>
      </w:r>
      <w:r w:rsidRPr="009A2A05">
        <w:rPr>
          <w:rFonts w:ascii="Times New Roman" w:hAnsi="Times New Roman" w:cs="Times New Roman"/>
          <w:color w:val="000000"/>
          <w:spacing w:val="2"/>
          <w:sz w:val="23"/>
          <w:szCs w:val="23"/>
        </w:rPr>
        <w:softHyphen/>
      </w:r>
      <w:r w:rsidRPr="009A2A05">
        <w:rPr>
          <w:rFonts w:ascii="Times New Roman" w:hAnsi="Times New Roman" w:cs="Times New Roman"/>
          <w:color w:val="000000"/>
          <w:sz w:val="23"/>
          <w:szCs w:val="23"/>
        </w:rPr>
        <w:t>ний, расположенные за пределами первого пояса ЗСО с учетом санитарного режима на террито</w:t>
      </w:r>
      <w:r w:rsidRPr="009A2A05">
        <w:rPr>
          <w:rFonts w:ascii="Times New Roman" w:hAnsi="Times New Roman" w:cs="Times New Roman"/>
          <w:color w:val="000000"/>
          <w:sz w:val="23"/>
          <w:szCs w:val="23"/>
        </w:rPr>
        <w:softHyphen/>
        <w:t>рии второго пояса.</w:t>
      </w:r>
    </w:p>
    <w:p w:rsidR="009A2A05" w:rsidRPr="009A2A05" w:rsidRDefault="009A2A05" w:rsidP="003A1F61">
      <w:pPr>
        <w:widowControl w:val="0"/>
        <w:numPr>
          <w:ilvl w:val="0"/>
          <w:numId w:val="17"/>
        </w:numPr>
        <w:shd w:val="clear" w:color="auto" w:fill="FFFFFF"/>
        <w:tabs>
          <w:tab w:val="left" w:pos="42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1"/>
          <w:sz w:val="23"/>
          <w:szCs w:val="23"/>
        </w:rPr>
        <w:t xml:space="preserve">Водопроводные сооружения, расположенные в первом поясе зоны санитарной охраны, должны </w:t>
      </w:r>
      <w:r w:rsidRPr="009A2A05">
        <w:rPr>
          <w:rFonts w:ascii="Times New Roman" w:hAnsi="Times New Roman" w:cs="Times New Roman"/>
          <w:color w:val="000000"/>
          <w:spacing w:val="5"/>
          <w:sz w:val="23"/>
          <w:szCs w:val="23"/>
        </w:rPr>
        <w:t xml:space="preserve">быть оборудованы с учетом предотвращения возможности загрязнения питьевой воды через </w:t>
      </w:r>
      <w:r w:rsidRPr="009A2A05">
        <w:rPr>
          <w:rFonts w:ascii="Times New Roman" w:hAnsi="Times New Roman" w:cs="Times New Roman"/>
          <w:color w:val="000000"/>
          <w:sz w:val="23"/>
          <w:szCs w:val="23"/>
        </w:rPr>
        <w:t>оголовки и устья скважин, люки и переливные трубы резервуаров и устройства заливки насосов.</w:t>
      </w:r>
    </w:p>
    <w:p w:rsidR="009A2A05" w:rsidRPr="009A2A05" w:rsidRDefault="009A2A05" w:rsidP="003A1F61">
      <w:pPr>
        <w:widowControl w:val="0"/>
        <w:numPr>
          <w:ilvl w:val="0"/>
          <w:numId w:val="17"/>
        </w:numPr>
        <w:shd w:val="clear" w:color="auto" w:fill="FFFFFF"/>
        <w:tabs>
          <w:tab w:val="left" w:pos="42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3"/>
          <w:sz w:val="23"/>
          <w:szCs w:val="23"/>
        </w:rPr>
        <w:t>Все водозаборы должны быть оборудованы аппаратурой для систематического контроля соот</w:t>
      </w:r>
      <w:r w:rsidRPr="009A2A05">
        <w:rPr>
          <w:rFonts w:ascii="Times New Roman" w:hAnsi="Times New Roman" w:cs="Times New Roman"/>
          <w:color w:val="000000"/>
          <w:spacing w:val="3"/>
          <w:sz w:val="23"/>
          <w:szCs w:val="23"/>
        </w:rPr>
        <w:softHyphen/>
      </w:r>
      <w:r w:rsidRPr="009A2A05">
        <w:rPr>
          <w:rFonts w:ascii="Times New Roman" w:hAnsi="Times New Roman" w:cs="Times New Roman"/>
          <w:color w:val="000000"/>
          <w:spacing w:val="5"/>
          <w:sz w:val="23"/>
          <w:szCs w:val="23"/>
        </w:rPr>
        <w:t xml:space="preserve">ветствия фактического дебита при эксплуатации водозабора проектной производительности, </w:t>
      </w:r>
      <w:r w:rsidRPr="009A2A05">
        <w:rPr>
          <w:rFonts w:ascii="Times New Roman" w:hAnsi="Times New Roman" w:cs="Times New Roman"/>
          <w:color w:val="000000"/>
          <w:sz w:val="23"/>
          <w:szCs w:val="23"/>
        </w:rPr>
        <w:t>предусмотренной при его проектировании и обосновании границ ЗСО.</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pacing w:val="4"/>
          <w:sz w:val="23"/>
          <w:szCs w:val="23"/>
        </w:rPr>
        <w:t>При организации ЗСО второго и третьего поясов на местности необходимо выполнение сле</w:t>
      </w:r>
      <w:r w:rsidRPr="009A2A05">
        <w:rPr>
          <w:rFonts w:ascii="Times New Roman" w:hAnsi="Times New Roman" w:cs="Times New Roman"/>
          <w:color w:val="000000"/>
          <w:spacing w:val="4"/>
          <w:sz w:val="23"/>
          <w:szCs w:val="23"/>
        </w:rPr>
        <w:softHyphen/>
      </w:r>
      <w:r w:rsidRPr="009A2A05">
        <w:rPr>
          <w:rFonts w:ascii="Times New Roman" w:hAnsi="Times New Roman" w:cs="Times New Roman"/>
          <w:color w:val="000000"/>
          <w:sz w:val="23"/>
          <w:szCs w:val="23"/>
        </w:rPr>
        <w:t>дующих мероприятий на их территории:</w:t>
      </w:r>
    </w:p>
    <w:p w:rsidR="009A2A05" w:rsidRPr="009A2A05" w:rsidRDefault="009A2A05" w:rsidP="003A1F61">
      <w:pPr>
        <w:widowControl w:val="0"/>
        <w:numPr>
          <w:ilvl w:val="0"/>
          <w:numId w:val="17"/>
        </w:numPr>
        <w:shd w:val="clear" w:color="auto" w:fill="FFFFFF"/>
        <w:tabs>
          <w:tab w:val="left" w:pos="54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5"/>
          <w:sz w:val="23"/>
          <w:szCs w:val="23"/>
        </w:rPr>
        <w:t xml:space="preserve">Выявление, тампонирование или восстановление всех старых, бездействующих, дефектных </w:t>
      </w:r>
      <w:r w:rsidRPr="009A2A05">
        <w:rPr>
          <w:rFonts w:ascii="Times New Roman" w:hAnsi="Times New Roman" w:cs="Times New Roman"/>
          <w:color w:val="000000"/>
          <w:spacing w:val="1"/>
          <w:sz w:val="23"/>
          <w:szCs w:val="23"/>
        </w:rPr>
        <w:t xml:space="preserve">или неправильно эксплуатируемых скважин, представляющих опасность в части возможности </w:t>
      </w:r>
      <w:r w:rsidRPr="009A2A05">
        <w:rPr>
          <w:rFonts w:ascii="Times New Roman" w:hAnsi="Times New Roman" w:cs="Times New Roman"/>
          <w:color w:val="000000"/>
          <w:sz w:val="23"/>
          <w:szCs w:val="23"/>
        </w:rPr>
        <w:t>загрязнения водоносных горизонтов.</w:t>
      </w:r>
    </w:p>
    <w:p w:rsidR="009A2A05" w:rsidRPr="009A2A05" w:rsidRDefault="009A2A05" w:rsidP="003A1F61">
      <w:pPr>
        <w:widowControl w:val="0"/>
        <w:numPr>
          <w:ilvl w:val="0"/>
          <w:numId w:val="19"/>
        </w:numPr>
        <w:shd w:val="clear" w:color="auto" w:fill="FFFFFF"/>
        <w:tabs>
          <w:tab w:val="left" w:pos="547"/>
        </w:tabs>
        <w:autoSpaceDE w:val="0"/>
        <w:autoSpaceDN w:val="0"/>
        <w:adjustRightInd w:val="0"/>
        <w:spacing w:after="0" w:line="240" w:lineRule="auto"/>
        <w:ind w:left="57"/>
        <w:jc w:val="both"/>
        <w:rPr>
          <w:rFonts w:ascii="Times New Roman" w:hAnsi="Times New Roman" w:cs="Times New Roman"/>
          <w:color w:val="000000"/>
          <w:sz w:val="23"/>
          <w:szCs w:val="23"/>
        </w:rPr>
      </w:pPr>
      <w:r w:rsidRPr="009A2A05">
        <w:rPr>
          <w:rFonts w:ascii="Times New Roman" w:hAnsi="Times New Roman" w:cs="Times New Roman"/>
          <w:color w:val="000000"/>
          <w:spacing w:val="2"/>
          <w:sz w:val="23"/>
          <w:szCs w:val="23"/>
        </w:rPr>
        <w:t xml:space="preserve">Бурение новых скважин и новое строительство, связанное с нарушением почвенного покрова, </w:t>
      </w:r>
      <w:r w:rsidRPr="009A2A05">
        <w:rPr>
          <w:rFonts w:ascii="Times New Roman" w:hAnsi="Times New Roman" w:cs="Times New Roman"/>
          <w:color w:val="000000"/>
          <w:spacing w:val="1"/>
          <w:sz w:val="23"/>
          <w:szCs w:val="23"/>
        </w:rPr>
        <w:t>производится при обязательном согласовании с центром санитарно-эпидемиологического над</w:t>
      </w:r>
      <w:r w:rsidRPr="009A2A05">
        <w:rPr>
          <w:rFonts w:ascii="Times New Roman" w:hAnsi="Times New Roman" w:cs="Times New Roman"/>
          <w:color w:val="000000"/>
          <w:spacing w:val="1"/>
          <w:sz w:val="23"/>
          <w:szCs w:val="23"/>
        </w:rPr>
        <w:softHyphen/>
      </w:r>
      <w:r w:rsidRPr="009A2A05">
        <w:rPr>
          <w:rFonts w:ascii="Times New Roman" w:hAnsi="Times New Roman" w:cs="Times New Roman"/>
          <w:color w:val="000000"/>
          <w:sz w:val="23"/>
          <w:szCs w:val="23"/>
        </w:rPr>
        <w:t>зора, органами и учреждениями экологического и геологического контроля</w:t>
      </w:r>
    </w:p>
    <w:p w:rsidR="009A2A05" w:rsidRPr="009A2A05" w:rsidRDefault="009A2A05" w:rsidP="003A1F61">
      <w:pPr>
        <w:numPr>
          <w:ilvl w:val="0"/>
          <w:numId w:val="19"/>
        </w:numPr>
        <w:shd w:val="clear" w:color="auto" w:fill="FFFFFF"/>
        <w:spacing w:after="0" w:line="240" w:lineRule="auto"/>
        <w:ind w:left="57"/>
        <w:jc w:val="both"/>
        <w:rPr>
          <w:rFonts w:ascii="Times New Roman" w:hAnsi="Times New Roman" w:cs="Times New Roman"/>
          <w:sz w:val="23"/>
          <w:szCs w:val="23"/>
        </w:rPr>
      </w:pPr>
      <w:r w:rsidRPr="009A2A05">
        <w:rPr>
          <w:rFonts w:ascii="Times New Roman" w:hAnsi="Times New Roman" w:cs="Times New Roman"/>
          <w:color w:val="000000"/>
          <w:spacing w:val="5"/>
          <w:sz w:val="23"/>
          <w:szCs w:val="23"/>
        </w:rPr>
        <w:t xml:space="preserve">Запрещение закачки отработанных вод в подземные горизонты, подземного складирования </w:t>
      </w:r>
      <w:r w:rsidRPr="009A2A05">
        <w:rPr>
          <w:rFonts w:ascii="Times New Roman" w:hAnsi="Times New Roman" w:cs="Times New Roman"/>
          <w:color w:val="000000"/>
          <w:sz w:val="23"/>
          <w:szCs w:val="23"/>
        </w:rPr>
        <w:t>твердых отходов и разработки недр земли.</w:t>
      </w:r>
    </w:p>
    <w:p w:rsidR="009A2A05" w:rsidRPr="009A2A05" w:rsidRDefault="009A2A05" w:rsidP="003A1F61">
      <w:pPr>
        <w:numPr>
          <w:ilvl w:val="0"/>
          <w:numId w:val="17"/>
        </w:numPr>
        <w:shd w:val="clear" w:color="auto" w:fill="FFFFFF"/>
        <w:tabs>
          <w:tab w:val="left" w:pos="547"/>
        </w:tabs>
        <w:spacing w:after="0" w:line="240" w:lineRule="auto"/>
        <w:ind w:left="57"/>
        <w:jc w:val="both"/>
        <w:rPr>
          <w:rFonts w:ascii="Times New Roman" w:hAnsi="Times New Roman" w:cs="Times New Roman"/>
          <w:sz w:val="23"/>
          <w:szCs w:val="23"/>
        </w:rPr>
      </w:pPr>
      <w:r w:rsidRPr="009A2A05">
        <w:rPr>
          <w:rFonts w:ascii="Times New Roman" w:hAnsi="Times New Roman" w:cs="Times New Roman"/>
          <w:color w:val="000000"/>
          <w:sz w:val="23"/>
          <w:szCs w:val="23"/>
        </w:rPr>
        <w:t>Запрещение размещения горюче-смазочных материалов, ядохимикатов и минеральных удобре</w:t>
      </w:r>
      <w:r w:rsidRPr="009A2A05">
        <w:rPr>
          <w:rFonts w:ascii="Times New Roman" w:hAnsi="Times New Roman" w:cs="Times New Roman"/>
          <w:color w:val="000000"/>
          <w:sz w:val="23"/>
          <w:szCs w:val="23"/>
        </w:rPr>
        <w:softHyphen/>
      </w:r>
      <w:r w:rsidRPr="009A2A05">
        <w:rPr>
          <w:rFonts w:ascii="Times New Roman" w:hAnsi="Times New Roman" w:cs="Times New Roman"/>
          <w:color w:val="000000"/>
          <w:spacing w:val="4"/>
          <w:sz w:val="23"/>
          <w:szCs w:val="23"/>
        </w:rPr>
        <w:t>ний, накопителей промстоков, шламохранилищ и других объектов, обуславливающих опас</w:t>
      </w:r>
      <w:r w:rsidRPr="009A2A05">
        <w:rPr>
          <w:rFonts w:ascii="Times New Roman" w:hAnsi="Times New Roman" w:cs="Times New Roman"/>
          <w:color w:val="000000"/>
          <w:spacing w:val="4"/>
          <w:sz w:val="23"/>
          <w:szCs w:val="23"/>
        </w:rPr>
        <w:softHyphen/>
      </w:r>
      <w:r w:rsidRPr="009A2A05">
        <w:rPr>
          <w:rFonts w:ascii="Times New Roman" w:hAnsi="Times New Roman" w:cs="Times New Roman"/>
          <w:color w:val="000000"/>
          <w:sz w:val="23"/>
          <w:szCs w:val="23"/>
        </w:rPr>
        <w:t>ность химического загрязнения подземных вод</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pacing w:val="1"/>
          <w:sz w:val="23"/>
          <w:szCs w:val="23"/>
        </w:rPr>
        <w:t>Размещение таких объектов допускается в пределах третьего пояса ЗСО только при использо</w:t>
      </w:r>
      <w:r w:rsidRPr="009A2A05">
        <w:rPr>
          <w:rFonts w:ascii="Times New Roman" w:hAnsi="Times New Roman" w:cs="Times New Roman"/>
          <w:color w:val="000000"/>
          <w:spacing w:val="1"/>
          <w:sz w:val="23"/>
          <w:szCs w:val="23"/>
        </w:rPr>
        <w:softHyphen/>
      </w:r>
      <w:r w:rsidRPr="009A2A05">
        <w:rPr>
          <w:rFonts w:ascii="Times New Roman" w:hAnsi="Times New Roman" w:cs="Times New Roman"/>
          <w:color w:val="000000"/>
          <w:sz w:val="23"/>
          <w:szCs w:val="23"/>
        </w:rPr>
        <w:t>вании защищенных подземных вод, при условии выполнения специальных мероприятий по защите водоносного горизонта от загрязнения по согласованию с центром государственного санитарно-</w:t>
      </w:r>
      <w:r w:rsidRPr="009A2A05">
        <w:rPr>
          <w:rFonts w:ascii="Times New Roman" w:hAnsi="Times New Roman" w:cs="Times New Roman"/>
          <w:color w:val="000000"/>
          <w:spacing w:val="-1"/>
          <w:sz w:val="23"/>
          <w:szCs w:val="23"/>
        </w:rPr>
        <w:t>эпидемиологического надзора, органами и учреждениями государственного экологического и геоло</w:t>
      </w:r>
      <w:r w:rsidRPr="009A2A05">
        <w:rPr>
          <w:rFonts w:ascii="Times New Roman" w:hAnsi="Times New Roman" w:cs="Times New Roman"/>
          <w:color w:val="000000"/>
          <w:spacing w:val="-1"/>
          <w:sz w:val="23"/>
          <w:szCs w:val="23"/>
        </w:rPr>
        <w:softHyphen/>
        <w:t>гического контроля.</w:t>
      </w:r>
    </w:p>
    <w:p w:rsidR="009A2A05" w:rsidRPr="009A2A05" w:rsidRDefault="009A2A05" w:rsidP="009A2A05">
      <w:pPr>
        <w:shd w:val="clear" w:color="auto" w:fill="FFFFFF"/>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color w:val="000000"/>
          <w:spacing w:val="1"/>
          <w:sz w:val="23"/>
          <w:szCs w:val="23"/>
        </w:rPr>
        <w:t>Также в пределах второго пояса ЗСО подземных источников водоснабжения подлежат вы</w:t>
      </w:r>
      <w:r w:rsidRPr="009A2A05">
        <w:rPr>
          <w:rFonts w:ascii="Times New Roman" w:hAnsi="Times New Roman" w:cs="Times New Roman"/>
          <w:color w:val="000000"/>
          <w:spacing w:val="1"/>
          <w:sz w:val="23"/>
          <w:szCs w:val="23"/>
        </w:rPr>
        <w:softHyphen/>
      </w:r>
      <w:r w:rsidRPr="009A2A05">
        <w:rPr>
          <w:rFonts w:ascii="Times New Roman" w:hAnsi="Times New Roman" w:cs="Times New Roman"/>
          <w:color w:val="000000"/>
          <w:sz w:val="23"/>
          <w:szCs w:val="23"/>
        </w:rPr>
        <w:t>полнению следующие дополнительные мероприятия:</w:t>
      </w:r>
    </w:p>
    <w:p w:rsidR="009A2A05" w:rsidRPr="009A2A05" w:rsidRDefault="009A2A05" w:rsidP="009A2A05">
      <w:pPr>
        <w:shd w:val="clear" w:color="auto" w:fill="FFFFFF"/>
        <w:tabs>
          <w:tab w:val="left" w:pos="547"/>
        </w:tabs>
        <w:spacing w:line="240" w:lineRule="auto"/>
        <w:ind w:left="57"/>
        <w:jc w:val="both"/>
        <w:rPr>
          <w:rFonts w:ascii="Times New Roman" w:hAnsi="Times New Roman" w:cs="Times New Roman"/>
          <w:sz w:val="23"/>
          <w:szCs w:val="23"/>
        </w:rPr>
      </w:pPr>
      <w:r w:rsidRPr="009A2A05">
        <w:rPr>
          <w:rFonts w:ascii="Times New Roman" w:hAnsi="Times New Roman" w:cs="Times New Roman"/>
          <w:color w:val="000000"/>
          <w:spacing w:val="-1"/>
          <w:sz w:val="23"/>
          <w:szCs w:val="23"/>
          <w:u w:val="single"/>
        </w:rPr>
        <w:t>Запрещается</w:t>
      </w:r>
    </w:p>
    <w:p w:rsidR="009A2A05" w:rsidRPr="009A2A05" w:rsidRDefault="009A2A05" w:rsidP="003A1F61">
      <w:pPr>
        <w:numPr>
          <w:ilvl w:val="0"/>
          <w:numId w:val="18"/>
        </w:numPr>
        <w:shd w:val="clear" w:color="auto" w:fill="FFFFFF"/>
        <w:spacing w:after="0" w:line="240" w:lineRule="auto"/>
        <w:ind w:left="57"/>
        <w:jc w:val="both"/>
        <w:rPr>
          <w:rFonts w:ascii="Times New Roman" w:hAnsi="Times New Roman" w:cs="Times New Roman"/>
          <w:sz w:val="23"/>
          <w:szCs w:val="23"/>
        </w:rPr>
      </w:pPr>
      <w:r w:rsidRPr="009A2A05">
        <w:rPr>
          <w:rFonts w:ascii="Times New Roman" w:hAnsi="Times New Roman" w:cs="Times New Roman"/>
          <w:color w:val="000000"/>
          <w:spacing w:val="1"/>
          <w:sz w:val="23"/>
          <w:szCs w:val="23"/>
        </w:rPr>
        <w:t>размещение кладбищ, скотомогильников, полей ассенизации, полей фильтрации, навозохрани</w:t>
      </w:r>
      <w:r w:rsidRPr="009A2A05">
        <w:rPr>
          <w:rFonts w:ascii="Times New Roman" w:hAnsi="Times New Roman" w:cs="Times New Roman"/>
          <w:color w:val="000000"/>
          <w:spacing w:val="1"/>
          <w:sz w:val="23"/>
          <w:szCs w:val="23"/>
        </w:rPr>
        <w:softHyphen/>
      </w:r>
      <w:r w:rsidRPr="009A2A05">
        <w:rPr>
          <w:rFonts w:ascii="Times New Roman" w:hAnsi="Times New Roman" w:cs="Times New Roman"/>
          <w:color w:val="000000"/>
          <w:sz w:val="23"/>
          <w:szCs w:val="23"/>
        </w:rPr>
        <w:t>лищ, силосных траншей, животноводческих и птицеводческих предприятий и других объектов, обуславливающих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9A2A05" w:rsidRPr="009A2A05" w:rsidRDefault="009A2A05" w:rsidP="003A1F61">
      <w:pPr>
        <w:numPr>
          <w:ilvl w:val="0"/>
          <w:numId w:val="18"/>
        </w:numPr>
        <w:shd w:val="clear" w:color="auto" w:fill="FFFFFF"/>
        <w:spacing w:after="0" w:line="240" w:lineRule="auto"/>
        <w:ind w:left="57"/>
        <w:jc w:val="both"/>
        <w:rPr>
          <w:rFonts w:ascii="Times New Roman" w:hAnsi="Times New Roman" w:cs="Times New Roman"/>
          <w:sz w:val="23"/>
          <w:szCs w:val="23"/>
        </w:rPr>
      </w:pPr>
      <w:r w:rsidRPr="009A2A05">
        <w:rPr>
          <w:rFonts w:ascii="Times New Roman" w:hAnsi="Times New Roman" w:cs="Times New Roman"/>
          <w:sz w:val="23"/>
          <w:szCs w:val="23"/>
        </w:rPr>
        <w:t>выполнение мероприятий по санитарному благоустройству территории населённых пунктов и других объектов (оборудование канализацией, устройство водонепроницаемых выгребов, организация поверхностного стока и др.).</w:t>
      </w:r>
    </w:p>
    <w:p w:rsidR="009A2A05" w:rsidRPr="009A2A05" w:rsidRDefault="009A2A05" w:rsidP="009A2A05">
      <w:pPr>
        <w:spacing w:line="240" w:lineRule="auto"/>
        <w:ind w:left="57" w:firstLine="709"/>
        <w:jc w:val="both"/>
        <w:rPr>
          <w:rFonts w:ascii="Times New Roman" w:hAnsi="Times New Roman" w:cs="Times New Roman"/>
          <w:sz w:val="23"/>
          <w:szCs w:val="23"/>
        </w:rPr>
      </w:pPr>
      <w:r w:rsidRPr="009A2A05">
        <w:rPr>
          <w:rFonts w:ascii="Times New Roman" w:hAnsi="Times New Roman" w:cs="Times New Roman"/>
          <w:sz w:val="23"/>
          <w:szCs w:val="23"/>
        </w:rPr>
        <w:t>В настоящее время основны</w:t>
      </w:r>
      <w:r w:rsidR="00004568">
        <w:rPr>
          <w:rFonts w:ascii="Times New Roman" w:hAnsi="Times New Roman" w:cs="Times New Roman"/>
          <w:sz w:val="23"/>
          <w:szCs w:val="23"/>
        </w:rPr>
        <w:t>ми проблемами водоснабжения сел района</w:t>
      </w:r>
      <w:r w:rsidRPr="009A2A05">
        <w:rPr>
          <w:rFonts w:ascii="Times New Roman" w:hAnsi="Times New Roman" w:cs="Times New Roman"/>
          <w:sz w:val="23"/>
          <w:szCs w:val="23"/>
        </w:rPr>
        <w:t xml:space="preserve"> являются:</w:t>
      </w:r>
    </w:p>
    <w:p w:rsidR="009A2A05" w:rsidRDefault="009A2A05" w:rsidP="003A1F61">
      <w:pPr>
        <w:numPr>
          <w:ilvl w:val="0"/>
          <w:numId w:val="18"/>
        </w:numPr>
        <w:shd w:val="clear" w:color="auto" w:fill="FFFFFF"/>
        <w:spacing w:after="0" w:line="240" w:lineRule="auto"/>
        <w:ind w:left="57"/>
        <w:jc w:val="both"/>
        <w:rPr>
          <w:rFonts w:ascii="Times New Roman" w:hAnsi="Times New Roman" w:cs="Times New Roman"/>
          <w:sz w:val="23"/>
          <w:szCs w:val="23"/>
        </w:rPr>
      </w:pPr>
      <w:r w:rsidRPr="009A2A05">
        <w:rPr>
          <w:rFonts w:ascii="Times New Roman" w:hAnsi="Times New Roman" w:cs="Times New Roman"/>
          <w:sz w:val="23"/>
          <w:szCs w:val="23"/>
        </w:rPr>
        <w:t>износ разводящей водопроводной сети.</w:t>
      </w:r>
    </w:p>
    <w:p w:rsidR="009A2A05" w:rsidRDefault="00004568" w:rsidP="00004568">
      <w:pPr>
        <w:shd w:val="clear" w:color="auto" w:fill="FFFFFF"/>
        <w:spacing w:after="0" w:line="240" w:lineRule="auto"/>
        <w:ind w:left="57" w:firstLine="651"/>
        <w:jc w:val="both"/>
        <w:rPr>
          <w:rFonts w:ascii="Times New Roman" w:hAnsi="Times New Roman" w:cs="Times New Roman"/>
          <w:sz w:val="23"/>
          <w:szCs w:val="23"/>
        </w:rPr>
      </w:pPr>
      <w:r w:rsidRPr="00004568">
        <w:rPr>
          <w:rFonts w:ascii="Times New Roman" w:hAnsi="Times New Roman" w:cs="Times New Roman"/>
          <w:sz w:val="23"/>
          <w:szCs w:val="23"/>
        </w:rPr>
        <w:t>Максимально допустимый уровень территориальной доступности объектов водоснабжения не нормируется</w:t>
      </w:r>
    </w:p>
    <w:p w:rsidR="00827090" w:rsidRDefault="00827090" w:rsidP="00004568">
      <w:pPr>
        <w:shd w:val="clear" w:color="auto" w:fill="FFFFFF"/>
        <w:spacing w:after="0" w:line="240" w:lineRule="auto"/>
        <w:ind w:left="57" w:firstLine="651"/>
        <w:jc w:val="both"/>
        <w:rPr>
          <w:rFonts w:ascii="Times New Roman" w:hAnsi="Times New Roman" w:cs="Times New Roman"/>
          <w:sz w:val="23"/>
          <w:szCs w:val="23"/>
        </w:rPr>
      </w:pPr>
    </w:p>
    <w:p w:rsidR="00E11A3A" w:rsidRPr="00827090" w:rsidRDefault="00E11A3A" w:rsidP="00E11A3A">
      <w:pPr>
        <w:pStyle w:val="30"/>
        <w:keepNext/>
        <w:keepLines/>
        <w:shd w:val="clear" w:color="auto" w:fill="auto"/>
        <w:tabs>
          <w:tab w:val="left" w:pos="1373"/>
        </w:tabs>
        <w:spacing w:before="0" w:after="52" w:line="278" w:lineRule="exact"/>
        <w:ind w:right="260" w:firstLine="0"/>
        <w:rPr>
          <w:b/>
        </w:rPr>
      </w:pPr>
      <w:bookmarkStart w:id="16" w:name="bookmark18"/>
      <w:r w:rsidRPr="00827090">
        <w:rPr>
          <w:b/>
        </w:rPr>
        <w:t>2.3.</w:t>
      </w:r>
      <w:r w:rsidR="00DA2EE9">
        <w:rPr>
          <w:b/>
        </w:rPr>
        <w:t>8</w:t>
      </w:r>
      <w:r w:rsidRPr="00827090">
        <w:rPr>
          <w:b/>
        </w:rPr>
        <w:t>. Установленные Нормативами градостроительного проектирования Алтайского края нормативные параметры водоотведения</w:t>
      </w:r>
      <w:bookmarkEnd w:id="16"/>
    </w:p>
    <w:p w:rsidR="00E11A3A" w:rsidRDefault="00E11A3A" w:rsidP="00E11A3A">
      <w:pPr>
        <w:pStyle w:val="5"/>
        <w:shd w:val="clear" w:color="auto" w:fill="auto"/>
        <w:spacing w:before="0" w:line="288" w:lineRule="exact"/>
        <w:ind w:left="40" w:right="40" w:firstLine="680"/>
        <w:jc w:val="left"/>
      </w:pPr>
      <w:r>
        <w:t xml:space="preserve">Региональными нормативами установлены нормативные параметры водоотведения: </w:t>
      </w:r>
    </w:p>
    <w:p w:rsidR="00E11A3A" w:rsidRDefault="00E11A3A" w:rsidP="00E11A3A">
      <w:pPr>
        <w:pStyle w:val="5"/>
        <w:shd w:val="clear" w:color="auto" w:fill="auto"/>
        <w:spacing w:before="0" w:line="288" w:lineRule="exact"/>
        <w:ind w:left="40" w:right="40" w:firstLine="680"/>
        <w:jc w:val="left"/>
      </w:pPr>
      <w:r>
        <w:t>-Требования к проектированию новых, реконструкция и расширение существующих инженерных сетей водоотведения.</w:t>
      </w:r>
    </w:p>
    <w:p w:rsidR="00E11A3A" w:rsidRDefault="00E11A3A" w:rsidP="00E11A3A">
      <w:pPr>
        <w:pStyle w:val="5"/>
        <w:shd w:val="clear" w:color="auto" w:fill="auto"/>
        <w:spacing w:before="0" w:line="288" w:lineRule="exact"/>
        <w:ind w:left="40" w:firstLine="680"/>
        <w:jc w:val="left"/>
      </w:pPr>
      <w:r>
        <w:t>-Требования к проектированию систем канализации населённых пунктов.</w:t>
      </w:r>
    </w:p>
    <w:p w:rsidR="00C37209" w:rsidRDefault="00E11A3A" w:rsidP="00E11A3A">
      <w:pPr>
        <w:shd w:val="clear" w:color="auto" w:fill="FFFFFF"/>
        <w:spacing w:after="0" w:line="240" w:lineRule="auto"/>
        <w:ind w:firstLine="708"/>
        <w:jc w:val="both"/>
        <w:rPr>
          <w:rFonts w:ascii="Times New Roman" w:hAnsi="Times New Roman" w:cs="Times New Roman"/>
          <w:sz w:val="23"/>
          <w:szCs w:val="23"/>
        </w:rPr>
      </w:pPr>
      <w:r>
        <w:t>-</w:t>
      </w:r>
      <w:r w:rsidRPr="00E11A3A">
        <w:rPr>
          <w:rFonts w:ascii="Times New Roman" w:hAnsi="Times New Roman" w:cs="Times New Roman"/>
          <w:sz w:val="23"/>
          <w:szCs w:val="23"/>
        </w:rPr>
        <w:t>Требования к проектированию систем дождевой канализации.</w:t>
      </w:r>
    </w:p>
    <w:p w:rsidR="00E11A3A" w:rsidRDefault="00E11A3A" w:rsidP="00E11A3A">
      <w:pPr>
        <w:shd w:val="clear" w:color="auto" w:fill="FFFFFF"/>
        <w:spacing w:after="0" w:line="240" w:lineRule="auto"/>
        <w:ind w:firstLine="708"/>
        <w:jc w:val="both"/>
        <w:rPr>
          <w:rFonts w:ascii="Times New Roman" w:hAnsi="Times New Roman" w:cs="Times New Roman"/>
          <w:sz w:val="23"/>
          <w:szCs w:val="23"/>
        </w:rPr>
      </w:pPr>
    </w:p>
    <w:p w:rsidR="00E11A3A" w:rsidRPr="008A432F" w:rsidRDefault="00DA2EE9" w:rsidP="00E11A3A">
      <w:pPr>
        <w:shd w:val="clear" w:color="auto" w:fill="FFFFFF"/>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2.3.9. </w:t>
      </w:r>
      <w:r w:rsidR="00E11A3A" w:rsidRPr="008A432F">
        <w:rPr>
          <w:rFonts w:ascii="Times New Roman" w:hAnsi="Times New Roman" w:cs="Times New Roman"/>
          <w:b/>
          <w:sz w:val="23"/>
          <w:szCs w:val="23"/>
        </w:rPr>
        <w:t xml:space="preserve">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Тогульский </w:t>
      </w:r>
      <w:r w:rsidR="00046EFE">
        <w:rPr>
          <w:rFonts w:ascii="Times New Roman" w:hAnsi="Times New Roman" w:cs="Times New Roman"/>
          <w:b/>
          <w:sz w:val="23"/>
          <w:szCs w:val="23"/>
        </w:rPr>
        <w:t xml:space="preserve">сельсовет Тогульского </w:t>
      </w:r>
      <w:r w:rsidR="00E11A3A" w:rsidRPr="008A432F">
        <w:rPr>
          <w:rFonts w:ascii="Times New Roman" w:hAnsi="Times New Roman" w:cs="Times New Roman"/>
          <w:b/>
          <w:sz w:val="23"/>
          <w:szCs w:val="23"/>
        </w:rPr>
        <w:t>район</w:t>
      </w:r>
      <w:r w:rsidR="00046EFE">
        <w:rPr>
          <w:rFonts w:ascii="Times New Roman" w:hAnsi="Times New Roman" w:cs="Times New Roman"/>
          <w:b/>
          <w:sz w:val="23"/>
          <w:szCs w:val="23"/>
        </w:rPr>
        <w:t>а</w:t>
      </w:r>
    </w:p>
    <w:p w:rsidR="00E11A3A" w:rsidRDefault="00E11A3A" w:rsidP="00E11A3A">
      <w:pPr>
        <w:shd w:val="clear" w:color="auto" w:fill="FFFFFF"/>
        <w:spacing w:after="0" w:line="240" w:lineRule="auto"/>
        <w:jc w:val="both"/>
        <w:rPr>
          <w:rFonts w:ascii="Times New Roman" w:hAnsi="Times New Roman" w:cs="Times New Roman"/>
          <w:b/>
          <w:sz w:val="28"/>
          <w:szCs w:val="28"/>
        </w:rPr>
      </w:pPr>
    </w:p>
    <w:p w:rsidR="002E0051" w:rsidRDefault="00E11A3A" w:rsidP="009A2A05">
      <w:pPr>
        <w:spacing w:line="240" w:lineRule="auto"/>
        <w:ind w:left="57" w:firstLine="709"/>
        <w:jc w:val="both"/>
        <w:rPr>
          <w:rFonts w:ascii="Times New Roman" w:hAnsi="Times New Roman" w:cs="Times New Roman"/>
          <w:sz w:val="23"/>
          <w:szCs w:val="23"/>
        </w:rPr>
      </w:pPr>
      <w:r w:rsidRPr="00E11A3A">
        <w:rPr>
          <w:rFonts w:ascii="Times New Roman" w:hAnsi="Times New Roman" w:cs="Times New Roman"/>
          <w:sz w:val="23"/>
          <w:szCs w:val="23"/>
        </w:rPr>
        <w:t xml:space="preserve">Централизованная система водоотведения </w:t>
      </w:r>
      <w:r w:rsidR="00F016F1">
        <w:rPr>
          <w:rFonts w:ascii="Times New Roman" w:hAnsi="Times New Roman" w:cs="Times New Roman"/>
          <w:sz w:val="23"/>
          <w:szCs w:val="23"/>
        </w:rPr>
        <w:t xml:space="preserve">в Тогульском </w:t>
      </w:r>
      <w:r w:rsidR="00046EFE">
        <w:rPr>
          <w:rFonts w:ascii="Times New Roman" w:hAnsi="Times New Roman" w:cs="Times New Roman"/>
          <w:sz w:val="23"/>
          <w:szCs w:val="23"/>
        </w:rPr>
        <w:t>сельсовете Тогульского района</w:t>
      </w:r>
      <w:r w:rsidR="00F016F1">
        <w:rPr>
          <w:rFonts w:ascii="Times New Roman" w:hAnsi="Times New Roman" w:cs="Times New Roman"/>
          <w:sz w:val="23"/>
          <w:szCs w:val="23"/>
        </w:rPr>
        <w:t xml:space="preserve"> </w:t>
      </w:r>
      <w:r w:rsidRPr="00E11A3A">
        <w:rPr>
          <w:rFonts w:ascii="Times New Roman" w:hAnsi="Times New Roman" w:cs="Times New Roman"/>
          <w:sz w:val="23"/>
          <w:szCs w:val="23"/>
        </w:rPr>
        <w:t>отсутствует. Сброс сточных вод осуществляется в выгребные ямы, откуда вывозятся ассенизаторскими машинами. Ливневая канализация отсутствует.</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локальные очистные сооружения, сливные станции. Размеры земельных участков, отводимых под сливные станции, локальные очистные сооружения и их санитарно-защитные зоны, следует принимать в соответствии с СП 32.13330, СанПиН 2.2.1/2.1.1.1200.</w:t>
      </w:r>
    </w:p>
    <w:p w:rsidR="00E11A3A" w:rsidRDefault="00E11A3A" w:rsidP="00E11A3A">
      <w:pPr>
        <w:pStyle w:val="5"/>
        <w:shd w:val="clear" w:color="auto" w:fill="auto"/>
        <w:tabs>
          <w:tab w:val="left" w:pos="3294"/>
          <w:tab w:val="left" w:pos="5156"/>
          <w:tab w:val="left" w:pos="7311"/>
          <w:tab w:val="left" w:pos="8958"/>
        </w:tabs>
        <w:spacing w:before="0"/>
        <w:ind w:left="20" w:firstLine="720"/>
      </w:pPr>
      <w:r>
        <w:t>Проектирование дождевой канализации следует осуществлять</w:t>
      </w:r>
      <w:r w:rsidR="00D8260A">
        <w:t xml:space="preserve"> </w:t>
      </w:r>
      <w:r>
        <w:t>на основании действующих нормативных документов: СанПиН 2.1.5.980, СП 32.13330, Водного кодекса Российской Федерации.</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 xml:space="preserve">Возможно применение общесплавной (совместно с хозбытовой) и раздельной систем канализации. Предпочтение следует отдавать раздельной системе. Отвод поверхностных вод должен осуществляться со всего бассейна стока территории городов и сельских населенных пунктов со сбросом из сети дождевой канализации преимущественно после очистки в водотоки и водоемы. Утилизацию снежных и ледовых масс, собираемых и вывозимых с территорий поселений, рекомендуется осуществлять с применением снегоплавильных камер, расположенных на канализационных коллекторах с использованием теплоты канализационных стоков. Не допускается выпуск поверхностного стока в непроточные водоемы, в размываемые овраги, в замкнутые ложбины, заболоченные территории, в черте населенных пунктов, I пояса зоны санитарной охраны (ЗСО) и в соответствии с СанПиН 2.1.5.980.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В водоемы, предназначенные для купания, возможен сброс поверхностных сточных вод при условии их глубокой очистки.</w:t>
      </w:r>
    </w:p>
    <w:p w:rsidR="00E11A3A" w:rsidRPr="00D8260A" w:rsidRDefault="00E11A3A" w:rsidP="00E11A3A">
      <w:pPr>
        <w:spacing w:line="240" w:lineRule="auto"/>
        <w:ind w:firstLine="708"/>
        <w:jc w:val="both"/>
        <w:rPr>
          <w:rFonts w:ascii="Times New Roman" w:hAnsi="Times New Roman" w:cs="Times New Roman"/>
          <w:b/>
          <w:sz w:val="23"/>
          <w:szCs w:val="23"/>
        </w:rPr>
      </w:pPr>
      <w:r w:rsidRPr="00D8260A">
        <w:rPr>
          <w:rFonts w:ascii="Times New Roman" w:hAnsi="Times New Roman" w:cs="Times New Roman"/>
          <w:sz w:val="23"/>
          <w:szCs w:val="23"/>
        </w:rPr>
        <w:t>Для определения размеров отводящих труб и водосточных каналов необходимо учитывать расчетный максимальный расход дождевой воды, поступающей в сеть с учетом расчетной интенсивности дождя, его продолжительности, коэффициента стока и площади водосбора</w:t>
      </w:r>
    </w:p>
    <w:p w:rsidR="00D8260A" w:rsidRDefault="00D8260A" w:rsidP="00D8260A">
      <w:pPr>
        <w:pStyle w:val="5"/>
        <w:shd w:val="clear" w:color="auto" w:fill="auto"/>
        <w:spacing w:before="0" w:line="264" w:lineRule="exact"/>
        <w:ind w:left="20" w:right="20" w:firstLine="720"/>
      </w:pPr>
      <w:r>
        <w:t>Поверхностный сток с территории промышленных предприятий, складских хозяйств, автохозяйств, иных загрязненных участков, расположенных на территориях жилых и общественно-</w:t>
      </w:r>
      <w:r>
        <w:softHyphen/>
        <w:t>деловых зон (загрязненных токсичными веществами органического и неорганического происхождения), должен подвергаться очистке на локальных (самостоятельных) очистных сооружениях с преимущественным повторным использованием очищенных вод на производственные нужды по замкнутым циклам.</w:t>
      </w:r>
    </w:p>
    <w:p w:rsidR="00D8260A" w:rsidRDefault="00D8260A" w:rsidP="00D8260A">
      <w:pPr>
        <w:pStyle w:val="5"/>
        <w:shd w:val="clear" w:color="auto" w:fill="auto"/>
        <w:spacing w:before="0" w:line="264" w:lineRule="exact"/>
        <w:ind w:left="20" w:right="20" w:firstLine="720"/>
      </w:pPr>
      <w:r>
        <w:t>К отведению поверхностного стока с промышленных и жилых территорий в водные объекты предъявляются такие же требования, как и к сточным водам (СанПиН 2.1.5.980). Целесообразность очистки непосредственно расчетного расхода дождевого стока либо его регулирования (аккумулирования) надлежит определять технико-экономическими расчетами.</w:t>
      </w:r>
    </w:p>
    <w:p w:rsidR="00D36885" w:rsidRDefault="00D36885" w:rsidP="00D8260A">
      <w:pPr>
        <w:pStyle w:val="5"/>
        <w:shd w:val="clear" w:color="auto" w:fill="auto"/>
        <w:spacing w:before="0" w:line="264" w:lineRule="exact"/>
        <w:ind w:left="20" w:right="20" w:firstLine="720"/>
      </w:pPr>
      <w:r>
        <w:t>Качество очистки поверхностных сточных вод, сбрасываемых в водные объекты, должно отвечать требованиям СанПиН 2.1.5.980, Водного кодекса Российской Федерации и категории водопользования водоема.</w:t>
      </w:r>
    </w:p>
    <w:p w:rsidR="00F016F1" w:rsidRDefault="00F016F1" w:rsidP="00D8260A">
      <w:pPr>
        <w:pStyle w:val="5"/>
        <w:shd w:val="clear" w:color="auto" w:fill="auto"/>
        <w:spacing w:before="0" w:line="264" w:lineRule="exact"/>
        <w:ind w:left="20" w:right="20" w:firstLine="720"/>
      </w:pPr>
      <w:r>
        <w:t>Санитарно-защитную зону (СЗЗ) от очистных сооружений поверхностного стока открытого типа</w:t>
      </w:r>
      <w:r w:rsidRPr="00F016F1">
        <w:t xml:space="preserve"> </w:t>
      </w:r>
      <w:r>
        <w:t>до жилой территории следует принимать 100 м, закрытого типа - 50 м.</w:t>
      </w:r>
    </w:p>
    <w:p w:rsidR="00D56F01" w:rsidRDefault="00D56F01" w:rsidP="004F0AE6">
      <w:pPr>
        <w:rPr>
          <w:rFonts w:ascii="Times New Roman" w:hAnsi="Times New Roman" w:cs="Times New Roman"/>
          <w:sz w:val="19"/>
          <w:szCs w:val="19"/>
        </w:rPr>
      </w:pPr>
    </w:p>
    <w:p w:rsidR="00AA29A0" w:rsidRPr="00827090" w:rsidRDefault="00AA29A0" w:rsidP="00AA29A0">
      <w:pPr>
        <w:pStyle w:val="30"/>
        <w:keepNext/>
        <w:keepLines/>
        <w:shd w:val="clear" w:color="auto" w:fill="auto"/>
        <w:tabs>
          <w:tab w:val="left" w:pos="1353"/>
        </w:tabs>
        <w:spacing w:before="0" w:line="278" w:lineRule="exact"/>
        <w:ind w:right="20" w:firstLine="0"/>
        <w:rPr>
          <w:b/>
        </w:rPr>
      </w:pPr>
      <w:bookmarkStart w:id="17" w:name="bookmark20"/>
      <w:r w:rsidRPr="00827090">
        <w:rPr>
          <w:b/>
        </w:rPr>
        <w:t>2.3.</w:t>
      </w:r>
      <w:r w:rsidR="00DA2EE9">
        <w:rPr>
          <w:b/>
        </w:rPr>
        <w:t>1</w:t>
      </w:r>
      <w:r w:rsidR="00D22260">
        <w:rPr>
          <w:b/>
        </w:rPr>
        <w:t>0</w:t>
      </w:r>
      <w:r w:rsidRPr="00827090">
        <w:rPr>
          <w:b/>
        </w:rPr>
        <w:t>. Установленные Нормативами градостроительного проектирования Алтайского края нормативные параметры сети автомобильных дорог</w:t>
      </w:r>
      <w:bookmarkEnd w:id="17"/>
    </w:p>
    <w:p w:rsidR="00AA29A0" w:rsidRDefault="00AA29A0" w:rsidP="00AA29A0">
      <w:pPr>
        <w:pStyle w:val="5"/>
        <w:shd w:val="clear" w:color="auto" w:fill="auto"/>
        <w:spacing w:before="0" w:after="368" w:line="278" w:lineRule="exact"/>
        <w:ind w:left="20" w:right="20" w:firstLine="560"/>
      </w:pPr>
      <w:r>
        <w:t>Региональными нормативами установлены нормативные параметры развития систем и объектов, относящихся к области автомобильные дороги местного значения:</w:t>
      </w:r>
    </w:p>
    <w:p w:rsidR="00AA29A0" w:rsidRDefault="00AA29A0" w:rsidP="00AA29A0">
      <w:pPr>
        <w:pStyle w:val="5"/>
        <w:shd w:val="clear" w:color="auto" w:fill="auto"/>
        <w:spacing w:before="0" w:line="269" w:lineRule="exact"/>
        <w:ind w:left="20" w:right="20" w:firstLine="560"/>
      </w:pPr>
      <w:r>
        <w:t>-Требования к определению границ и размеров полос отвода автомобильных дорог местного значения и транспортных развязок движения, земельных участков для их размещения.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полос отвода автомобильных дорог местного значения.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-Размеры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-Расстояния от бровки земляного полотна автомобильных дорог до застройки.</w:t>
      </w:r>
    </w:p>
    <w:p w:rsidR="00AA29A0" w:rsidRDefault="00AA29A0" w:rsidP="00AA29A0">
      <w:pPr>
        <w:pStyle w:val="5"/>
        <w:shd w:val="clear" w:color="auto" w:fill="auto"/>
        <w:spacing w:before="0" w:line="288" w:lineRule="exact"/>
        <w:ind w:left="20" w:firstLine="560"/>
      </w:pPr>
      <w:r>
        <w:t>-Требования к обеспечению защиты застройки от шума.</w:t>
      </w:r>
    </w:p>
    <w:p w:rsidR="00AA29A0" w:rsidRDefault="00AA29A0" w:rsidP="00AA29A0">
      <w:pPr>
        <w:pStyle w:val="5"/>
        <w:shd w:val="clear" w:color="auto" w:fill="auto"/>
        <w:spacing w:before="0" w:line="288" w:lineRule="exact"/>
        <w:ind w:left="20" w:firstLine="560"/>
      </w:pPr>
      <w:r>
        <w:t>-Требования к размещению велосипедных дорожек.</w:t>
      </w:r>
    </w:p>
    <w:p w:rsidR="00AA29A0" w:rsidRDefault="00AA29A0" w:rsidP="00AA29A0">
      <w:pPr>
        <w:pStyle w:val="5"/>
        <w:shd w:val="clear" w:color="auto" w:fill="auto"/>
        <w:spacing w:before="0" w:line="288" w:lineRule="exact"/>
        <w:ind w:left="20" w:firstLine="560"/>
      </w:pPr>
      <w:r>
        <w:t>-Параметры расчёта велосипедных дорожек.</w:t>
      </w:r>
    </w:p>
    <w:p w:rsidR="00AA29A0" w:rsidRDefault="00AA29A0" w:rsidP="00AA29A0">
      <w:pPr>
        <w:pStyle w:val="5"/>
        <w:shd w:val="clear" w:color="auto" w:fill="auto"/>
        <w:spacing w:before="0" w:line="288" w:lineRule="exact"/>
        <w:ind w:left="20" w:firstLine="560"/>
      </w:pPr>
      <w:r>
        <w:t>-Требования к обеспечению объектами дорожного сервиса.</w:t>
      </w:r>
    </w:p>
    <w:p w:rsidR="00AA29A0" w:rsidRDefault="00AA29A0" w:rsidP="00AA29A0">
      <w:pPr>
        <w:pStyle w:val="5"/>
        <w:shd w:val="clear" w:color="auto" w:fill="auto"/>
        <w:spacing w:before="0" w:line="288" w:lineRule="exact"/>
        <w:ind w:left="20" w:firstLine="560"/>
      </w:pPr>
      <w:r>
        <w:t>-Требования к оборудованию объектов дорожного сервиса.</w:t>
      </w:r>
    </w:p>
    <w:p w:rsidR="00AA29A0" w:rsidRDefault="00AA29A0" w:rsidP="00AA29A0">
      <w:pPr>
        <w:pStyle w:val="5"/>
        <w:shd w:val="clear" w:color="auto" w:fill="auto"/>
        <w:spacing w:before="0" w:line="288" w:lineRule="exact"/>
        <w:ind w:left="20" w:right="20" w:firstLine="560"/>
      </w:pPr>
      <w:r>
        <w:t>-Требования к размещению объектов дорожного сервиса в границах полосы отвода автомобильной дороги.</w:t>
      </w:r>
    </w:p>
    <w:p w:rsidR="00AA29A0" w:rsidRDefault="00AA29A0" w:rsidP="00AA29A0">
      <w:pPr>
        <w:pStyle w:val="5"/>
        <w:shd w:val="clear" w:color="auto" w:fill="auto"/>
        <w:spacing w:before="0" w:line="283" w:lineRule="exact"/>
        <w:ind w:left="20" w:right="20" w:firstLine="560"/>
      </w:pPr>
      <w:r>
        <w:t>-Требования к размещению объектов дорожного сервиса в границах придорожной полосы автомобильной дороги.</w:t>
      </w:r>
    </w:p>
    <w:p w:rsidR="00AA29A0" w:rsidRDefault="00AA29A0" w:rsidP="00AA29A0">
      <w:pPr>
        <w:pStyle w:val="5"/>
        <w:shd w:val="clear" w:color="auto" w:fill="auto"/>
        <w:spacing w:before="0" w:line="283" w:lineRule="exact"/>
        <w:ind w:left="20" w:firstLine="560"/>
      </w:pPr>
      <w:r>
        <w:t>-Требования к размещению и оборудованию автобусных остановок.</w:t>
      </w:r>
    </w:p>
    <w:p w:rsidR="00AA29A0" w:rsidRDefault="00AA29A0" w:rsidP="00AA29A0">
      <w:pPr>
        <w:pStyle w:val="5"/>
        <w:shd w:val="clear" w:color="auto" w:fill="auto"/>
        <w:spacing w:before="0" w:line="283" w:lineRule="exact"/>
        <w:ind w:left="20" w:right="20" w:firstLine="560"/>
      </w:pPr>
      <w:r>
        <w:t>-Требования к размещению, вместимости, благоустройству и оборудованию площадок отдыха, остановок туристского транспорта.</w:t>
      </w:r>
    </w:p>
    <w:p w:rsidR="00AA29A0" w:rsidRDefault="00AA29A0" w:rsidP="00AA29A0">
      <w:pPr>
        <w:pStyle w:val="5"/>
        <w:shd w:val="clear" w:color="auto" w:fill="auto"/>
        <w:spacing w:before="0" w:line="283" w:lineRule="exact"/>
        <w:ind w:left="20" w:right="20" w:firstLine="560"/>
      </w:pPr>
      <w:r>
        <w:t>-Требования к проектированию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right="20" w:firstLine="560"/>
      </w:pPr>
      <w:r>
        <w:t>-Размеры земельных участков для размещения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firstLine="560"/>
      </w:pPr>
      <w:r>
        <w:t>-Требования к проектированию автозаправочных станций.</w:t>
      </w:r>
    </w:p>
    <w:p w:rsidR="00AA29A0" w:rsidRDefault="00AA29A0" w:rsidP="00AA29A0">
      <w:pPr>
        <w:pStyle w:val="5"/>
        <w:shd w:val="clear" w:color="auto" w:fill="auto"/>
        <w:spacing w:before="0" w:line="283" w:lineRule="exact"/>
        <w:ind w:left="20" w:firstLine="560"/>
      </w:pPr>
      <w:r>
        <w:t>-Размеры земельных участков для размещения автозаправочных станций.</w:t>
      </w:r>
    </w:p>
    <w:p w:rsidR="00AA29A0" w:rsidRDefault="00AA29A0" w:rsidP="00AA29A0">
      <w:pPr>
        <w:pStyle w:val="5"/>
        <w:shd w:val="clear" w:color="auto" w:fill="auto"/>
        <w:spacing w:before="0"/>
        <w:ind w:left="20" w:right="20" w:firstLine="560"/>
      </w:pPr>
      <w:r>
        <w:t>-Расстояния от автозаправочных станций, станций технического обслуживания и моек автомобилей до границ земельных участков детских дошкольных учреждений, общеобразовательных школ, школ-интернатов, лечебных учреждений со стационаром или до стен жилых и других общественных зданий и сооружений.</w:t>
      </w:r>
    </w:p>
    <w:p w:rsidR="00AA29A0" w:rsidRDefault="00AA29A0" w:rsidP="00AA29A0">
      <w:pPr>
        <w:pStyle w:val="5"/>
        <w:shd w:val="clear" w:color="auto" w:fill="auto"/>
        <w:spacing w:before="0" w:line="288" w:lineRule="exact"/>
        <w:ind w:left="20" w:firstLine="560"/>
      </w:pPr>
      <w:r>
        <w:t>-Нормы вместимости транзитных мотелей и кемпингов.</w:t>
      </w:r>
    </w:p>
    <w:p w:rsidR="00AA29A0" w:rsidRDefault="00AA29A0" w:rsidP="00AA29A0">
      <w:pPr>
        <w:pStyle w:val="5"/>
        <w:shd w:val="clear" w:color="auto" w:fill="auto"/>
        <w:spacing w:before="0" w:line="288" w:lineRule="exact"/>
        <w:ind w:left="20" w:right="20" w:firstLine="560"/>
      </w:pPr>
      <w:r>
        <w:t>-Рекомендуемые размеры земельных участков для размещения предприятий и объектов автомобильного сервиса.</w:t>
      </w:r>
    </w:p>
    <w:p w:rsidR="00AA29A0" w:rsidRDefault="00AA29A0" w:rsidP="00AA29A0">
      <w:pPr>
        <w:ind w:firstLine="580"/>
        <w:rPr>
          <w:rFonts w:ascii="Times New Roman" w:hAnsi="Times New Roman" w:cs="Times New Roman"/>
          <w:sz w:val="23"/>
          <w:szCs w:val="23"/>
        </w:rPr>
      </w:pPr>
      <w:r w:rsidRPr="00AA29A0">
        <w:rPr>
          <w:rFonts w:ascii="Times New Roman" w:hAnsi="Times New Roman" w:cs="Times New Roman"/>
          <w:sz w:val="23"/>
          <w:szCs w:val="23"/>
        </w:rPr>
        <w:t>- Нормы минимальной обеспеченности населения пунктами технического осмотра</w:t>
      </w:r>
      <w:r>
        <w:rPr>
          <w:rFonts w:ascii="Times New Roman" w:hAnsi="Times New Roman" w:cs="Times New Roman"/>
          <w:sz w:val="23"/>
          <w:szCs w:val="23"/>
        </w:rPr>
        <w:t>.</w:t>
      </w:r>
    </w:p>
    <w:p w:rsidR="00AA29A0" w:rsidRDefault="00DA2EE9" w:rsidP="00AA29A0">
      <w:pPr>
        <w:rPr>
          <w:rFonts w:ascii="Times New Roman" w:hAnsi="Times New Roman" w:cs="Times New Roman"/>
          <w:b/>
          <w:sz w:val="23"/>
          <w:szCs w:val="23"/>
        </w:rPr>
      </w:pPr>
      <w:r>
        <w:rPr>
          <w:rFonts w:ascii="Times New Roman" w:hAnsi="Times New Roman" w:cs="Times New Roman"/>
          <w:b/>
          <w:sz w:val="23"/>
          <w:szCs w:val="23"/>
        </w:rPr>
        <w:t xml:space="preserve">2.3.11. </w:t>
      </w:r>
      <w:r w:rsidR="00AA29A0" w:rsidRPr="00AA29A0">
        <w:rPr>
          <w:rFonts w:ascii="Times New Roman" w:hAnsi="Times New Roman" w:cs="Times New Roman"/>
          <w:b/>
          <w:sz w:val="23"/>
          <w:szCs w:val="23"/>
        </w:rPr>
        <w:t>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w:t>
      </w:r>
      <w:r w:rsidR="00AA29A0">
        <w:rPr>
          <w:rFonts w:ascii="Times New Roman" w:hAnsi="Times New Roman" w:cs="Times New Roman"/>
          <w:b/>
          <w:sz w:val="23"/>
          <w:szCs w:val="23"/>
        </w:rPr>
        <w:t xml:space="preserve"> муниципальному образованию Тогульский </w:t>
      </w:r>
      <w:r w:rsidR="00046EFE">
        <w:rPr>
          <w:rFonts w:ascii="Times New Roman" w:hAnsi="Times New Roman" w:cs="Times New Roman"/>
          <w:b/>
          <w:sz w:val="23"/>
          <w:szCs w:val="23"/>
        </w:rPr>
        <w:t xml:space="preserve">сельсовет Тогуьского </w:t>
      </w:r>
      <w:r w:rsidR="00AA29A0">
        <w:rPr>
          <w:rFonts w:ascii="Times New Roman" w:hAnsi="Times New Roman" w:cs="Times New Roman"/>
          <w:b/>
          <w:sz w:val="23"/>
          <w:szCs w:val="23"/>
        </w:rPr>
        <w:t>район</w:t>
      </w:r>
      <w:r w:rsidR="00046EFE">
        <w:rPr>
          <w:rFonts w:ascii="Times New Roman" w:hAnsi="Times New Roman" w:cs="Times New Roman"/>
          <w:b/>
          <w:sz w:val="23"/>
          <w:szCs w:val="23"/>
        </w:rPr>
        <w:t>а</w:t>
      </w:r>
    </w:p>
    <w:p w:rsidR="00AA29A0" w:rsidRDefault="00AA29A0" w:rsidP="00AA29A0">
      <w:pPr>
        <w:widowControl w:val="0"/>
        <w:ind w:firstLine="709"/>
        <w:jc w:val="both"/>
        <w:rPr>
          <w:rFonts w:ascii="Times New Roman" w:hAnsi="Times New Roman" w:cs="Times New Roman"/>
          <w:sz w:val="23"/>
          <w:szCs w:val="23"/>
        </w:rPr>
      </w:pPr>
      <w:r w:rsidRPr="00AA29A0">
        <w:rPr>
          <w:rFonts w:ascii="Times New Roman" w:hAnsi="Times New Roman" w:cs="Times New Roman"/>
          <w:sz w:val="23"/>
          <w:szCs w:val="23"/>
        </w:rPr>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AA29A0" w:rsidRDefault="00AA29A0" w:rsidP="00AA29A0">
      <w:pPr>
        <w:widowControl w:val="0"/>
        <w:ind w:firstLine="709"/>
        <w:jc w:val="both"/>
      </w:pPr>
      <w:r w:rsidRPr="00AA29A0">
        <w:rPr>
          <w:rFonts w:ascii="Times New Roman" w:hAnsi="Times New Roman" w:cs="Times New Roman"/>
          <w:sz w:val="23"/>
          <w:szCs w:val="23"/>
        </w:rPr>
        <w:t>Для улучшения обслуживания пассажиров и обеспечения взаимодействия различных видов транспорта целесообразно проектировать объединенные транспортные узлы (пассажирские вокзалы и автостанции</w:t>
      </w:r>
      <w:r>
        <w:t>).</w:t>
      </w:r>
    </w:p>
    <w:p w:rsidR="000A3F52" w:rsidRDefault="000A3F52" w:rsidP="000A3F52">
      <w:pPr>
        <w:pStyle w:val="5"/>
        <w:shd w:val="clear" w:color="auto" w:fill="auto"/>
        <w:spacing w:before="0"/>
        <w:ind w:right="20" w:firstLine="720"/>
      </w:pPr>
      <w:r>
        <w:t>В соответствии с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0A3F52" w:rsidRDefault="000A3F52" w:rsidP="000A3F52">
      <w:pPr>
        <w:pStyle w:val="5"/>
        <w:shd w:val="clear" w:color="auto" w:fill="auto"/>
        <w:spacing w:before="0"/>
        <w:ind w:firstLine="720"/>
      </w:pPr>
      <w:r>
        <w:t>автомобильные дороги федерального значения;</w:t>
      </w:r>
    </w:p>
    <w:p w:rsidR="000A3F52" w:rsidRDefault="000A3F52" w:rsidP="000A3F52">
      <w:pPr>
        <w:pStyle w:val="5"/>
        <w:shd w:val="clear" w:color="auto" w:fill="auto"/>
        <w:spacing w:before="0"/>
        <w:ind w:firstLine="720"/>
      </w:pPr>
      <w:r>
        <w:t>автомобильные дороги регионального или межмуниципального значения;</w:t>
      </w:r>
    </w:p>
    <w:p w:rsidR="000A3F52" w:rsidRDefault="000A3F52" w:rsidP="000A3F52">
      <w:pPr>
        <w:pStyle w:val="5"/>
        <w:shd w:val="clear" w:color="auto" w:fill="auto"/>
        <w:spacing w:before="0"/>
        <w:ind w:firstLine="720"/>
      </w:pPr>
      <w:r>
        <w:t>автомобильные дороги местного значения;</w:t>
      </w:r>
    </w:p>
    <w:p w:rsidR="000A3F52" w:rsidRDefault="000A3F52" w:rsidP="000A3F52">
      <w:pPr>
        <w:pStyle w:val="5"/>
        <w:shd w:val="clear" w:color="auto" w:fill="auto"/>
        <w:spacing w:before="0"/>
        <w:ind w:firstLine="720"/>
      </w:pPr>
      <w:r>
        <w:t>частные автомобильные дороги.</w:t>
      </w:r>
    </w:p>
    <w:p w:rsidR="000A3F52" w:rsidRDefault="000A3F52" w:rsidP="000A3F52">
      <w:pPr>
        <w:pStyle w:val="5"/>
        <w:shd w:val="clear" w:color="auto" w:fill="auto"/>
        <w:spacing w:before="0"/>
        <w:ind w:right="20" w:firstLine="720"/>
      </w:pPr>
      <w:r>
        <w:t xml:space="preserve">В соответствии с требованиями СП 34 13330-2012 автомобильные дороги в зависимости от их назначения, расчетной интенсивности движения и их хозяйственного и административного значения подразделяются на </w:t>
      </w:r>
      <w:r>
        <w:rPr>
          <w:lang w:val="en-US"/>
        </w:rPr>
        <w:t>I</w:t>
      </w:r>
      <w:r>
        <w:t xml:space="preserve">-а, </w:t>
      </w:r>
      <w:r>
        <w:rPr>
          <w:lang w:val="en-US"/>
        </w:rPr>
        <w:t>I</w:t>
      </w:r>
      <w:r>
        <w:t>-б, II, III, IV и V категории.</w:t>
      </w:r>
    </w:p>
    <w:p w:rsid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r>
        <w:rPr>
          <w:rFonts w:ascii="Times New Roman" w:hAnsi="Times New Roman" w:cs="Times New Roman"/>
          <w:sz w:val="23"/>
          <w:szCs w:val="23"/>
        </w:rPr>
        <w:t>.</w:t>
      </w:r>
    </w:p>
    <w:p w:rsidR="000A3F52" w:rsidRP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Порядок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органами местного самоуправления муниципального образования Тогульский район.</w:t>
      </w:r>
    </w:p>
    <w:p w:rsidR="000A3F52" w:rsidRDefault="000A3F52" w:rsidP="000A3F52">
      <w:pPr>
        <w:pStyle w:val="5"/>
        <w:shd w:val="clear" w:color="auto" w:fill="auto"/>
        <w:spacing w:before="0"/>
        <w:ind w:left="20" w:right="20" w:firstLine="720"/>
      </w:pPr>
      <w:r>
        <w:t>Для автомобильных дорог, за исключением автомобильных дорог, расположенных в границах населенных пунктов, устанавливаются придорожные полосы.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A3F52" w:rsidRDefault="000A3F52" w:rsidP="000A3F52">
      <w:pPr>
        <w:pStyle w:val="5"/>
        <w:shd w:val="clear" w:color="auto" w:fill="auto"/>
        <w:spacing w:before="0"/>
        <w:ind w:left="20" w:firstLine="720"/>
      </w:pPr>
      <w:r>
        <w:t>75 м - для автомобильных дорог I и II категорий;</w:t>
      </w:r>
    </w:p>
    <w:p w:rsidR="000A3F52" w:rsidRDefault="000A3F52" w:rsidP="000A3F52">
      <w:pPr>
        <w:pStyle w:val="5"/>
        <w:shd w:val="clear" w:color="auto" w:fill="auto"/>
        <w:spacing w:before="0"/>
        <w:ind w:left="20" w:firstLine="720"/>
      </w:pPr>
      <w:r>
        <w:t xml:space="preserve">50 м - для автомобильных дорог </w:t>
      </w:r>
      <w:r>
        <w:rPr>
          <w:lang w:val="en-US"/>
        </w:rPr>
        <w:t>III</w:t>
      </w:r>
      <w:r w:rsidRPr="00F84667">
        <w:t xml:space="preserve">, </w:t>
      </w:r>
      <w:r>
        <w:rPr>
          <w:lang w:val="en-US"/>
        </w:rPr>
        <w:t>IV</w:t>
      </w:r>
      <w:r w:rsidRPr="00F84667">
        <w:t xml:space="preserve"> </w:t>
      </w:r>
      <w:r>
        <w:t xml:space="preserve">и </w:t>
      </w:r>
      <w:r>
        <w:rPr>
          <w:lang w:val="en-US"/>
        </w:rPr>
        <w:t>V</w:t>
      </w:r>
      <w:r w:rsidRPr="00F84667">
        <w:t xml:space="preserve"> </w:t>
      </w:r>
      <w:r>
        <w:t>категорий;</w:t>
      </w:r>
    </w:p>
    <w:p w:rsidR="000A3F52" w:rsidRDefault="000A3F52" w:rsidP="000A3F52">
      <w:pPr>
        <w:pStyle w:val="5"/>
        <w:shd w:val="clear" w:color="auto" w:fill="auto"/>
        <w:spacing w:before="0"/>
        <w:ind w:left="20" w:right="20" w:firstLine="720"/>
      </w:pPr>
      <w:r>
        <w:t>100 м - для участков автомобильных дорог общего пользования федерального значения, построенных для объездов городов с численностью населения до 250 тыс. человек.</w:t>
      </w:r>
    </w:p>
    <w:p w:rsidR="000A3F52" w:rsidRDefault="000A3F52" w:rsidP="000A3F52">
      <w:pPr>
        <w:pStyle w:val="5"/>
        <w:shd w:val="clear" w:color="auto" w:fill="auto"/>
        <w:spacing w:before="0"/>
        <w:ind w:left="20" w:right="20" w:firstLine="720"/>
      </w:pPr>
      <w:r>
        <w:t xml:space="preserve">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 xml:space="preserve">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Проектирование автомобильных дорог осуществляются в соответствии с требованиями Градостроительного кодекса Российской Федерации,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10.12.1995 № 196-ФЗ «О безопасности дорожного движения», СП 34.13330.2012.</w:t>
      </w:r>
    </w:p>
    <w:p w:rsidR="000A3F52" w:rsidRDefault="000A3F52" w:rsidP="000A3F52">
      <w:pPr>
        <w:pStyle w:val="5"/>
        <w:shd w:val="clear" w:color="auto" w:fill="auto"/>
        <w:spacing w:before="0"/>
        <w:ind w:left="20" w:right="20" w:firstLine="720"/>
      </w:pPr>
      <w:r>
        <w:t>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постановления Правительства Российской Федерации от 02.09.2009 № 717 «О нормах отвода земель для размещения автомобильных дорог и (или) объектов дорожного сервиса».</w:t>
      </w:r>
    </w:p>
    <w:p w:rsidR="000A3F52" w:rsidRDefault="000A3F52" w:rsidP="000A3F52">
      <w:pPr>
        <w:pStyle w:val="5"/>
        <w:shd w:val="clear" w:color="auto" w:fill="auto"/>
        <w:spacing w:before="0"/>
        <w:ind w:left="20" w:right="20" w:firstLine="720"/>
      </w:pPr>
      <w:r>
        <w:t>При проектировании автомобильных дорог через болота с поперечным (по отношению к трассе дороги) движением воды в водонасыщенном горизонте необходимо предусматривать мероприятия в соответствии с требованиями СП 34 13330-2012.</w:t>
      </w:r>
    </w:p>
    <w:p w:rsidR="000A3F52" w:rsidRDefault="000A3F52" w:rsidP="000A3F52">
      <w:pPr>
        <w:pStyle w:val="5"/>
        <w:shd w:val="clear" w:color="auto" w:fill="auto"/>
        <w:spacing w:before="0"/>
        <w:ind w:left="20" w:right="20" w:firstLine="720"/>
      </w:pPr>
      <w:r>
        <w:t xml:space="preserve">Автомобильные дороги общей сети </w:t>
      </w:r>
      <w:r>
        <w:rPr>
          <w:lang w:val="en-US"/>
        </w:rPr>
        <w:t>I</w:t>
      </w:r>
      <w:r w:rsidRPr="00F84667">
        <w:t xml:space="preserve">, </w:t>
      </w:r>
      <w:r>
        <w:rPr>
          <w:lang w:val="en-US"/>
        </w:rPr>
        <w:t>II</w:t>
      </w:r>
      <w:r w:rsidRPr="00F84667">
        <w:t xml:space="preserve">, </w:t>
      </w:r>
      <w:r>
        <w:rPr>
          <w:lang w:val="en-US"/>
        </w:rPr>
        <w:t>III</w:t>
      </w:r>
      <w:r w:rsidRPr="00F84667">
        <w:t xml:space="preserve"> </w:t>
      </w:r>
      <w:r>
        <w:t>категорий следует проектировать, как правило, в обход населенных пунктов. При обходе населенных пунктов дороги, по возможности, следует прокладывать с подветренной стороны. Величина санитарного разрыва для автомобильных дорог определяется в соответствии с требованиями настоящих нормативов.</w:t>
      </w:r>
    </w:p>
    <w:p w:rsidR="000A3F52" w:rsidRDefault="000A3F52" w:rsidP="000A3F52">
      <w:pPr>
        <w:pStyle w:val="5"/>
        <w:shd w:val="clear" w:color="auto" w:fill="auto"/>
        <w:spacing w:before="0" w:after="125"/>
        <w:ind w:left="20" w:right="20" w:firstLine="720"/>
      </w:pPr>
      <w:r>
        <w:t xml:space="preserve">Расстояния от бровки земляного полотна автомобильных дорог до застройки необходимо принимать не менее приведенных в таблице </w:t>
      </w:r>
      <w:r w:rsidR="003341A4">
        <w:t>19</w:t>
      </w:r>
      <w:r>
        <w:t>.</w:t>
      </w:r>
    </w:p>
    <w:p w:rsidR="000A3F52" w:rsidRDefault="000A3F52" w:rsidP="000A3F52">
      <w:pPr>
        <w:pStyle w:val="25"/>
        <w:framePr w:w="10320" w:wrap="notBeside" w:vAnchor="text" w:hAnchor="text" w:xAlign="center" w:y="1"/>
        <w:shd w:val="clear" w:color="auto" w:fill="auto"/>
        <w:spacing w:line="230" w:lineRule="exact"/>
      </w:pPr>
      <w:r>
        <w:t xml:space="preserve">Таблица </w:t>
      </w:r>
      <w:r w:rsidR="003341A4">
        <w:t>19</w:t>
      </w:r>
    </w:p>
    <w:tbl>
      <w:tblPr>
        <w:tblOverlap w:val="never"/>
        <w:tblW w:w="0" w:type="auto"/>
        <w:jc w:val="center"/>
        <w:tblLayout w:type="fixed"/>
        <w:tblCellMar>
          <w:left w:w="10" w:type="dxa"/>
          <w:right w:w="10" w:type="dxa"/>
        </w:tblCellMar>
        <w:tblLook w:val="04A0"/>
      </w:tblPr>
      <w:tblGrid>
        <w:gridCol w:w="2856"/>
        <w:gridCol w:w="3245"/>
        <w:gridCol w:w="4109"/>
        <w:gridCol w:w="110"/>
      </w:tblGrid>
      <w:tr w:rsidR="000A3F52" w:rsidTr="00ED026C">
        <w:trPr>
          <w:trHeight w:hRule="exact" w:val="293"/>
          <w:jc w:val="center"/>
        </w:trPr>
        <w:tc>
          <w:tcPr>
            <w:tcW w:w="2856"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Категория</w:t>
            </w:r>
          </w:p>
        </w:tc>
        <w:tc>
          <w:tcPr>
            <w:tcW w:w="7354" w:type="dxa"/>
            <w:gridSpan w:val="2"/>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Расстояние от бровки земляного полотна, м</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78"/>
          <w:jc w:val="center"/>
        </w:trPr>
        <w:tc>
          <w:tcPr>
            <w:tcW w:w="2856"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автомобильных дорог</w:t>
            </w:r>
          </w:p>
        </w:tc>
        <w:tc>
          <w:tcPr>
            <w:tcW w:w="3245"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жилой застройки</w:t>
            </w:r>
          </w:p>
        </w:tc>
        <w:tc>
          <w:tcPr>
            <w:tcW w:w="4109"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садоводческих огороднических,</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83"/>
          <w:jc w:val="center"/>
        </w:trPr>
        <w:tc>
          <w:tcPr>
            <w:tcW w:w="2856"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3245"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4109"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дачных объединений</w:t>
            </w:r>
          </w:p>
        </w:tc>
        <w:tc>
          <w:tcPr>
            <w:tcW w:w="110" w:type="dxa"/>
            <w:tcBorders>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98"/>
          <w:jc w:val="center"/>
        </w:trPr>
        <w:tc>
          <w:tcPr>
            <w:tcW w:w="2856"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lang w:val="en-US"/>
              </w:rPr>
              <w:t xml:space="preserve">I, </w:t>
            </w:r>
            <w:r w:rsidRPr="00827090">
              <w:rPr>
                <w:rStyle w:val="13"/>
                <w:sz w:val="20"/>
                <w:szCs w:val="20"/>
              </w:rPr>
              <w:t>II, III</w:t>
            </w:r>
          </w:p>
        </w:tc>
        <w:tc>
          <w:tcPr>
            <w:tcW w:w="3245"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100</w:t>
            </w:r>
          </w:p>
        </w:tc>
        <w:tc>
          <w:tcPr>
            <w:tcW w:w="4219" w:type="dxa"/>
            <w:gridSpan w:val="2"/>
            <w:tcBorders>
              <w:top w:val="single" w:sz="4" w:space="0" w:color="auto"/>
              <w:left w:val="single" w:sz="4" w:space="0" w:color="auto"/>
              <w:bottom w:val="single" w:sz="4" w:space="0" w:color="auto"/>
              <w:righ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50</w:t>
            </w:r>
          </w:p>
        </w:tc>
      </w:tr>
    </w:tbl>
    <w:p w:rsidR="00FD47C5" w:rsidRDefault="00FD47C5" w:rsidP="00FD47C5">
      <w:pPr>
        <w:widowControl w:val="0"/>
        <w:jc w:val="both"/>
        <w:rPr>
          <w:rFonts w:ascii="Times New Roman" w:hAnsi="Times New Roman" w:cs="Times New Roman"/>
          <w:sz w:val="23"/>
          <w:szCs w:val="23"/>
        </w:rPr>
      </w:pPr>
    </w:p>
    <w:p w:rsidR="00FD47C5" w:rsidRDefault="00FD47C5" w:rsidP="00FD47C5">
      <w:pPr>
        <w:pStyle w:val="5"/>
        <w:shd w:val="clear" w:color="auto" w:fill="auto"/>
        <w:spacing w:before="69"/>
        <w:ind w:left="20" w:right="20" w:firstLine="700"/>
      </w:pPr>
      <w:r>
        <w:t>Размещение объектов дорожного сервиса в границах полосы отвода автомобильной дороги необходимо осуществлять в соответствии с документацией по планировке территории и с учетом требований постановления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постановления Администрации Алтайского края от 24.07.2008 № 296 «Об упорядочении размещения объектов дорожного сервиса в Алтайском крае», постановления Администрации Алтайского края от 06.04.2009 № 144 «Об утверждении Положения о порядке размещения, архитектурном оформлении, оборудовании и эксплуатации объектов дорожного сервиса на автомобильных дорогах общего пользования Алтайского края».</w:t>
      </w:r>
    </w:p>
    <w:p w:rsidR="00FD47C5" w:rsidRDefault="00FD47C5" w:rsidP="00FD47C5">
      <w:pPr>
        <w:pStyle w:val="5"/>
        <w:shd w:val="clear" w:color="auto" w:fill="auto"/>
        <w:spacing w:before="0"/>
        <w:ind w:left="20" w:right="20" w:firstLine="700"/>
      </w:pPr>
      <w:r>
        <w:t>Размещение объектов дорожного сервиса в границах придорожных полос автомобильных дорог федерального, регионального или местного значения должно осуществляться при условии согласования соответственно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муниципального образования Тогульский  район.</w:t>
      </w:r>
    </w:p>
    <w:p w:rsidR="00FD47C5" w:rsidRDefault="00FD47C5" w:rsidP="00FD47C5">
      <w:pPr>
        <w:pStyle w:val="5"/>
        <w:shd w:val="clear" w:color="auto" w:fill="auto"/>
        <w:spacing w:before="0"/>
        <w:ind w:left="20" w:right="20" w:firstLine="700"/>
      </w:pPr>
      <w:r>
        <w:t>Обеспечение автомобильной дороги объектами дорожного сервиса не должно ухудшать видимость на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D47C5" w:rsidRDefault="00FD47C5" w:rsidP="00622493">
      <w:pPr>
        <w:widowControl w:val="0"/>
        <w:ind w:firstLine="708"/>
        <w:jc w:val="both"/>
        <w:rPr>
          <w:rFonts w:ascii="Times New Roman" w:hAnsi="Times New Roman" w:cs="Times New Roman"/>
          <w:sz w:val="23"/>
          <w:szCs w:val="23"/>
        </w:rPr>
      </w:pPr>
      <w:r w:rsidRPr="00622493">
        <w:rPr>
          <w:rFonts w:ascii="Times New Roman" w:hAnsi="Times New Roman" w:cs="Times New Roman"/>
          <w:sz w:val="23"/>
          <w:szCs w:val="23"/>
        </w:rPr>
        <w:t>Объекты дорожного сервиса должны быть оборудованы стоянками и местами остановки</w:t>
      </w:r>
      <w:r w:rsidR="00622493">
        <w:rPr>
          <w:rFonts w:ascii="Times New Roman" w:hAnsi="Times New Roman" w:cs="Times New Roman"/>
          <w:sz w:val="23"/>
          <w:szCs w:val="23"/>
        </w:rPr>
        <w:t xml:space="preserve"> </w:t>
      </w:r>
    </w:p>
    <w:p w:rsidR="00622493" w:rsidRDefault="00622493" w:rsidP="00622493">
      <w:pPr>
        <w:pStyle w:val="5"/>
        <w:shd w:val="clear" w:color="auto" w:fill="auto"/>
        <w:spacing w:before="0"/>
        <w:ind w:left="20" w:firstLine="0"/>
      </w:pPr>
      <w:r>
        <w:t>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 в соответствии с требованиями СП 34.13330.2012.</w:t>
      </w:r>
    </w:p>
    <w:p w:rsidR="00622493" w:rsidRDefault="00622493" w:rsidP="00622493">
      <w:pPr>
        <w:pStyle w:val="5"/>
        <w:shd w:val="clear" w:color="auto" w:fill="auto"/>
        <w:spacing w:before="0"/>
        <w:ind w:left="20" w:right="20" w:firstLine="720"/>
      </w:pPr>
      <w:r>
        <w:t>Предприятия и объекты автосервиса по функциональному значению могут быть разделены на три группы обслуживания:</w:t>
      </w:r>
    </w:p>
    <w:p w:rsidR="00622493" w:rsidRDefault="00622493" w:rsidP="003A1F61">
      <w:pPr>
        <w:pStyle w:val="5"/>
        <w:numPr>
          <w:ilvl w:val="0"/>
          <w:numId w:val="20"/>
        </w:numPr>
        <w:shd w:val="clear" w:color="auto" w:fill="auto"/>
        <w:tabs>
          <w:tab w:val="left" w:pos="980"/>
        </w:tabs>
        <w:spacing w:before="0"/>
        <w:ind w:left="20" w:firstLine="720"/>
      </w:pPr>
      <w:r>
        <w:t>пассажирские перевозки;</w:t>
      </w:r>
    </w:p>
    <w:p w:rsidR="00622493" w:rsidRDefault="00622493" w:rsidP="003A1F61">
      <w:pPr>
        <w:pStyle w:val="5"/>
        <w:numPr>
          <w:ilvl w:val="0"/>
          <w:numId w:val="20"/>
        </w:numPr>
        <w:shd w:val="clear" w:color="auto" w:fill="auto"/>
        <w:tabs>
          <w:tab w:val="left" w:pos="1004"/>
        </w:tabs>
        <w:spacing w:before="0"/>
        <w:ind w:left="20" w:firstLine="720"/>
      </w:pPr>
      <w:r>
        <w:t>подвижной состав;</w:t>
      </w:r>
    </w:p>
    <w:p w:rsidR="00622493" w:rsidRDefault="00622493" w:rsidP="003A1F61">
      <w:pPr>
        <w:pStyle w:val="5"/>
        <w:numPr>
          <w:ilvl w:val="0"/>
          <w:numId w:val="20"/>
        </w:numPr>
        <w:shd w:val="clear" w:color="auto" w:fill="auto"/>
        <w:tabs>
          <w:tab w:val="left" w:pos="999"/>
        </w:tabs>
        <w:spacing w:before="0"/>
        <w:ind w:left="20" w:firstLine="720"/>
      </w:pPr>
      <w:r>
        <w:t>грузовые перевозки.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пассажирских перевозок, относятся: автобусные остановки (павильоны), пассажирские автостанции, автовокзалы, автогостиницы, мотели, кемпинги, предприятия общественного питания и торговли, площадки отдыха, площадки-стоянки.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транспортных средств, относятся: пункты технического осмотра, станция технического обслуживания (СТО), автозаправочные станции (АЗС), моечные пункты, осмотровые эстакады, площадки-стоянки. К предприятиям и объектам автосервиса, предназначенным для обслуживания грузовых перевозок, относятся: транспортно-экспедиционные предприятия, грузовые автостанции, контрольно</w:t>
      </w:r>
      <w:r>
        <w:softHyphen/>
        <w:t>диспетчерские пункты, площадки отдыха, площадки-стоянки.</w:t>
      </w:r>
    </w:p>
    <w:p w:rsidR="00622493" w:rsidRDefault="00622493" w:rsidP="00622493">
      <w:pPr>
        <w:pStyle w:val="5"/>
        <w:shd w:val="clear" w:color="auto" w:fill="auto"/>
        <w:spacing w:before="0"/>
        <w:ind w:left="20" w:right="20" w:firstLine="720"/>
      </w:pPr>
      <w:r>
        <w:t>Остановочные и посадочные площадки и павильоны для пассажиров следует предусматривать в местах автобусных остановок. Ширину остановочных площадок следует принимать равной ширине основных полос проезжей части, а длину - в зависимости от числа одновременно останавливающихся автобусов, но не менее 10 м.</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t>-а категории следует располагать вне пределов земляного полотна, и в целях безопасности их следует отделять от проезжей части.</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rsidRPr="00F84667">
        <w:t xml:space="preserve"> </w:t>
      </w:r>
      <w:r>
        <w:t>категории следует располагать одну против другой, а на дорогах II-V категорий их следует смещать по ходу движения на расстояние не менее 30 м между ближайшими стенками павильонов.</w:t>
      </w:r>
    </w:p>
    <w:p w:rsidR="00622493" w:rsidRDefault="00622493" w:rsidP="00622493">
      <w:pPr>
        <w:pStyle w:val="5"/>
        <w:shd w:val="clear" w:color="auto" w:fill="auto"/>
        <w:spacing w:before="0"/>
        <w:ind w:left="20" w:right="20" w:firstLine="720"/>
      </w:pPr>
      <w:r>
        <w:t xml:space="preserve">На дорогах </w:t>
      </w:r>
      <w:r>
        <w:rPr>
          <w:lang w:val="en-US"/>
        </w:rPr>
        <w:t>I</w:t>
      </w:r>
      <w:r w:rsidRPr="00F84667">
        <w:t>-</w:t>
      </w:r>
      <w:r>
        <w:rPr>
          <w:lang w:val="en-US"/>
        </w:rPr>
        <w:t>III</w:t>
      </w:r>
      <w:r w:rsidRPr="00F84667">
        <w:t xml:space="preserve"> </w:t>
      </w:r>
      <w:r>
        <w:t>категорий автобусные остановки следует назначать не чаще чем через 3 км, а в районах, с развитой инфраструктурой туризма и отдыха - 1,5 км.</w:t>
      </w:r>
    </w:p>
    <w:p w:rsidR="00622493" w:rsidRDefault="00622493" w:rsidP="00622493">
      <w:pPr>
        <w:pStyle w:val="5"/>
        <w:shd w:val="clear" w:color="auto" w:fill="auto"/>
        <w:spacing w:before="0"/>
        <w:ind w:left="20" w:right="20" w:firstLine="720"/>
      </w:pPr>
      <w:r>
        <w:t>Площадки отдыха, остановки туристского транспорта следует предусматривать через 15 -20 км на дорогах I и II категорий, 25-35 км на дорогах III категории и 45-55 км на дорогах IV категории.</w:t>
      </w:r>
    </w:p>
    <w:p w:rsidR="00622493" w:rsidRDefault="00622493" w:rsidP="00622493">
      <w:pPr>
        <w:pStyle w:val="5"/>
        <w:shd w:val="clear" w:color="auto" w:fill="auto"/>
        <w:spacing w:before="0"/>
        <w:ind w:left="20" w:right="20" w:firstLine="720"/>
      </w:pPr>
      <w:r>
        <w:t xml:space="preserve">Вместимость площадок отдыха следует рассчитывать на одновременную остановку не менее 20 - 50 автомобилей на дорогах </w:t>
      </w:r>
      <w:r>
        <w:rPr>
          <w:lang w:val="en-US"/>
        </w:rPr>
        <w:t>I</w:t>
      </w:r>
      <w:r w:rsidRPr="00F84667">
        <w:t xml:space="preserve"> </w:t>
      </w:r>
      <w:r>
        <w:t xml:space="preserve">категории при интенсивности движения до 30000 транспортных единиц в сутки, 10 - 15 - на дорогах </w:t>
      </w:r>
      <w:r>
        <w:rPr>
          <w:lang w:val="en-US"/>
        </w:rPr>
        <w:t>II</w:t>
      </w:r>
      <w:r w:rsidRPr="00F84667">
        <w:t xml:space="preserve"> </w:t>
      </w:r>
      <w:r>
        <w:t xml:space="preserve">и </w:t>
      </w:r>
      <w:r>
        <w:rPr>
          <w:lang w:val="en-US"/>
        </w:rPr>
        <w:t>III</w:t>
      </w:r>
      <w:r w:rsidRPr="00F84667">
        <w:t xml:space="preserve"> </w:t>
      </w:r>
      <w:r>
        <w:t xml:space="preserve">категорий, 10 - на дорогах </w:t>
      </w:r>
      <w:r>
        <w:rPr>
          <w:lang w:val="en-US"/>
        </w:rPr>
        <w:t>IV</w:t>
      </w:r>
      <w:r w:rsidRPr="00F84667">
        <w:t xml:space="preserve"> </w:t>
      </w:r>
      <w:r>
        <w:t xml:space="preserve">категории. При двустороннем размещении площадок отдыха на дорогах </w:t>
      </w:r>
      <w:r>
        <w:rPr>
          <w:lang w:val="en-US"/>
        </w:rPr>
        <w:t>I</w:t>
      </w:r>
      <w:r w:rsidRPr="00F84667">
        <w:t xml:space="preserve"> </w:t>
      </w:r>
      <w:r>
        <w:t>категории их вместимость уменьшается вдвое по сравнению с указанной выше.</w:t>
      </w:r>
    </w:p>
    <w:p w:rsidR="00622493" w:rsidRDefault="00622493" w:rsidP="00622493">
      <w:pPr>
        <w:pStyle w:val="5"/>
        <w:shd w:val="clear" w:color="auto" w:fill="auto"/>
        <w:spacing w:before="0"/>
        <w:ind w:left="20" w:right="20" w:firstLine="720"/>
      </w:pPr>
      <w:r>
        <w:t>Площадки отдыха, остановки туристского транспорта должны быть благоустроены. На территории площадок отдыха могут быть предусмотрены туалеты, источники питьевой воды, места для сбора мусора, места для приема пищи, сооружения для технического осмотра автомобилей и пункты торговли.</w:t>
      </w:r>
    </w:p>
    <w:p w:rsidR="00622493" w:rsidRDefault="00622493" w:rsidP="00622493">
      <w:pPr>
        <w:pStyle w:val="5"/>
        <w:shd w:val="clear" w:color="auto" w:fill="auto"/>
        <w:spacing w:before="0"/>
        <w:ind w:left="20" w:right="20" w:firstLine="720"/>
      </w:pPr>
      <w:r>
        <w:t>Станции технического обслуживания автомобилей следует проектировать из расчета один пост на 200 легковых автомобилей, принимая максимальные размеры земельных участков для станций:на 5 постов - 0,5 га;на 10 постов - 1,0 га;на 15 постов - 1,5 га;на 25 постов - 2,0 га;на 40 постов - 3,5 га.</w:t>
      </w:r>
    </w:p>
    <w:p w:rsidR="00622493" w:rsidRDefault="00622493" w:rsidP="00622493">
      <w:pPr>
        <w:pStyle w:val="5"/>
        <w:shd w:val="clear" w:color="auto" w:fill="auto"/>
        <w:spacing w:before="0"/>
        <w:ind w:left="20" w:firstLine="720"/>
      </w:pPr>
      <w:r>
        <w:t>Автозаправочные станции следует проектировать из расчета одна топливораздаточная</w:t>
      </w:r>
    </w:p>
    <w:p w:rsidR="00622493" w:rsidRDefault="00622493" w:rsidP="00622493">
      <w:pPr>
        <w:pStyle w:val="5"/>
        <w:shd w:val="clear" w:color="auto" w:fill="auto"/>
        <w:spacing w:before="0"/>
        <w:ind w:firstLine="20"/>
        <w:jc w:val="left"/>
      </w:pPr>
      <w:r>
        <w:t>колонка на 2000 легковых автомобилей</w:t>
      </w:r>
      <w:r w:rsidRPr="00622493">
        <w:t xml:space="preserve"> </w:t>
      </w:r>
      <w:r>
        <w:t>принимая размеры их земельных участков для станций:</w:t>
      </w:r>
    </w:p>
    <w:p w:rsidR="00622493" w:rsidRPr="00622493" w:rsidRDefault="00622493" w:rsidP="00622493">
      <w:pPr>
        <w:pStyle w:val="5"/>
        <w:shd w:val="clear" w:color="auto" w:fill="auto"/>
        <w:spacing w:before="0"/>
        <w:ind w:firstLine="20"/>
        <w:jc w:val="left"/>
      </w:pPr>
      <w:r>
        <w:t>на 2 колонки - 0,1 га; на 5 колонок - 0,2 га; на 7 колонок - 0,3 га; на 9 колонок - 0,35 га; на 11 колонок - 0,4 га.</w:t>
      </w:r>
    </w:p>
    <w:p w:rsidR="00622493" w:rsidRDefault="00622493" w:rsidP="00622493">
      <w:pPr>
        <w:pStyle w:val="5"/>
        <w:shd w:val="clear" w:color="auto" w:fill="auto"/>
        <w:spacing w:before="0"/>
        <w:ind w:left="20" w:right="20" w:firstLine="720"/>
      </w:pPr>
      <w:r>
        <w:t>Расстояния от АЗС, станций технического обслуживания и моек автомобилей до границ земельных участков детских дошкольных учреждений, общеобразовательных школ, школ- интернатов, лечебных учреждений со стационаром или до стен жилых и других общественных зданий и сооружений следует принимать в соответствии с требованиями СанПиН 2.2.1/2.1. 1.1200.</w:t>
      </w:r>
    </w:p>
    <w:p w:rsidR="00622493" w:rsidRDefault="00622493" w:rsidP="00622493">
      <w:pPr>
        <w:pStyle w:val="5"/>
        <w:shd w:val="clear" w:color="auto" w:fill="auto"/>
        <w:spacing w:before="0"/>
        <w:ind w:left="20" w:right="20" w:firstLine="720"/>
      </w:pPr>
      <w:r>
        <w:t>Расстояния от АЗС следует определять от топливораздаточных колонок и подземных резервуаров для хранения жидкого топлива. Расстояния от АЗС, предназначенных для заправки только легковых автомобилей в количестве не более 500 машин в сутки, до указанных объектов допускается уменьшать, но принимать не менее 25 м. Расстояние от АЗС до объектов, к ней не относящихся, следует определять в соответствии со статьей 71 Федерального закона от 22.07.2008 № 123-ФЗ «Технический регламент о требованиях пожарной безопасности».</w:t>
      </w:r>
    </w:p>
    <w:p w:rsidR="00622493" w:rsidRDefault="00622493" w:rsidP="00622493">
      <w:pPr>
        <w:pStyle w:val="5"/>
        <w:shd w:val="clear" w:color="auto" w:fill="auto"/>
        <w:spacing w:before="0"/>
        <w:ind w:left="20" w:right="20" w:firstLine="720"/>
      </w:pPr>
      <w:r>
        <w:t>Вместимость (число спальных мест) транзитных мотелей и кемпингов следует принимать по заданию на проектирование с учетом численности проезжающих автотуристов и интенсивности движения автомобилей междугородних и международных перевозок. При расчете вместимости гостиничных учреждений в районе населенного пункта необходимо учитывать наличие и потребность в указанных предприятиях, исходя из суммарной интенсивности всех автодорог, проходящих через городской округ.</w:t>
      </w:r>
    </w:p>
    <w:p w:rsidR="00622493" w:rsidRDefault="00622493" w:rsidP="00622493">
      <w:pPr>
        <w:pStyle w:val="5"/>
        <w:shd w:val="clear" w:color="auto" w:fill="auto"/>
        <w:spacing w:before="0" w:after="125"/>
        <w:ind w:left="20" w:right="20" w:firstLine="720"/>
      </w:pPr>
      <w:r>
        <w:t>Ориентировочная площадь отвода участков под строительство предприятий и объектов автосервиса представлена в таблице 2</w:t>
      </w:r>
      <w:r w:rsidR="003341A4">
        <w:t>0</w:t>
      </w:r>
      <w:r>
        <w:t>.</w:t>
      </w:r>
    </w:p>
    <w:p w:rsidR="00622493" w:rsidRPr="008B573A" w:rsidRDefault="008B573A" w:rsidP="00622493">
      <w:pPr>
        <w:spacing w:line="180" w:lineRule="exact"/>
        <w:rPr>
          <w:rFonts w:ascii="Times New Roman" w:hAnsi="Times New Roman" w:cs="Times New Roman"/>
          <w:sz w:val="2"/>
          <w:szCs w:val="2"/>
        </w:rPr>
      </w:pPr>
      <w:r w:rsidRPr="008B573A">
        <w:rPr>
          <w:rFonts w:ascii="Times New Roman" w:hAnsi="Times New Roman" w:cs="Times New Roman"/>
        </w:rPr>
        <w:t>Таблица 20</w:t>
      </w:r>
    </w:p>
    <w:tbl>
      <w:tblPr>
        <w:tblOverlap w:val="never"/>
        <w:tblW w:w="10136" w:type="dxa"/>
        <w:jc w:val="center"/>
        <w:tblLayout w:type="fixed"/>
        <w:tblCellMar>
          <w:left w:w="10" w:type="dxa"/>
          <w:right w:w="10" w:type="dxa"/>
        </w:tblCellMar>
        <w:tblLook w:val="04A0"/>
      </w:tblPr>
      <w:tblGrid>
        <w:gridCol w:w="775"/>
        <w:gridCol w:w="7613"/>
        <w:gridCol w:w="1748"/>
      </w:tblGrid>
      <w:tr w:rsidR="008B573A" w:rsidRPr="00827090" w:rsidTr="008B573A">
        <w:trPr>
          <w:trHeight w:hRule="exact" w:val="580"/>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after="60" w:line="230" w:lineRule="exact"/>
              <w:ind w:left="180" w:firstLine="0"/>
              <w:jc w:val="center"/>
              <w:rPr>
                <w:sz w:val="20"/>
                <w:szCs w:val="20"/>
              </w:rPr>
            </w:pPr>
            <w:r w:rsidRPr="00827090">
              <w:rPr>
                <w:rStyle w:val="13"/>
                <w:sz w:val="20"/>
                <w:szCs w:val="20"/>
              </w:rPr>
              <w:t>№</w:t>
            </w:r>
          </w:p>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center"/>
              <w:rPr>
                <w:rStyle w:val="13"/>
                <w:sz w:val="20"/>
                <w:szCs w:val="20"/>
              </w:rPr>
            </w:pPr>
            <w:r w:rsidRPr="00827090">
              <w:rPr>
                <w:rStyle w:val="13"/>
                <w:sz w:val="20"/>
                <w:szCs w:val="20"/>
              </w:rPr>
              <w:t>п/п</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rStyle w:val="13"/>
                <w:sz w:val="20"/>
                <w:szCs w:val="20"/>
              </w:rPr>
            </w:pPr>
            <w:r w:rsidRPr="00827090">
              <w:rPr>
                <w:rStyle w:val="13"/>
                <w:sz w:val="20"/>
                <w:szCs w:val="20"/>
              </w:rPr>
              <w:t>Наименование</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right="316" w:firstLine="0"/>
              <w:jc w:val="center"/>
              <w:rPr>
                <w:sz w:val="20"/>
                <w:szCs w:val="20"/>
              </w:rPr>
            </w:pPr>
            <w:r w:rsidRPr="00827090">
              <w:rPr>
                <w:rStyle w:val="13"/>
                <w:sz w:val="20"/>
                <w:szCs w:val="20"/>
              </w:rPr>
              <w:t>Ориентировочная площадь</w:t>
            </w:r>
          </w:p>
        </w:tc>
      </w:tr>
      <w:tr w:rsidR="008B573A" w:rsidRPr="00827090" w:rsidTr="008B573A">
        <w:trPr>
          <w:trHeight w:hRule="exact" w:val="580"/>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10 пассажиров</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0,08</w:t>
            </w:r>
          </w:p>
        </w:tc>
      </w:tr>
      <w:tr w:rsidR="008B573A" w:rsidRPr="00827090" w:rsidTr="007D7CE9">
        <w:trPr>
          <w:trHeight w:hRule="exact" w:val="29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2</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20 пассажиров</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8B573A" w:rsidRPr="00827090" w:rsidTr="007D7CE9">
        <w:trPr>
          <w:trHeight w:hRule="exact" w:val="28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3</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Пассажирская автостанция (ПАС) вместимостью 10 чел.</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w:t>
            </w:r>
          </w:p>
        </w:tc>
      </w:tr>
      <w:tr w:rsidR="008B573A" w:rsidRPr="00827090" w:rsidTr="007D7CE9">
        <w:trPr>
          <w:trHeight w:hRule="exact" w:val="288"/>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4</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25 чел.</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0,65</w:t>
            </w:r>
          </w:p>
        </w:tc>
      </w:tr>
      <w:tr w:rsidR="008B573A" w:rsidRPr="00827090" w:rsidTr="007D7CE9">
        <w:trPr>
          <w:trHeight w:hRule="exact" w:val="28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5</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50 чел.</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0,75</w:t>
            </w:r>
          </w:p>
        </w:tc>
      </w:tr>
      <w:tr w:rsidR="008B573A" w:rsidRPr="00827090" w:rsidTr="007D7CE9">
        <w:trPr>
          <w:trHeight w:hRule="exact" w:val="288"/>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6</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75 чел.</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0,90</w:t>
            </w:r>
          </w:p>
        </w:tc>
      </w:tr>
      <w:tr w:rsidR="008B573A" w:rsidRPr="00827090" w:rsidTr="007D7CE9">
        <w:trPr>
          <w:trHeight w:hRule="exact" w:val="28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7</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грузовых автомобилей</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0,03-0,08</w:t>
            </w:r>
          </w:p>
        </w:tc>
      </w:tr>
      <w:tr w:rsidR="008B573A" w:rsidRPr="00827090" w:rsidTr="007D7CE9">
        <w:trPr>
          <w:trHeight w:hRule="exact" w:val="288"/>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8</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автопоездов</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0,07</w:t>
            </w:r>
          </w:p>
        </w:tc>
      </w:tr>
      <w:tr w:rsidR="008B573A" w:rsidRPr="00827090" w:rsidTr="007D7CE9">
        <w:trPr>
          <w:trHeight w:hRule="exact" w:val="288"/>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9</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Пост ГИБДД</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8B573A" w:rsidRPr="00827090" w:rsidTr="007D7CE9">
        <w:trPr>
          <w:trHeight w:hRule="exact" w:val="28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10</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Притрассовая площадка отдыха, осмотровая эстакада, туалет</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0,01-0,04</w:t>
            </w:r>
          </w:p>
        </w:tc>
      </w:tr>
      <w:tr w:rsidR="008B573A" w:rsidRPr="00827090" w:rsidTr="007D7CE9">
        <w:trPr>
          <w:trHeight w:hRule="exact" w:val="288"/>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11</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Притрассовая площадка отдыха, предприятия торговли и общественного питания, туалет</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0,7-1,0</w:t>
            </w:r>
          </w:p>
        </w:tc>
      </w:tr>
      <w:tr w:rsidR="008B573A" w:rsidRPr="00827090" w:rsidTr="007D7CE9">
        <w:trPr>
          <w:trHeight w:hRule="exact" w:val="562"/>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12</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АЗС, туалет, предприятия торговли и общественного питания</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1,50</w:t>
            </w:r>
          </w:p>
        </w:tc>
      </w:tr>
      <w:tr w:rsidR="008B573A" w:rsidRPr="00827090" w:rsidTr="007D7CE9">
        <w:trPr>
          <w:trHeight w:hRule="exact" w:val="283"/>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13</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АЗС, СТО, предприятия торговли и общественного питания, моечный пункт, комнаты отдыха</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3,50</w:t>
            </w:r>
          </w:p>
        </w:tc>
      </w:tr>
      <w:tr w:rsidR="008B573A" w:rsidRPr="00827090" w:rsidTr="007D7CE9">
        <w:trPr>
          <w:trHeight w:hRule="exact" w:val="562"/>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14</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Кемпинг, АЗС, СТО, туалет, медицинский пункт, моечный пункт, предприятия торговли и общественного питания, площадка-стоянка</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5,00</w:t>
            </w:r>
          </w:p>
        </w:tc>
      </w:tr>
      <w:tr w:rsidR="008B573A" w:rsidRPr="00827090" w:rsidTr="007D7CE9">
        <w:trPr>
          <w:trHeight w:hRule="exact" w:val="566"/>
          <w:jc w:val="center"/>
        </w:trPr>
        <w:tc>
          <w:tcPr>
            <w:tcW w:w="775"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15</w:t>
            </w:r>
          </w:p>
        </w:tc>
        <w:tc>
          <w:tcPr>
            <w:tcW w:w="7613" w:type="dxa"/>
            <w:tcBorders>
              <w:top w:val="single" w:sz="4" w:space="0" w:color="auto"/>
              <w:lef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ind w:firstLine="0"/>
              <w:rPr>
                <w:sz w:val="20"/>
                <w:szCs w:val="20"/>
              </w:rPr>
            </w:pPr>
            <w:r w:rsidRPr="00827090">
              <w:rPr>
                <w:rStyle w:val="13"/>
                <w:sz w:val="20"/>
                <w:szCs w:val="20"/>
              </w:rPr>
              <w:t>Мотель, кемпинг, площадка-стоянка, туалет, предприятия торговли и общественного питания, АЗС, СТО, моечный пункт, медицинский пункт</w:t>
            </w:r>
          </w:p>
        </w:tc>
        <w:tc>
          <w:tcPr>
            <w:tcW w:w="1748" w:type="dxa"/>
            <w:tcBorders>
              <w:top w:val="single" w:sz="4" w:space="0" w:color="auto"/>
              <w:left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9,5</w:t>
            </w:r>
          </w:p>
        </w:tc>
      </w:tr>
      <w:tr w:rsidR="008B573A" w:rsidRPr="00827090" w:rsidTr="008B573A">
        <w:trPr>
          <w:trHeight w:hRule="exact" w:val="562"/>
          <w:jc w:val="center"/>
        </w:trPr>
        <w:tc>
          <w:tcPr>
            <w:tcW w:w="775"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16</w:t>
            </w:r>
          </w:p>
        </w:tc>
        <w:tc>
          <w:tcPr>
            <w:tcW w:w="7613"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ind w:firstLine="0"/>
              <w:rPr>
                <w:sz w:val="20"/>
                <w:szCs w:val="20"/>
              </w:rPr>
            </w:pPr>
            <w:r w:rsidRPr="00827090">
              <w:rPr>
                <w:rStyle w:val="13"/>
                <w:sz w:val="20"/>
                <w:szCs w:val="20"/>
              </w:rPr>
              <w:t>Пассажирская автостанция, площадка-стоянка, предприятия торговли и общественного питания, комнаты отдыха, пост ГИБДД</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0,45-0,9</w:t>
            </w:r>
          </w:p>
        </w:tc>
      </w:tr>
      <w:tr w:rsidR="008B573A"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17</w:t>
            </w:r>
          </w:p>
        </w:tc>
        <w:tc>
          <w:tcPr>
            <w:tcW w:w="7613"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Автовокзал, площадка-стоянка, предприятия торговли и общественного питания, медицинский пункт, пикет милиции</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1,8</w:t>
            </w:r>
          </w:p>
        </w:tc>
      </w:tr>
      <w:tr w:rsidR="008B573A"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left="260" w:firstLine="0"/>
              <w:jc w:val="left"/>
              <w:rPr>
                <w:rStyle w:val="13"/>
                <w:sz w:val="20"/>
                <w:szCs w:val="20"/>
              </w:rPr>
            </w:pPr>
            <w:r w:rsidRPr="00827090">
              <w:rPr>
                <w:rStyle w:val="13"/>
                <w:sz w:val="20"/>
                <w:szCs w:val="20"/>
              </w:rPr>
              <w:t>18</w:t>
            </w:r>
          </w:p>
        </w:tc>
        <w:tc>
          <w:tcPr>
            <w:tcW w:w="7613" w:type="dxa"/>
            <w:tcBorders>
              <w:top w:val="single" w:sz="4" w:space="0" w:color="auto"/>
              <w:left w:val="single" w:sz="4" w:space="0" w:color="auto"/>
              <w:bottom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ind w:firstLine="0"/>
              <w:rPr>
                <w:rStyle w:val="13"/>
                <w:sz w:val="20"/>
                <w:szCs w:val="20"/>
              </w:rPr>
            </w:pPr>
            <w:r w:rsidRPr="00827090">
              <w:rPr>
                <w:rStyle w:val="13"/>
                <w:sz w:val="20"/>
                <w:szCs w:val="20"/>
              </w:rPr>
              <w:t>Грузовая автостанция, площадка-стоянка, моечный пункт, комната отдыха, медицинский пункт, туалет</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8B573A" w:rsidRPr="00827090" w:rsidRDefault="008B573A" w:rsidP="008B573A">
            <w:pPr>
              <w:pStyle w:val="5"/>
              <w:framePr w:w="10363" w:wrap="notBeside" w:vAnchor="text" w:hAnchor="text" w:xAlign="center" w:y="1"/>
              <w:shd w:val="clear" w:color="auto" w:fill="auto"/>
              <w:spacing w:before="0" w:line="230" w:lineRule="exact"/>
              <w:ind w:firstLine="0"/>
              <w:jc w:val="center"/>
              <w:rPr>
                <w:rStyle w:val="13"/>
                <w:sz w:val="20"/>
                <w:szCs w:val="20"/>
              </w:rPr>
            </w:pPr>
            <w:r w:rsidRPr="00827090">
              <w:rPr>
                <w:rStyle w:val="13"/>
                <w:sz w:val="20"/>
                <w:szCs w:val="20"/>
              </w:rPr>
              <w:t>2,0-4,0</w:t>
            </w:r>
          </w:p>
        </w:tc>
      </w:tr>
    </w:tbl>
    <w:p w:rsidR="00A87C9A" w:rsidRPr="00827090" w:rsidRDefault="00A87C9A" w:rsidP="00A87C9A">
      <w:pPr>
        <w:pStyle w:val="a8"/>
        <w:shd w:val="clear" w:color="auto" w:fill="auto"/>
        <w:spacing w:after="0" w:line="230" w:lineRule="exact"/>
        <w:jc w:val="left"/>
        <w:rPr>
          <w:b w:val="0"/>
        </w:rPr>
      </w:pPr>
      <w:r w:rsidRPr="00827090">
        <w:rPr>
          <w:b w:val="0"/>
        </w:rPr>
        <w:t>Примечания:</w:t>
      </w:r>
    </w:p>
    <w:p w:rsidR="00A87C9A" w:rsidRPr="00827090" w:rsidRDefault="00A87C9A" w:rsidP="003A1F61">
      <w:pPr>
        <w:pStyle w:val="a8"/>
        <w:numPr>
          <w:ilvl w:val="0"/>
          <w:numId w:val="21"/>
        </w:numPr>
        <w:shd w:val="clear" w:color="auto" w:fill="auto"/>
        <w:tabs>
          <w:tab w:val="left" w:pos="917"/>
        </w:tabs>
        <w:spacing w:after="0" w:line="230" w:lineRule="exact"/>
        <w:jc w:val="left"/>
        <w:rPr>
          <w:b w:val="0"/>
        </w:rPr>
      </w:pPr>
      <w:r w:rsidRPr="00827090">
        <w:rPr>
          <w:b w:val="0"/>
        </w:rPr>
        <w:t>При водоснабжении комплекса от проектируемой артезианской скважины добавлять 1 га к указанной площади.</w:t>
      </w:r>
    </w:p>
    <w:p w:rsidR="00A87C9A" w:rsidRPr="00827090" w:rsidRDefault="00A87C9A" w:rsidP="003A1F61">
      <w:pPr>
        <w:pStyle w:val="a8"/>
        <w:numPr>
          <w:ilvl w:val="0"/>
          <w:numId w:val="21"/>
        </w:numPr>
        <w:shd w:val="clear" w:color="auto" w:fill="auto"/>
        <w:tabs>
          <w:tab w:val="left" w:pos="922"/>
        </w:tabs>
        <w:spacing w:after="0" w:line="230" w:lineRule="exact"/>
        <w:jc w:val="left"/>
        <w:rPr>
          <w:b w:val="0"/>
        </w:rPr>
      </w:pPr>
      <w:r w:rsidRPr="00827090">
        <w:rPr>
          <w:b w:val="0"/>
        </w:rPr>
        <w:t>При сбросе канализационных стоков на проектируемые очистные сооружения к указанной площади добавлять 0,4 - 1,0 га в зависимости от типа очистных сооружений.</w:t>
      </w:r>
    </w:p>
    <w:p w:rsidR="00A87C9A" w:rsidRPr="00827090" w:rsidRDefault="00A87C9A" w:rsidP="003A1F61">
      <w:pPr>
        <w:pStyle w:val="a8"/>
        <w:numPr>
          <w:ilvl w:val="0"/>
          <w:numId w:val="21"/>
        </w:numPr>
        <w:shd w:val="clear" w:color="auto" w:fill="auto"/>
        <w:tabs>
          <w:tab w:val="left" w:pos="912"/>
        </w:tabs>
        <w:spacing w:after="0" w:line="230" w:lineRule="exact"/>
        <w:jc w:val="left"/>
        <w:rPr>
          <w:b w:val="0"/>
        </w:rPr>
      </w:pPr>
      <w:r w:rsidRPr="00827090">
        <w:rPr>
          <w:b w:val="0"/>
        </w:rPr>
        <w:t>При проектировании котельной к площади комплекса добавлять от 0,4 до 0,7 га.</w:t>
      </w:r>
    </w:p>
    <w:p w:rsidR="00AA29A0" w:rsidRDefault="00AA29A0" w:rsidP="00AA29A0">
      <w:pPr>
        <w:rPr>
          <w:rFonts w:ascii="Times New Roman" w:hAnsi="Times New Roman" w:cs="Times New Roman"/>
          <w:b/>
          <w:sz w:val="23"/>
          <w:szCs w:val="23"/>
        </w:rPr>
      </w:pPr>
    </w:p>
    <w:p w:rsidR="00A87C9A" w:rsidRDefault="00A87C9A" w:rsidP="00A87C9A">
      <w:pPr>
        <w:pStyle w:val="5"/>
        <w:shd w:val="clear" w:color="auto" w:fill="auto"/>
        <w:spacing w:before="129" w:after="125"/>
        <w:ind w:left="20" w:right="20" w:firstLine="0"/>
      </w:pPr>
      <w:r>
        <w:t xml:space="preserve">Нормативы минимальной обеспеченности населения пунктами технического осмотра на территории муниципального образования </w:t>
      </w:r>
      <w:r w:rsidR="00046EFE">
        <w:t xml:space="preserve">Тогульский сельсовет </w:t>
      </w:r>
      <w:r>
        <w:t>Тогульск</w:t>
      </w:r>
      <w:r w:rsidR="00046EFE">
        <w:t>ого</w:t>
      </w:r>
      <w:r>
        <w:t xml:space="preserve"> район</w:t>
      </w:r>
      <w:r w:rsidR="00046EFE">
        <w:t>а</w:t>
      </w:r>
      <w:r>
        <w:t xml:space="preserve"> приведены в таблице 2</w:t>
      </w:r>
      <w:r w:rsidR="003341A4">
        <w:t>1</w:t>
      </w:r>
      <w:r>
        <w:t>.</w:t>
      </w:r>
    </w:p>
    <w:p w:rsidR="00A87C9A" w:rsidRDefault="00A87C9A" w:rsidP="00A87C9A">
      <w:pPr>
        <w:pStyle w:val="25"/>
        <w:framePr w:w="10349" w:wrap="notBeside" w:vAnchor="text" w:hAnchor="text" w:xAlign="center" w:y="1"/>
        <w:shd w:val="clear" w:color="auto" w:fill="auto"/>
        <w:spacing w:line="230" w:lineRule="exact"/>
      </w:pPr>
      <w:r>
        <w:t>Таблица 2</w:t>
      </w:r>
      <w:r w:rsidR="003341A4">
        <w:t>1</w:t>
      </w:r>
    </w:p>
    <w:tbl>
      <w:tblPr>
        <w:tblOverlap w:val="never"/>
        <w:tblW w:w="0" w:type="auto"/>
        <w:jc w:val="center"/>
        <w:tblLayout w:type="fixed"/>
        <w:tblCellMar>
          <w:left w:w="10" w:type="dxa"/>
          <w:right w:w="10" w:type="dxa"/>
        </w:tblCellMar>
        <w:tblLook w:val="04A0"/>
      </w:tblPr>
      <w:tblGrid>
        <w:gridCol w:w="686"/>
        <w:gridCol w:w="6077"/>
        <w:gridCol w:w="3586"/>
      </w:tblGrid>
      <w:tr w:rsidR="00A87C9A" w:rsidTr="00ED026C">
        <w:trPr>
          <w:trHeight w:hRule="exact" w:val="293"/>
          <w:jc w:val="center"/>
        </w:trPr>
        <w:tc>
          <w:tcPr>
            <w:tcW w:w="686"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w:t>
            </w:r>
          </w:p>
        </w:tc>
        <w:tc>
          <w:tcPr>
            <w:tcW w:w="6077"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Наименование муниципального образования</w:t>
            </w:r>
          </w:p>
        </w:tc>
        <w:tc>
          <w:tcPr>
            <w:tcW w:w="3586" w:type="dxa"/>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Количество диагностических</w:t>
            </w:r>
          </w:p>
        </w:tc>
      </w:tr>
      <w:tr w:rsidR="00A87C9A" w:rsidTr="00ED026C">
        <w:trPr>
          <w:trHeight w:hRule="exact" w:val="278"/>
          <w:jc w:val="center"/>
        </w:trPr>
        <w:tc>
          <w:tcPr>
            <w:tcW w:w="686" w:type="dxa"/>
            <w:tcBorders>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п/п</w:t>
            </w:r>
          </w:p>
        </w:tc>
        <w:tc>
          <w:tcPr>
            <w:tcW w:w="6077" w:type="dxa"/>
            <w:tcBorders>
              <w:left w:val="single" w:sz="4" w:space="0" w:color="auto"/>
            </w:tcBorders>
            <w:shd w:val="clear" w:color="auto" w:fill="FFFFFF"/>
          </w:tcPr>
          <w:p w:rsidR="00A87C9A" w:rsidRPr="00827090" w:rsidRDefault="00A87C9A" w:rsidP="00ED026C">
            <w:pPr>
              <w:framePr w:w="10349" w:wrap="notBeside" w:vAnchor="text" w:hAnchor="text" w:xAlign="center" w:y="1"/>
              <w:rPr>
                <w:sz w:val="20"/>
                <w:szCs w:val="20"/>
              </w:rPr>
            </w:pPr>
          </w:p>
        </w:tc>
        <w:tc>
          <w:tcPr>
            <w:tcW w:w="3586" w:type="dxa"/>
            <w:tcBorders>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линий ТО, шт.</w:t>
            </w:r>
          </w:p>
        </w:tc>
      </w:tr>
      <w:tr w:rsidR="00A87C9A" w:rsidTr="00ED026C">
        <w:trPr>
          <w:trHeight w:hRule="exact" w:val="283"/>
          <w:jc w:val="center"/>
        </w:trPr>
        <w:tc>
          <w:tcPr>
            <w:tcW w:w="10349" w:type="dxa"/>
            <w:gridSpan w:val="3"/>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p>
        </w:tc>
      </w:tr>
      <w:tr w:rsidR="00A87C9A" w:rsidTr="00046EFE">
        <w:trPr>
          <w:trHeight w:hRule="exact" w:val="470"/>
          <w:jc w:val="center"/>
        </w:trPr>
        <w:tc>
          <w:tcPr>
            <w:tcW w:w="686"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right="300" w:firstLine="0"/>
              <w:jc w:val="right"/>
              <w:rPr>
                <w:sz w:val="20"/>
                <w:szCs w:val="20"/>
              </w:rPr>
            </w:pPr>
            <w:r w:rsidRPr="00827090">
              <w:rPr>
                <w:rStyle w:val="13"/>
                <w:sz w:val="20"/>
                <w:szCs w:val="20"/>
              </w:rPr>
              <w:t>1</w:t>
            </w:r>
          </w:p>
        </w:tc>
        <w:tc>
          <w:tcPr>
            <w:tcW w:w="6077"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120" w:firstLine="0"/>
              <w:jc w:val="left"/>
              <w:rPr>
                <w:sz w:val="20"/>
                <w:szCs w:val="20"/>
              </w:rPr>
            </w:pPr>
            <w:r w:rsidRPr="00827090">
              <w:rPr>
                <w:rStyle w:val="13"/>
                <w:sz w:val="20"/>
                <w:szCs w:val="20"/>
              </w:rPr>
              <w:t xml:space="preserve">Муниципальное образование Тогульский </w:t>
            </w:r>
            <w:r w:rsidR="00046EFE">
              <w:rPr>
                <w:rStyle w:val="13"/>
                <w:sz w:val="20"/>
                <w:szCs w:val="20"/>
              </w:rPr>
              <w:t xml:space="preserve"> сельсовет Тогульского </w:t>
            </w:r>
            <w:r w:rsidRPr="00827090">
              <w:rPr>
                <w:rStyle w:val="13"/>
                <w:sz w:val="20"/>
                <w:szCs w:val="20"/>
              </w:rPr>
              <w:t>район</w:t>
            </w:r>
            <w:r w:rsidR="00046EFE">
              <w:rPr>
                <w:rStyle w:val="13"/>
                <w:sz w:val="20"/>
                <w:szCs w:val="20"/>
              </w:rPr>
              <w:t>а</w:t>
            </w: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w:t>
            </w:r>
          </w:p>
        </w:tc>
      </w:tr>
    </w:tbl>
    <w:p w:rsidR="008B573A" w:rsidRPr="008B573A" w:rsidRDefault="008B573A" w:rsidP="009E6B41">
      <w:pPr>
        <w:spacing w:after="0" w:line="322" w:lineRule="exact"/>
        <w:ind w:right="20"/>
        <w:jc w:val="both"/>
        <w:rPr>
          <w:rFonts w:ascii="Times New Roman" w:hAnsi="Times New Roman" w:cs="Times New Roman"/>
          <w:sz w:val="21"/>
          <w:szCs w:val="21"/>
        </w:rPr>
      </w:pPr>
      <w:r w:rsidRPr="008B573A">
        <w:rPr>
          <w:rFonts w:ascii="Times New Roman" w:hAnsi="Times New Roman" w:cs="Times New Roman"/>
          <w:sz w:val="21"/>
          <w:szCs w:val="21"/>
        </w:rPr>
        <w:t>Таблица 21/1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843"/>
        <w:gridCol w:w="2551"/>
        <w:gridCol w:w="1843"/>
        <w:gridCol w:w="2268"/>
      </w:tblGrid>
      <w:tr w:rsidR="008B573A" w:rsidRPr="008B573A" w:rsidTr="008B573A">
        <w:tc>
          <w:tcPr>
            <w:tcW w:w="1526"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 xml:space="preserve">Показатель </w:t>
            </w:r>
          </w:p>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(название)</w:t>
            </w:r>
          </w:p>
        </w:tc>
        <w:tc>
          <w:tcPr>
            <w:tcW w:w="1843"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Перечень возможных объектов</w:t>
            </w:r>
          </w:p>
        </w:tc>
        <w:tc>
          <w:tcPr>
            <w:tcW w:w="2551"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Показатель минимальной обеспеченности</w:t>
            </w:r>
          </w:p>
        </w:tc>
        <w:tc>
          <w:tcPr>
            <w:tcW w:w="1843"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Показатель максимальной доступности</w:t>
            </w:r>
          </w:p>
        </w:tc>
        <w:tc>
          <w:tcPr>
            <w:tcW w:w="2268"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Примечание</w:t>
            </w:r>
          </w:p>
        </w:tc>
      </w:tr>
      <w:tr w:rsidR="008B573A" w:rsidRPr="008B573A" w:rsidTr="008B573A">
        <w:tc>
          <w:tcPr>
            <w:tcW w:w="1526"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Плотность сети автодорог местного значения</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Автомобиль-ные дороги местного значения</w:t>
            </w:r>
          </w:p>
        </w:tc>
        <w:tc>
          <w:tcPr>
            <w:tcW w:w="2551"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не менее 0,12 км/кв.км площади муниципального образования</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не устанавливается</w:t>
            </w:r>
          </w:p>
        </w:tc>
        <w:tc>
          <w:tcPr>
            <w:tcW w:w="2268"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8B573A" w:rsidRPr="008B573A" w:rsidTr="008B573A">
        <w:tc>
          <w:tcPr>
            <w:tcW w:w="1526"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Доля дорог с твердым покрытием всех видов</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Автомобиль-ные дороги с твердым покрытием</w:t>
            </w:r>
          </w:p>
        </w:tc>
        <w:tc>
          <w:tcPr>
            <w:tcW w:w="2551"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не менее 60% автодорог с твердым покрытием всех категорий в общей протяженности автодорог</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не устанавливается</w:t>
            </w:r>
          </w:p>
        </w:tc>
        <w:tc>
          <w:tcPr>
            <w:tcW w:w="2268"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8B573A" w:rsidRPr="008B573A" w:rsidTr="008B573A">
        <w:tc>
          <w:tcPr>
            <w:tcW w:w="1526" w:type="dxa"/>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Плотность улично-дорожной сети в пределах населенного пункта</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Улицы, автомобильные дороги</w:t>
            </w:r>
          </w:p>
        </w:tc>
        <w:tc>
          <w:tcPr>
            <w:tcW w:w="2551"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СП 396.1325800.2018 «Улицы и дороги населенных пунктов. Правила градостроительного проектирования» расчет по формуле в приложении №8 (км/1000 жителей)</w:t>
            </w:r>
          </w:p>
        </w:tc>
        <w:tc>
          <w:tcPr>
            <w:tcW w:w="1843" w:type="dxa"/>
            <w:vAlign w:val="center"/>
          </w:tcPr>
          <w:p w:rsidR="008B573A" w:rsidRPr="008B573A" w:rsidRDefault="008B573A" w:rsidP="008B573A">
            <w:pPr>
              <w:jc w:val="center"/>
              <w:rPr>
                <w:rFonts w:ascii="Times New Roman" w:eastAsia="Calibri" w:hAnsi="Times New Roman" w:cs="Times New Roman"/>
                <w:sz w:val="21"/>
                <w:szCs w:val="21"/>
              </w:rPr>
            </w:pPr>
            <w:r w:rsidRPr="008B573A">
              <w:rPr>
                <w:rFonts w:ascii="Times New Roman" w:eastAsia="Calibri" w:hAnsi="Times New Roman" w:cs="Times New Roman"/>
                <w:sz w:val="21"/>
                <w:szCs w:val="21"/>
              </w:rPr>
              <w:t>не устанавливается</w:t>
            </w:r>
          </w:p>
        </w:tc>
        <w:tc>
          <w:tcPr>
            <w:tcW w:w="2268" w:type="dxa"/>
            <w:vAlign w:val="center"/>
          </w:tcPr>
          <w:p w:rsidR="008B573A" w:rsidRPr="008B573A" w:rsidRDefault="008B573A" w:rsidP="008B573A">
            <w:pPr>
              <w:jc w:val="center"/>
              <w:rPr>
                <w:rFonts w:ascii="Times New Roman" w:eastAsia="Calibri" w:hAnsi="Times New Roman" w:cs="Times New Roman"/>
                <w:sz w:val="21"/>
                <w:szCs w:val="21"/>
              </w:rPr>
            </w:pPr>
          </w:p>
        </w:tc>
      </w:tr>
    </w:tbl>
    <w:p w:rsidR="00A87C9A" w:rsidRPr="008B573A" w:rsidRDefault="00A87C9A" w:rsidP="008B573A">
      <w:pPr>
        <w:tabs>
          <w:tab w:val="left" w:pos="975"/>
        </w:tabs>
        <w:rPr>
          <w:rFonts w:ascii="Times New Roman" w:hAnsi="Times New Roman" w:cs="Times New Roman"/>
          <w:b/>
          <w:sz w:val="21"/>
          <w:szCs w:val="21"/>
        </w:rPr>
      </w:pPr>
    </w:p>
    <w:p w:rsidR="00827090" w:rsidRDefault="00ED026C" w:rsidP="00ED026C">
      <w:pPr>
        <w:pStyle w:val="5"/>
        <w:shd w:val="clear" w:color="auto" w:fill="auto"/>
        <w:spacing w:before="0"/>
        <w:ind w:left="20" w:right="20" w:firstLine="720"/>
        <w:rPr>
          <w:rStyle w:val="aa"/>
        </w:rPr>
      </w:pPr>
      <w:r w:rsidRPr="00ED026C">
        <w:rPr>
          <w:rStyle w:val="aa"/>
          <w:b/>
          <w:i w:val="0"/>
        </w:rPr>
        <w:t>Транспорт и улично-дорожная сеть населенных пунктов</w:t>
      </w:r>
      <w:r>
        <w:rPr>
          <w:rStyle w:val="aa"/>
        </w:rPr>
        <w:t>.</w:t>
      </w:r>
    </w:p>
    <w:p w:rsidR="00ED026C" w:rsidRDefault="00ED026C" w:rsidP="00827090">
      <w:pPr>
        <w:pStyle w:val="5"/>
        <w:shd w:val="clear" w:color="auto" w:fill="auto"/>
        <w:spacing w:before="0" w:line="240" w:lineRule="auto"/>
        <w:ind w:left="20" w:right="20" w:firstLine="720"/>
      </w:pPr>
      <w:r>
        <w:t xml:space="preserve"> При проектировании следует предусматривать единую систему транспорта и улично-дорожной сети в увязке с планировочной структурой поселений и прилегающих к ним территории, обеспечивающую удобные, быстрые и безопасные транспортные связи со всеми функциональными зонами, с другими поселениями системы расселения, объектами внешнего транспорта и автомобильными дорогами общей сети.</w:t>
      </w:r>
    </w:p>
    <w:p w:rsidR="00ED026C" w:rsidRDefault="00ED026C" w:rsidP="00827090">
      <w:pPr>
        <w:pStyle w:val="5"/>
        <w:shd w:val="clear" w:color="auto" w:fill="auto"/>
        <w:spacing w:before="0" w:line="240" w:lineRule="auto"/>
        <w:ind w:left="20" w:right="20" w:firstLine="720"/>
      </w:pPr>
      <w:r>
        <w:t>Затраты времени в населенных пунктах на передвижение от мест проживания до мест работы для 90 % трудящихся (в один конец) не должны превышать 30 минут.</w:t>
      </w:r>
    </w:p>
    <w:p w:rsidR="00683C0D" w:rsidRDefault="00ED026C" w:rsidP="00827090">
      <w:pPr>
        <w:spacing w:line="240" w:lineRule="auto"/>
        <w:ind w:firstLine="708"/>
        <w:jc w:val="both"/>
        <w:rPr>
          <w:rFonts w:ascii="Times New Roman" w:hAnsi="Times New Roman" w:cs="Times New Roman"/>
          <w:sz w:val="23"/>
          <w:szCs w:val="23"/>
        </w:rPr>
      </w:pPr>
      <w:r w:rsidRPr="00ED026C">
        <w:rPr>
          <w:rFonts w:ascii="Times New Roman" w:hAnsi="Times New Roman" w:cs="Times New Roman"/>
          <w:sz w:val="23"/>
          <w:szCs w:val="23"/>
        </w:rPr>
        <w:t xml:space="preserve">Улично-дорожную сеть населенного пункта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w:t>
      </w:r>
    </w:p>
    <w:p w:rsidR="00683C0D" w:rsidRDefault="00683C0D" w:rsidP="00827090">
      <w:pPr>
        <w:spacing w:line="240" w:lineRule="auto"/>
        <w:ind w:firstLine="708"/>
        <w:jc w:val="both"/>
        <w:rPr>
          <w:rFonts w:ascii="Times New Roman" w:hAnsi="Times New Roman" w:cs="Times New Roman"/>
          <w:sz w:val="23"/>
          <w:szCs w:val="23"/>
        </w:rPr>
      </w:pPr>
      <w:r w:rsidRPr="00683C0D">
        <w:rPr>
          <w:rFonts w:ascii="Times New Roman" w:hAnsi="Times New Roman" w:cs="Times New Roman"/>
          <w:sz w:val="23"/>
          <w:szCs w:val="23"/>
        </w:rPr>
        <w:t>Транспортная инфраструктура представлена сетью территориальных автомобильных дорог. Связь между населенными пунктами осуществляется посредством автомобильного транспорта. По территории образования проходит автодорога регионального значения: с.Кытманово- с.Тогул – с.Мартыново. Строительством, ремонтом и содержанием дорог на территории образования занимается Государственное унитарное предприятие дорожного хозяйства «Тогульское дорожно-ремонтно-строительное управление». Перевозки на территории муниципального образования осуществляют транспортные предприятия городов Бийск и Заринск.</w:t>
      </w:r>
    </w:p>
    <w:p w:rsidR="00683C0D" w:rsidRPr="00683C0D" w:rsidRDefault="00683C0D" w:rsidP="00683C0D">
      <w:pPr>
        <w:spacing w:line="240" w:lineRule="auto"/>
        <w:ind w:firstLine="708"/>
        <w:jc w:val="both"/>
        <w:rPr>
          <w:rFonts w:ascii="Times New Roman" w:hAnsi="Times New Roman" w:cs="Times New Roman"/>
          <w:sz w:val="23"/>
          <w:szCs w:val="23"/>
        </w:rPr>
      </w:pPr>
      <w:r w:rsidRPr="00683C0D">
        <w:rPr>
          <w:rFonts w:ascii="Times New Roman" w:hAnsi="Times New Roman" w:cs="Times New Roman"/>
          <w:sz w:val="23"/>
          <w:szCs w:val="23"/>
        </w:rPr>
        <w:t>Транспортная инфраструктура населённых пунктов представлена сетью территориальных автомобильных дорог.</w:t>
      </w:r>
    </w:p>
    <w:p w:rsidR="00EF62DE" w:rsidRDefault="00683C0D" w:rsidP="00EF62DE">
      <w:pPr>
        <w:pStyle w:val="ad"/>
        <w:spacing w:line="240" w:lineRule="auto"/>
        <w:rPr>
          <w:b/>
        </w:rPr>
      </w:pPr>
      <w:r w:rsidRPr="00683C0D">
        <w:rPr>
          <w:sz w:val="23"/>
          <w:szCs w:val="23"/>
        </w:rPr>
        <w:t xml:space="preserve">Большая часть основных улиц и дорог </w:t>
      </w:r>
      <w:r w:rsidR="009E13D4">
        <w:rPr>
          <w:sz w:val="23"/>
          <w:szCs w:val="23"/>
        </w:rPr>
        <w:t>района</w:t>
      </w:r>
      <w:r w:rsidRPr="00683C0D">
        <w:rPr>
          <w:sz w:val="23"/>
          <w:szCs w:val="23"/>
        </w:rPr>
        <w:t xml:space="preserve"> выполнена в капитальном исполнении. </w:t>
      </w:r>
    </w:p>
    <w:p w:rsidR="00EF62DE" w:rsidRDefault="00EF62DE" w:rsidP="004A4977">
      <w:pPr>
        <w:pStyle w:val="6"/>
        <w:shd w:val="clear" w:color="auto" w:fill="auto"/>
        <w:tabs>
          <w:tab w:val="left" w:pos="274"/>
        </w:tabs>
        <w:spacing w:after="295"/>
        <w:ind w:firstLine="0"/>
        <w:jc w:val="left"/>
        <w:rPr>
          <w:b/>
        </w:rPr>
      </w:pPr>
    </w:p>
    <w:p w:rsidR="004A4977" w:rsidRPr="004A4977" w:rsidRDefault="004A4977" w:rsidP="004A4977">
      <w:pPr>
        <w:pStyle w:val="6"/>
        <w:shd w:val="clear" w:color="auto" w:fill="auto"/>
        <w:tabs>
          <w:tab w:val="left" w:pos="274"/>
        </w:tabs>
        <w:spacing w:after="295"/>
        <w:ind w:firstLine="0"/>
        <w:jc w:val="left"/>
        <w:rPr>
          <w:b/>
          <w:sz w:val="28"/>
          <w:szCs w:val="28"/>
        </w:rPr>
      </w:pPr>
      <w:r w:rsidRPr="004A4977">
        <w:rPr>
          <w:b/>
        </w:rPr>
        <w:t>2.4.</w:t>
      </w:r>
      <w:r>
        <w:t xml:space="preserve"> </w:t>
      </w:r>
      <w:r w:rsidRPr="004A4977">
        <w:rPr>
          <w:b/>
          <w:sz w:val="28"/>
          <w:szCs w:val="28"/>
        </w:rPr>
        <w:t xml:space="preserve">Зоны рекреационного назначения. Зоны особо охраняемых территорий. Зоны отдыха. </w:t>
      </w:r>
    </w:p>
    <w:p w:rsidR="004A4977" w:rsidRPr="008A432F" w:rsidRDefault="00D26E98" w:rsidP="004A4977">
      <w:pPr>
        <w:pStyle w:val="6"/>
        <w:shd w:val="clear" w:color="auto" w:fill="auto"/>
        <w:tabs>
          <w:tab w:val="left" w:pos="274"/>
        </w:tabs>
        <w:spacing w:after="295"/>
        <w:ind w:firstLine="0"/>
        <w:jc w:val="left"/>
        <w:rPr>
          <w:b/>
          <w:sz w:val="23"/>
          <w:szCs w:val="23"/>
        </w:rPr>
      </w:pPr>
      <w:r>
        <w:rPr>
          <w:b/>
          <w:sz w:val="23"/>
          <w:szCs w:val="23"/>
        </w:rPr>
        <w:t xml:space="preserve">2.4.1. </w:t>
      </w:r>
      <w:r w:rsidR="004A4977" w:rsidRPr="008A432F">
        <w:rPr>
          <w:b/>
          <w:sz w:val="23"/>
          <w:szCs w:val="23"/>
        </w:rPr>
        <w:t>Общие требования и расчетные показатели</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tab/>
      </w:r>
      <w:r w:rsidRPr="00AC18CB">
        <w:rPr>
          <w:sz w:val="23"/>
          <w:szCs w:val="23"/>
        </w:rPr>
        <w:t>В состав функциональных зон рекреационного назначения вклю</w:t>
      </w:r>
      <w:r w:rsidRPr="00AC18CB">
        <w:rPr>
          <w:sz w:val="23"/>
          <w:szCs w:val="23"/>
        </w:rPr>
        <w:softHyphen/>
        <w:t>чаются территории и земельные участки, занятые лесами, скверами, парками, садами, прудами, озерами, пляжами, береговыми полосами водных объектов общего пользования, используемые или предназначенные для отдыха, туриз</w:t>
      </w:r>
      <w:r w:rsidRPr="00AC18CB">
        <w:rPr>
          <w:sz w:val="23"/>
          <w:szCs w:val="23"/>
        </w:rPr>
        <w:softHyphen/>
        <w:t>ма, занятий физической культурой и спортом.</w:t>
      </w:r>
    </w:p>
    <w:p w:rsidR="004A4977" w:rsidRPr="00AC18CB" w:rsidRDefault="004A4977" w:rsidP="004A4977">
      <w:pPr>
        <w:pStyle w:val="6"/>
        <w:shd w:val="clear" w:color="auto" w:fill="auto"/>
        <w:tabs>
          <w:tab w:val="left" w:pos="1239"/>
        </w:tabs>
        <w:spacing w:line="322" w:lineRule="exact"/>
        <w:ind w:right="20" w:firstLine="0"/>
        <w:jc w:val="both"/>
        <w:rPr>
          <w:sz w:val="23"/>
          <w:szCs w:val="23"/>
        </w:rPr>
      </w:pPr>
      <w:r w:rsidRPr="00AC18CB">
        <w:rPr>
          <w:sz w:val="23"/>
          <w:szCs w:val="23"/>
        </w:rPr>
        <w:tab/>
        <w:t>Строительство, реконструкция и эксплуатация объектов, не свя</w:t>
      </w:r>
      <w:r w:rsidRPr="00AC18CB">
        <w:rPr>
          <w:sz w:val="23"/>
          <w:szCs w:val="23"/>
        </w:rPr>
        <w:softHyphen/>
        <w:t>занных с созданием лесной инфраструктуры, на землях населенных пунктов, на которых расположены леса, допускаются в случаях, определенных феде</w:t>
      </w:r>
      <w:r w:rsidRPr="00AC18CB">
        <w:rPr>
          <w:sz w:val="23"/>
          <w:szCs w:val="23"/>
        </w:rPr>
        <w:softHyphen/>
        <w:t>ральными законами, в соответствии с целевым назначением этих земель. Раз</w:t>
      </w:r>
      <w:r w:rsidRPr="00AC18CB">
        <w:rPr>
          <w:sz w:val="23"/>
          <w:szCs w:val="23"/>
        </w:rPr>
        <w:softHyphen/>
        <w:t>работка и утверждение лесохозяйственных регламентов лесничеств, лесопар</w:t>
      </w:r>
      <w:r w:rsidRPr="00AC18CB">
        <w:rPr>
          <w:sz w:val="23"/>
          <w:szCs w:val="23"/>
        </w:rPr>
        <w:softHyphen/>
        <w:t>ков, размещенных на землях населенных пунктов, на которых расположены городские леса, осуществляется органами местного самоуправления.</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rsidRPr="00AC18CB">
        <w:rPr>
          <w:sz w:val="23"/>
          <w:szCs w:val="23"/>
        </w:rPr>
        <w:tab/>
        <w:t>Виды разрешенного использования земельных участков и объектов капитального строительства, предельные (минимальные и (или) максималь</w:t>
      </w:r>
      <w:r w:rsidRPr="00AC18CB">
        <w:rPr>
          <w:sz w:val="23"/>
          <w:szCs w:val="23"/>
        </w:rPr>
        <w:softHyphen/>
        <w:t>ные) размеры земельных участков и предельные параметры разрешенного строительства, реконструкции объектов капитального строительства в соста</w:t>
      </w:r>
      <w:r w:rsidRPr="00AC18CB">
        <w:rPr>
          <w:sz w:val="23"/>
          <w:szCs w:val="23"/>
        </w:rPr>
        <w:softHyphen/>
        <w:t>ве зон рекреационного назначения определяются градостроительными ре</w:t>
      </w:r>
      <w:r w:rsidRPr="00AC18CB">
        <w:rPr>
          <w:sz w:val="23"/>
          <w:szCs w:val="23"/>
        </w:rPr>
        <w:softHyphen/>
        <w:t>гламентами и требованиями лесного законодательства.</w:t>
      </w:r>
    </w:p>
    <w:p w:rsidR="004A4977" w:rsidRPr="00AC18CB" w:rsidRDefault="004A4977" w:rsidP="004A4977">
      <w:pPr>
        <w:pStyle w:val="6"/>
        <w:shd w:val="clear" w:color="auto" w:fill="auto"/>
        <w:tabs>
          <w:tab w:val="left" w:pos="1205"/>
        </w:tabs>
        <w:spacing w:line="322" w:lineRule="exact"/>
        <w:ind w:right="20" w:firstLine="0"/>
        <w:jc w:val="both"/>
        <w:rPr>
          <w:sz w:val="23"/>
          <w:szCs w:val="23"/>
        </w:rPr>
      </w:pPr>
      <w:r w:rsidRPr="00AC18CB">
        <w:rPr>
          <w:sz w:val="23"/>
          <w:szCs w:val="23"/>
        </w:rPr>
        <w:tab/>
        <w:t>В пределах границ населенных пунктов могут выделяться функци</w:t>
      </w:r>
      <w:r w:rsidRPr="00AC18CB">
        <w:rPr>
          <w:sz w:val="23"/>
          <w:szCs w:val="23"/>
        </w:rPr>
        <w:softHyphen/>
        <w:t>ональные зоны особо охраняемых территорий, в которые включаются зе</w:t>
      </w:r>
      <w:r w:rsidRPr="00AC18CB">
        <w:rPr>
          <w:sz w:val="23"/>
          <w:szCs w:val="23"/>
        </w:rPr>
        <w:softHyphen/>
        <w:t>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В составе зон особо охраняемых территорий могут выделяться участки лечебно-оздоровительных местностей на землях, обладающих при</w:t>
      </w:r>
      <w:r w:rsidRPr="00AC18CB">
        <w:rPr>
          <w:sz w:val="23"/>
          <w:szCs w:val="23"/>
        </w:rPr>
        <w:softHyphen/>
        <w:t>родными лечебными факторами, наиболее благоприятными микроклимати</w:t>
      </w:r>
      <w:r w:rsidRPr="00AC18CB">
        <w:rPr>
          <w:sz w:val="23"/>
          <w:szCs w:val="23"/>
        </w:rPr>
        <w:softHyphen/>
        <w:t>ческими, ландшафтными и санитарно-гигиеническими условиями. На этих территориях следует размещать оздоровительные учреждения, учреждения отдыха и туризма, учреждения и предприятия обслуживания отдыхающих, формирующие общественные центры, включая парки и другие озелененные территории общего пользования, пляжи.</w:t>
      </w:r>
    </w:p>
    <w:p w:rsidR="004A4977" w:rsidRPr="00AC18CB" w:rsidRDefault="004A4977" w:rsidP="004A4977">
      <w:pPr>
        <w:pStyle w:val="6"/>
        <w:shd w:val="clear" w:color="auto" w:fill="auto"/>
        <w:tabs>
          <w:tab w:val="left" w:pos="1210"/>
        </w:tabs>
        <w:spacing w:line="322" w:lineRule="exact"/>
        <w:ind w:right="20" w:firstLine="0"/>
        <w:jc w:val="both"/>
        <w:rPr>
          <w:sz w:val="23"/>
          <w:szCs w:val="23"/>
        </w:rPr>
      </w:pPr>
      <w:r w:rsidRPr="00AC18CB">
        <w:rPr>
          <w:sz w:val="23"/>
          <w:szCs w:val="23"/>
        </w:rPr>
        <w:tab/>
        <w:t>Природные лечебные ресурсы, лечебно-оздоровительные местно</w:t>
      </w:r>
      <w:r w:rsidRPr="00AC18CB">
        <w:rPr>
          <w:sz w:val="23"/>
          <w:szCs w:val="23"/>
        </w:rPr>
        <w:softHyphen/>
        <w:t>сти и их земли являются соответственно особо охраняемыми природными объектами и территориями. Их охрана осуществляется посредством установ</w:t>
      </w:r>
      <w:r w:rsidRPr="00AC18CB">
        <w:rPr>
          <w:sz w:val="23"/>
          <w:szCs w:val="23"/>
        </w:rPr>
        <w:softHyphen/>
        <w:t>ления округов санитарной охраны.</w:t>
      </w:r>
    </w:p>
    <w:p w:rsidR="004A4977" w:rsidRPr="00AC18CB" w:rsidRDefault="004A4977" w:rsidP="004A4977">
      <w:pPr>
        <w:pStyle w:val="6"/>
        <w:shd w:val="clear" w:color="auto" w:fill="auto"/>
        <w:tabs>
          <w:tab w:val="left" w:pos="1229"/>
        </w:tabs>
        <w:spacing w:line="322" w:lineRule="exact"/>
        <w:ind w:right="20" w:firstLine="0"/>
        <w:jc w:val="both"/>
        <w:rPr>
          <w:sz w:val="23"/>
          <w:szCs w:val="23"/>
        </w:rPr>
      </w:pPr>
      <w:r w:rsidRPr="00AC18CB">
        <w:rPr>
          <w:sz w:val="23"/>
          <w:szCs w:val="23"/>
        </w:rPr>
        <w:tab/>
        <w:t>Границы и режим округов санитарной охраны, установленные для лечебно-оздоровительных местностей краевого и местного значения утвер</w:t>
      </w:r>
      <w:r w:rsidRPr="00AC18CB">
        <w:rPr>
          <w:sz w:val="23"/>
          <w:szCs w:val="23"/>
        </w:rPr>
        <w:softHyphen/>
        <w:t>ждаются Администрацией Алтайского края.</w:t>
      </w:r>
    </w:p>
    <w:p w:rsidR="004A4977" w:rsidRPr="00AC18CB" w:rsidRDefault="004A4977" w:rsidP="004A4977">
      <w:pPr>
        <w:pStyle w:val="6"/>
        <w:shd w:val="clear" w:color="auto" w:fill="auto"/>
        <w:tabs>
          <w:tab w:val="left" w:pos="1253"/>
        </w:tabs>
        <w:spacing w:line="322" w:lineRule="exact"/>
        <w:ind w:right="20" w:firstLine="0"/>
        <w:jc w:val="both"/>
        <w:rPr>
          <w:sz w:val="23"/>
          <w:szCs w:val="23"/>
        </w:rPr>
      </w:pPr>
      <w:r w:rsidRPr="00AC18CB">
        <w:rPr>
          <w:sz w:val="23"/>
          <w:szCs w:val="23"/>
        </w:rPr>
        <w:tab/>
        <w:t>В составе округа санитарной охраны выделяется до трех зон. На территории первой зоны запрещаются проживание и все виды хозяйственной деятельности, за исключением работ, связанных с исследованиями и исполь</w:t>
      </w:r>
      <w:r w:rsidRPr="00AC18CB">
        <w:rPr>
          <w:sz w:val="23"/>
          <w:szCs w:val="23"/>
        </w:rPr>
        <w:softHyphen/>
        <w:t>зованием природных лечебных ресурсов в лечебных и оздоровительных целях при условии применения экологически чистых и рациональных технологий. На территории второй зоны запрещается размещение объектов и сооружений, не связанных непосредственно с созданием и развитием сферы отдыха, а так</w:t>
      </w:r>
      <w:r w:rsidRPr="00AC18CB">
        <w:rPr>
          <w:sz w:val="23"/>
          <w:szCs w:val="23"/>
        </w:rPr>
        <w:softHyphen/>
        <w:t>же проведение работ, загрязняющих окружающую среду, природные лечебные ресурсы и приводящих к их истощению. На территории третьей зоны вводятся ограничения на размещение промышленных и сельскохозяйственных органи</w:t>
      </w:r>
      <w:r w:rsidRPr="00AC18CB">
        <w:rPr>
          <w:sz w:val="23"/>
          <w:szCs w:val="23"/>
        </w:rPr>
        <w:softHyphen/>
        <w:t>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Обеспечение установленного режима санитарной охраны осу</w:t>
      </w:r>
      <w:r w:rsidRPr="00AC18CB">
        <w:rPr>
          <w:sz w:val="23"/>
          <w:szCs w:val="23"/>
        </w:rPr>
        <w:softHyphen/>
        <w:t>ществляется: в первой зоне - пользователями, во второй и третьей зонах - пользователями, землепользователями и проживающими в этих зонах граж</w:t>
      </w:r>
      <w:r w:rsidRPr="00AC18CB">
        <w:rPr>
          <w:sz w:val="23"/>
          <w:szCs w:val="23"/>
        </w:rPr>
        <w:softHyphen/>
        <w:t>данами.</w:t>
      </w:r>
    </w:p>
    <w:p w:rsidR="004A4977" w:rsidRPr="00AC18CB" w:rsidRDefault="004A4977" w:rsidP="004A4977">
      <w:pPr>
        <w:pStyle w:val="6"/>
        <w:shd w:val="clear" w:color="auto" w:fill="auto"/>
        <w:tabs>
          <w:tab w:val="left" w:pos="1411"/>
        </w:tabs>
        <w:spacing w:line="322" w:lineRule="exact"/>
        <w:ind w:right="20" w:firstLine="0"/>
        <w:jc w:val="both"/>
        <w:rPr>
          <w:sz w:val="23"/>
          <w:szCs w:val="23"/>
        </w:rPr>
      </w:pPr>
      <w:r w:rsidRPr="00AC18CB">
        <w:rPr>
          <w:sz w:val="23"/>
          <w:szCs w:val="23"/>
        </w:rPr>
        <w:tab/>
        <w:t>При размещении оздоровительных, спортивных учреждений и баз отдыха в прибрежных зонах водных объектов границы земельных участ</w:t>
      </w:r>
      <w:r w:rsidRPr="00AC18CB">
        <w:rPr>
          <w:sz w:val="23"/>
          <w:szCs w:val="23"/>
        </w:rPr>
        <w:softHyphen/>
        <w:t>ков устанавливаются с учетом береговой полосы. Ширина береговой полосы водных объектов общего пользования составляет 20 м, за исключением бере</w:t>
      </w:r>
      <w:r w:rsidRPr="00AC18CB">
        <w:rPr>
          <w:sz w:val="23"/>
          <w:szCs w:val="23"/>
        </w:rPr>
        <w:softHyphen/>
        <w:t>говой полосы каналов, а также рек и ручьев, протяженность которых от исто</w:t>
      </w:r>
      <w:r w:rsidRPr="00AC18CB">
        <w:rPr>
          <w:sz w:val="23"/>
          <w:szCs w:val="23"/>
        </w:rPr>
        <w:softHyphen/>
        <w:t>ка до устья не более чем 10 км. Ширина береговой полосы рек и ручьев, про</w:t>
      </w:r>
      <w:r w:rsidRPr="00AC18CB">
        <w:rPr>
          <w:sz w:val="23"/>
          <w:szCs w:val="23"/>
        </w:rPr>
        <w:softHyphen/>
        <w:t>тяженность которых от истока до устья не более чем 10 км, составляет 5 м.</w:t>
      </w:r>
    </w:p>
    <w:p w:rsidR="004A4977" w:rsidRPr="00AC18CB" w:rsidRDefault="004A4977" w:rsidP="004A4977">
      <w:pPr>
        <w:pStyle w:val="6"/>
        <w:shd w:val="clear" w:color="auto" w:fill="auto"/>
        <w:tabs>
          <w:tab w:val="left" w:pos="658"/>
        </w:tabs>
        <w:spacing w:line="322" w:lineRule="exact"/>
        <w:ind w:firstLine="0"/>
        <w:jc w:val="both"/>
        <w:rPr>
          <w:sz w:val="23"/>
          <w:szCs w:val="23"/>
        </w:rPr>
      </w:pPr>
      <w:r w:rsidRPr="00AC18CB">
        <w:rPr>
          <w:sz w:val="23"/>
          <w:szCs w:val="23"/>
        </w:rPr>
        <w:tab/>
        <w:t>Размеры территорий пляжей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на землях, пригодных для сельскохозяйственного использования, следует при</w:t>
      </w:r>
      <w:r w:rsidRPr="00AC18CB">
        <w:rPr>
          <w:sz w:val="23"/>
          <w:szCs w:val="23"/>
        </w:rPr>
        <w:softHyphen/>
        <w:t>нимать из расчета 5 кв.м на одного посетителя.</w:t>
      </w:r>
    </w:p>
    <w:p w:rsidR="004A4977" w:rsidRPr="00AC18CB" w:rsidRDefault="004A4977" w:rsidP="004A4977">
      <w:pPr>
        <w:pStyle w:val="6"/>
        <w:shd w:val="clear" w:color="auto" w:fill="auto"/>
        <w:tabs>
          <w:tab w:val="left" w:pos="1418"/>
        </w:tabs>
        <w:spacing w:line="322" w:lineRule="exact"/>
        <w:ind w:right="20" w:firstLine="0"/>
        <w:jc w:val="both"/>
        <w:rPr>
          <w:sz w:val="23"/>
          <w:szCs w:val="23"/>
        </w:rPr>
      </w:pPr>
      <w:r w:rsidRPr="00AC18CB">
        <w:rPr>
          <w:sz w:val="23"/>
          <w:szCs w:val="23"/>
        </w:rPr>
        <w:tab/>
        <w:t>Минимальную</w:t>
      </w:r>
      <w:r w:rsidRPr="00AC18CB">
        <w:rPr>
          <w:sz w:val="23"/>
          <w:szCs w:val="23"/>
        </w:rPr>
        <w:tab/>
        <w:t>протяженность береговой полосы речных и озер</w:t>
      </w:r>
      <w:r w:rsidRPr="00AC18CB">
        <w:rPr>
          <w:sz w:val="23"/>
          <w:szCs w:val="23"/>
        </w:rPr>
        <w:softHyphen/>
        <w:t>ных пляжей на одного посетителя следует принимать не менее 0,25 м. Рас</w:t>
      </w:r>
      <w:r w:rsidRPr="00AC18CB">
        <w:rPr>
          <w:sz w:val="23"/>
          <w:szCs w:val="23"/>
        </w:rPr>
        <w:softHyphen/>
        <w:t>считывать численность единовременных посетителей на пляжах следует с учетом коэффициентов одновременной загрузки пляжей: учреждений отды</w:t>
      </w:r>
      <w:r w:rsidRPr="00AC18CB">
        <w:rPr>
          <w:sz w:val="23"/>
          <w:szCs w:val="23"/>
        </w:rPr>
        <w:softHyphen/>
        <w:t>ха и туризма - 0,7-0,9; пионерских лагерей - 0,5-1,0; общего пользования для местного населения - 0,2.</w:t>
      </w:r>
    </w:p>
    <w:p w:rsidR="004A4977" w:rsidRPr="00AC18CB" w:rsidRDefault="004A4977" w:rsidP="004A4977">
      <w:pPr>
        <w:pStyle w:val="6"/>
        <w:shd w:val="clear" w:color="auto" w:fill="auto"/>
        <w:tabs>
          <w:tab w:val="left" w:pos="1387"/>
        </w:tabs>
        <w:spacing w:line="322" w:lineRule="exact"/>
        <w:ind w:right="20" w:firstLine="0"/>
        <w:jc w:val="both"/>
        <w:rPr>
          <w:sz w:val="23"/>
          <w:szCs w:val="23"/>
        </w:rPr>
      </w:pPr>
      <w:r w:rsidRPr="00AC18CB">
        <w:rPr>
          <w:sz w:val="23"/>
          <w:szCs w:val="23"/>
        </w:rPr>
        <w:tab/>
        <w:t>Режим использования особо охраняемых территорий устанавли</w:t>
      </w:r>
      <w:r w:rsidRPr="00AC18CB">
        <w:rPr>
          <w:sz w:val="23"/>
          <w:szCs w:val="23"/>
        </w:rPr>
        <w:softHyphen/>
        <w:t>вается с учетом требований земельного, лесного законодательства Россий</w:t>
      </w:r>
      <w:r w:rsidRPr="00AC18CB">
        <w:rPr>
          <w:sz w:val="23"/>
          <w:szCs w:val="23"/>
        </w:rPr>
        <w:softHyphen/>
        <w:t>ской Федерации, а также Федерального закона от 14.03.1995 № ЗЗ-ФЗ «Об особо охраняемых природных территориях».</w:t>
      </w:r>
    </w:p>
    <w:p w:rsidR="004A4977" w:rsidRPr="00AC18CB" w:rsidRDefault="004A4977" w:rsidP="004A4977">
      <w:pPr>
        <w:pStyle w:val="6"/>
        <w:shd w:val="clear" w:color="auto" w:fill="auto"/>
        <w:tabs>
          <w:tab w:val="left" w:pos="1358"/>
          <w:tab w:val="left" w:pos="9206"/>
        </w:tabs>
        <w:spacing w:line="322" w:lineRule="exact"/>
        <w:ind w:right="20" w:firstLine="0"/>
        <w:jc w:val="both"/>
        <w:rPr>
          <w:sz w:val="23"/>
          <w:szCs w:val="23"/>
        </w:rPr>
      </w:pPr>
      <w:r w:rsidRPr="00AC18CB">
        <w:rPr>
          <w:sz w:val="23"/>
          <w:szCs w:val="23"/>
        </w:rPr>
        <w:tab/>
        <w:t>Расчетную численность единовременных посетителей территории парков, лесопарков, лесов, зеленых зон следует принимать не более: для парков зон отдыха - 70 чел./га, лесопарков (лугопарков, гидропарков) - 10 чел./га,лесов -1-3 чел/га.</w:t>
      </w:r>
      <w:r w:rsidRPr="00AC18CB">
        <w:rPr>
          <w:sz w:val="23"/>
          <w:szCs w:val="23"/>
        </w:rPr>
        <w:tab/>
        <w:t>- При численности единовременных посетителей 10-15 чел./га необходимо предусматривать дорожно-тропиночную сеть для организации их движения, а на опушках полян - почвозащитные посадки, при численности единовре</w:t>
      </w:r>
      <w:r w:rsidRPr="00AC18CB">
        <w:rPr>
          <w:sz w:val="23"/>
          <w:szCs w:val="23"/>
        </w:rPr>
        <w:softHyphen/>
        <w:t>менных посетителей 50 чел./га и более - мероприятия по преобразованию лесного ландшафта в парковый.</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Размещение зон массового кратковременного отдыха следует предусматривать с учетом доступности этих зон на общественном транспор</w:t>
      </w:r>
      <w:r w:rsidRPr="00AC18CB">
        <w:rPr>
          <w:sz w:val="23"/>
          <w:szCs w:val="23"/>
        </w:rPr>
        <w:softHyphen/>
        <w:t>те, как правило, не более 1,5 ч.</w:t>
      </w:r>
    </w:p>
    <w:p w:rsidR="004A4977" w:rsidRPr="00AC18CB" w:rsidRDefault="004A4977" w:rsidP="004A4977">
      <w:pPr>
        <w:pStyle w:val="6"/>
        <w:shd w:val="clear" w:color="auto" w:fill="auto"/>
        <w:tabs>
          <w:tab w:val="left" w:pos="1344"/>
        </w:tabs>
        <w:spacing w:line="322" w:lineRule="exact"/>
        <w:ind w:right="20" w:firstLine="0"/>
        <w:jc w:val="both"/>
        <w:rPr>
          <w:sz w:val="23"/>
          <w:szCs w:val="23"/>
        </w:rPr>
      </w:pPr>
      <w:r w:rsidRPr="00AC18CB">
        <w:rPr>
          <w:sz w:val="23"/>
          <w:szCs w:val="23"/>
        </w:rPr>
        <w:tab/>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w:t>
      </w:r>
      <w:r w:rsidRPr="00AC18CB">
        <w:rPr>
          <w:sz w:val="23"/>
          <w:szCs w:val="23"/>
        </w:rPr>
        <w:softHyphen/>
        <w:t>дыха следует принимать не менее 50 га.</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Зоны отдыха следует размещать на расстоянии от автомобильных дорог общей сети не менее 500 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Размеры стоянок автомобилей, размещаемых у границ лесопарков, зон отдыха, следует определять по заданию на проектиро</w:t>
      </w:r>
      <w:r w:rsidR="00152FD3">
        <w:rPr>
          <w:sz w:val="23"/>
          <w:szCs w:val="23"/>
        </w:rPr>
        <w:t>вание.</w:t>
      </w:r>
      <w:r w:rsidRPr="00AC18CB">
        <w:rPr>
          <w:sz w:val="23"/>
          <w:szCs w:val="23"/>
        </w:rPr>
        <w:t xml:space="preserve"> </w:t>
      </w:r>
    </w:p>
    <w:p w:rsidR="004A4977" w:rsidRPr="00AC18CB" w:rsidRDefault="004A4977" w:rsidP="004A4977">
      <w:pPr>
        <w:pStyle w:val="6"/>
        <w:shd w:val="clear" w:color="auto" w:fill="auto"/>
        <w:tabs>
          <w:tab w:val="left" w:pos="1378"/>
        </w:tabs>
        <w:spacing w:after="101" w:line="322" w:lineRule="exact"/>
        <w:ind w:right="20" w:firstLine="0"/>
        <w:jc w:val="both"/>
        <w:rPr>
          <w:sz w:val="23"/>
          <w:szCs w:val="23"/>
        </w:rPr>
      </w:pPr>
      <w:r w:rsidRPr="00AC18CB">
        <w:rPr>
          <w:sz w:val="23"/>
          <w:szCs w:val="23"/>
        </w:rPr>
        <w:tab/>
        <w:t>В сельских поселениях необходимо предусматривать, как прави</w:t>
      </w:r>
      <w:r w:rsidRPr="00AC18CB">
        <w:rPr>
          <w:sz w:val="23"/>
          <w:szCs w:val="23"/>
        </w:rPr>
        <w:softHyphen/>
        <w:t>ло, непрерывную систему озелененных территорий общего пользования и других открытых пространств в увязке с природным каркасом. Площадь озе</w:t>
      </w:r>
      <w:r w:rsidRPr="00AC18CB">
        <w:rPr>
          <w:sz w:val="23"/>
          <w:szCs w:val="23"/>
        </w:rPr>
        <w:softHyphen/>
        <w:t>лененных территорий общего пользования - парков, садов, скверов, бульва</w:t>
      </w:r>
      <w:r w:rsidRPr="00AC18CB">
        <w:rPr>
          <w:sz w:val="23"/>
          <w:szCs w:val="23"/>
        </w:rPr>
        <w:softHyphen/>
        <w:t>ров, размещаемых на территории сельских поселений,</w:t>
      </w:r>
      <w:r w:rsidR="003341A4">
        <w:rPr>
          <w:sz w:val="23"/>
          <w:szCs w:val="23"/>
        </w:rPr>
        <w:t xml:space="preserve"> следует принимать по таблице 22</w:t>
      </w:r>
      <w:r w:rsidRPr="00AC18CB">
        <w:rPr>
          <w:sz w:val="23"/>
          <w:szCs w:val="23"/>
        </w:rPr>
        <w:t>.</w:t>
      </w:r>
    </w:p>
    <w:p w:rsidR="004A4977" w:rsidRPr="00AC18CB" w:rsidRDefault="004A4977" w:rsidP="004A4977">
      <w:pPr>
        <w:pStyle w:val="6"/>
        <w:shd w:val="clear" w:color="auto" w:fill="auto"/>
        <w:spacing w:after="126" w:line="270" w:lineRule="exact"/>
        <w:ind w:right="20" w:firstLine="0"/>
        <w:jc w:val="left"/>
        <w:rPr>
          <w:sz w:val="23"/>
          <w:szCs w:val="23"/>
        </w:rPr>
      </w:pPr>
      <w:r w:rsidRPr="00AC18CB">
        <w:rPr>
          <w:sz w:val="23"/>
          <w:szCs w:val="23"/>
        </w:rPr>
        <w:t xml:space="preserve">Таблица </w:t>
      </w:r>
      <w:r w:rsidR="003341A4">
        <w:rPr>
          <w:sz w:val="23"/>
          <w:szCs w:val="23"/>
        </w:rPr>
        <w:t>22</w:t>
      </w:r>
    </w:p>
    <w:tbl>
      <w:tblPr>
        <w:tblStyle w:val="af7"/>
        <w:tblW w:w="0" w:type="auto"/>
        <w:tblLook w:val="04A0"/>
      </w:tblPr>
      <w:tblGrid>
        <w:gridCol w:w="4838"/>
        <w:gridCol w:w="4839"/>
      </w:tblGrid>
      <w:tr w:rsidR="004A4977" w:rsidTr="00685DDB">
        <w:tc>
          <w:tcPr>
            <w:tcW w:w="4838" w:type="dxa"/>
          </w:tcPr>
          <w:p w:rsidR="004A4977" w:rsidRPr="00827090" w:rsidRDefault="004A4977" w:rsidP="004A4977">
            <w:pPr>
              <w:spacing w:line="190" w:lineRule="exact"/>
              <w:ind w:left="20"/>
              <w:jc w:val="both"/>
              <w:rPr>
                <w:sz w:val="20"/>
                <w:szCs w:val="20"/>
              </w:rPr>
            </w:pPr>
            <w:r w:rsidRPr="00827090">
              <w:rPr>
                <w:rStyle w:val="2Exact"/>
                <w:rFonts w:eastAsia="Courier New"/>
                <w:b w:val="0"/>
                <w:sz w:val="20"/>
                <w:szCs w:val="20"/>
              </w:rPr>
              <w:t>Озелененные террито</w:t>
            </w:r>
            <w:r w:rsidRPr="00827090">
              <w:rPr>
                <w:rStyle w:val="105pt"/>
                <w:rFonts w:eastAsia="Courier New"/>
                <w:b w:val="0"/>
                <w:sz w:val="20"/>
                <w:szCs w:val="20"/>
              </w:rPr>
              <w:t>рии общего пользова</w:t>
            </w:r>
            <w:r w:rsidRPr="00827090">
              <w:rPr>
                <w:rStyle w:val="105pt"/>
                <w:rFonts w:eastAsia="Courier New"/>
                <w:b w:val="0"/>
                <w:sz w:val="20"/>
                <w:szCs w:val="20"/>
              </w:rPr>
              <w:softHyphen/>
              <w:t>ния</w:t>
            </w:r>
          </w:p>
        </w:tc>
        <w:tc>
          <w:tcPr>
            <w:tcW w:w="4839" w:type="dxa"/>
          </w:tcPr>
          <w:p w:rsidR="004A4977" w:rsidRPr="00827090" w:rsidRDefault="004A4977" w:rsidP="00685DDB">
            <w:pPr>
              <w:pStyle w:val="6"/>
              <w:shd w:val="clear" w:color="auto" w:fill="auto"/>
              <w:spacing w:after="60" w:line="210" w:lineRule="exact"/>
              <w:ind w:firstLine="0"/>
              <w:jc w:val="both"/>
              <w:rPr>
                <w:sz w:val="20"/>
                <w:szCs w:val="20"/>
              </w:rPr>
            </w:pPr>
            <w:r w:rsidRPr="00827090">
              <w:rPr>
                <w:sz w:val="20"/>
                <w:szCs w:val="20"/>
              </w:rPr>
              <w:t>Площадь озелененных территорий.</w:t>
            </w:r>
            <w:r w:rsidRPr="00827090">
              <w:rPr>
                <w:rStyle w:val="105pt"/>
                <w:b w:val="0"/>
                <w:sz w:val="20"/>
                <w:szCs w:val="20"/>
              </w:rPr>
              <w:t xml:space="preserve"> сельских поселений</w:t>
            </w:r>
            <w:r w:rsidRPr="00827090">
              <w:rPr>
                <w:sz w:val="20"/>
                <w:szCs w:val="20"/>
              </w:rPr>
              <w:t>, кв.м/чел</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Общегородские</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12</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Жилых районов</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w:t>
            </w:r>
          </w:p>
        </w:tc>
      </w:tr>
    </w:tbl>
    <w:p w:rsidR="004A4977" w:rsidRDefault="004A4977" w:rsidP="004A4977">
      <w:pPr>
        <w:rPr>
          <w:sz w:val="2"/>
          <w:szCs w:val="2"/>
        </w:rPr>
      </w:pPr>
    </w:p>
    <w:p w:rsidR="004A4977" w:rsidRPr="00827090" w:rsidRDefault="004A4977" w:rsidP="004A4977">
      <w:pPr>
        <w:spacing w:line="274" w:lineRule="exact"/>
        <w:ind w:left="20" w:firstLine="720"/>
        <w:rPr>
          <w:sz w:val="19"/>
          <w:szCs w:val="19"/>
        </w:rPr>
      </w:pPr>
      <w:r w:rsidRPr="00827090">
        <w:rPr>
          <w:sz w:val="19"/>
          <w:szCs w:val="19"/>
        </w:rPr>
        <w:t>Примечания:</w:t>
      </w:r>
    </w:p>
    <w:p w:rsidR="004A4977" w:rsidRPr="00827090" w:rsidRDefault="004A4977" w:rsidP="003A1F61">
      <w:pPr>
        <w:widowControl w:val="0"/>
        <w:numPr>
          <w:ilvl w:val="0"/>
          <w:numId w:val="22"/>
        </w:numPr>
        <w:tabs>
          <w:tab w:val="left" w:pos="975"/>
        </w:tabs>
        <w:spacing w:after="0" w:line="274" w:lineRule="exact"/>
        <w:ind w:left="20" w:right="40" w:firstLine="720"/>
        <w:jc w:val="both"/>
        <w:rPr>
          <w:sz w:val="19"/>
          <w:szCs w:val="19"/>
        </w:rPr>
      </w:pPr>
      <w:r w:rsidRPr="00827090">
        <w:rPr>
          <w:sz w:val="19"/>
          <w:szCs w:val="19"/>
        </w:rPr>
        <w:t>Площадь озелененных территорий общего пользования в поселениях, располо</w:t>
      </w:r>
      <w:r w:rsidRPr="00827090">
        <w:rPr>
          <w:sz w:val="19"/>
          <w:szCs w:val="19"/>
        </w:rPr>
        <w:softHyphen/>
        <w:t>женных в степи и лесостепи, допускается увеличивать на 10-20%.</w:t>
      </w:r>
    </w:p>
    <w:p w:rsidR="004A4977" w:rsidRPr="00827090" w:rsidRDefault="004A4977" w:rsidP="003A1F61">
      <w:pPr>
        <w:widowControl w:val="0"/>
        <w:numPr>
          <w:ilvl w:val="0"/>
          <w:numId w:val="22"/>
        </w:numPr>
        <w:tabs>
          <w:tab w:val="left" w:pos="970"/>
        </w:tabs>
        <w:spacing w:after="0" w:line="274" w:lineRule="exact"/>
        <w:ind w:left="20" w:right="40" w:firstLine="720"/>
        <w:jc w:val="both"/>
        <w:rPr>
          <w:sz w:val="19"/>
          <w:szCs w:val="19"/>
        </w:rPr>
      </w:pPr>
      <w:r w:rsidRPr="00827090">
        <w:rPr>
          <w:sz w:val="19"/>
          <w:szCs w:val="19"/>
        </w:rPr>
        <w:t>В сельских поселениях, расположенных в окружении лесов, в прибрежных зо</w:t>
      </w:r>
      <w:r w:rsidRPr="00827090">
        <w:rPr>
          <w:sz w:val="19"/>
          <w:szCs w:val="19"/>
        </w:rPr>
        <w:softHyphen/>
        <w:t>нах крупных рек и водоемов, площадь озелененных территорий общего пользования до</w:t>
      </w:r>
      <w:r w:rsidRPr="00827090">
        <w:rPr>
          <w:sz w:val="19"/>
          <w:szCs w:val="19"/>
        </w:rPr>
        <w:softHyphen/>
        <w:t>пускается уменьшать, но не более чем на 20%.</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tab/>
      </w:r>
      <w:r>
        <w:tab/>
      </w:r>
      <w:r w:rsidRPr="00AC18CB">
        <w:rPr>
          <w:sz w:val="23"/>
          <w:szCs w:val="23"/>
        </w:rPr>
        <w:t>Ориентировочные размеры детских парков допускается прини</w:t>
      </w:r>
      <w:r w:rsidRPr="00AC18CB">
        <w:rPr>
          <w:sz w:val="23"/>
          <w:szCs w:val="23"/>
        </w:rPr>
        <w:softHyphen/>
        <w:t xml:space="preserve">мать из расчета 0,5 кв.м/чел., включая площадки и спортивные сооружения. </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rsidRPr="00AC18CB">
        <w:rPr>
          <w:sz w:val="23"/>
          <w:szCs w:val="23"/>
        </w:rPr>
        <w:tab/>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w:t>
      </w:r>
      <w:r w:rsidRPr="00AC18CB">
        <w:rPr>
          <w:sz w:val="23"/>
          <w:szCs w:val="23"/>
        </w:rPr>
        <w:softHyphen/>
        <w:t>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w:t>
      </w:r>
      <w:r w:rsidRPr="00AC18CB">
        <w:rPr>
          <w:sz w:val="23"/>
          <w:szCs w:val="23"/>
        </w:rPr>
        <w:softHyphen/>
        <w:t>шать. При строительстве парков на пойменных территориях необходимо со</w:t>
      </w:r>
      <w:r w:rsidRPr="00AC18CB">
        <w:rPr>
          <w:sz w:val="23"/>
          <w:szCs w:val="23"/>
        </w:rPr>
        <w:softHyphen/>
        <w:t>блюдать требования настоящей главы и СП 116.13330.2012.</w:t>
      </w:r>
    </w:p>
    <w:p w:rsidR="004A4977" w:rsidRPr="00AC18CB" w:rsidRDefault="004A4977" w:rsidP="004A4977">
      <w:pPr>
        <w:pStyle w:val="6"/>
        <w:shd w:val="clear" w:color="auto" w:fill="auto"/>
        <w:tabs>
          <w:tab w:val="left" w:pos="1364"/>
        </w:tabs>
        <w:spacing w:line="322" w:lineRule="exact"/>
        <w:ind w:right="40" w:firstLine="0"/>
        <w:jc w:val="both"/>
        <w:rPr>
          <w:sz w:val="23"/>
          <w:szCs w:val="23"/>
        </w:rPr>
      </w:pPr>
      <w:r w:rsidRPr="00AC18CB">
        <w:rPr>
          <w:sz w:val="23"/>
          <w:szCs w:val="23"/>
        </w:rPr>
        <w:tab/>
        <w:t>Бульвары и пешеходные аллеи следует предусматривать в направлении массовых потоков пешеходного движения. Размещение бульва</w:t>
      </w:r>
      <w:r w:rsidRPr="00AC18CB">
        <w:rPr>
          <w:sz w:val="23"/>
          <w:szCs w:val="23"/>
        </w:rPr>
        <w:softHyphen/>
        <w:t>ра, его протяженность и ширину, а также место в поперечном профиле улицы следует определять с учетом архитектурно-планировочного решения улицы и ее застройки. На бульварах и пешеходных аллеях следует предусматривать площадки для кратковременного отдыха.</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Ширину бульваров с одной продольной пешеходной аллеей сле</w:t>
      </w:r>
      <w:r w:rsidRPr="00AC18CB">
        <w:rPr>
          <w:sz w:val="23"/>
          <w:szCs w:val="23"/>
        </w:rPr>
        <w:softHyphen/>
        <w:t>дует принимать не менее размещаемых: по оси улиц - 18 м, с одной стороны улицы между проезжей частью и застройкой - 10 м.</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Озелененные территории общего пользования должны быть освещены, благоустроены и оборудованы малыми архитектурными формами.</w:t>
      </w:r>
    </w:p>
    <w:p w:rsidR="004A4977" w:rsidRPr="00AC18CB" w:rsidRDefault="004A4977" w:rsidP="004A4977">
      <w:pPr>
        <w:pStyle w:val="6"/>
        <w:shd w:val="clear" w:color="auto" w:fill="auto"/>
        <w:tabs>
          <w:tab w:val="left" w:pos="1364"/>
        </w:tabs>
        <w:spacing w:after="116" w:line="322" w:lineRule="exact"/>
        <w:ind w:right="40" w:firstLine="0"/>
        <w:jc w:val="both"/>
        <w:rPr>
          <w:sz w:val="23"/>
          <w:szCs w:val="23"/>
        </w:rPr>
      </w:pPr>
      <w:r w:rsidRPr="00AC18CB">
        <w:rPr>
          <w:sz w:val="23"/>
          <w:szCs w:val="23"/>
        </w:rPr>
        <w:tab/>
        <w:t>Расстояние от зданий и сооружений, а также объектов инженер</w:t>
      </w:r>
      <w:r w:rsidRPr="00AC18CB">
        <w:rPr>
          <w:sz w:val="23"/>
          <w:szCs w:val="23"/>
        </w:rPr>
        <w:softHyphen/>
        <w:t>ного благоустройства до деревьев и кустарников следует принимать в соот</w:t>
      </w:r>
      <w:r w:rsidRPr="00AC18CB">
        <w:rPr>
          <w:sz w:val="23"/>
          <w:szCs w:val="23"/>
        </w:rPr>
        <w:softHyphen/>
        <w:t>ветствии с таблицей 2</w:t>
      </w:r>
      <w:r w:rsidR="003341A4">
        <w:rPr>
          <w:sz w:val="23"/>
          <w:szCs w:val="23"/>
        </w:rPr>
        <w:t>3</w:t>
      </w:r>
      <w:r w:rsidRPr="00AC18CB">
        <w:rPr>
          <w:sz w:val="23"/>
          <w:szCs w:val="23"/>
        </w:rPr>
        <w:t>.</w:t>
      </w:r>
    </w:p>
    <w:p w:rsidR="004A4977" w:rsidRPr="00AC18CB" w:rsidRDefault="004A4977" w:rsidP="004A4977">
      <w:pPr>
        <w:pStyle w:val="25"/>
        <w:framePr w:w="9384" w:wrap="notBeside" w:vAnchor="text" w:hAnchor="text" w:xAlign="center" w:y="1"/>
        <w:shd w:val="clear" w:color="auto" w:fill="auto"/>
        <w:spacing w:line="270" w:lineRule="exact"/>
      </w:pPr>
      <w:r w:rsidRPr="00AC18CB">
        <w:t>Таблица 2</w:t>
      </w:r>
      <w:r w:rsidR="003341A4">
        <w:t>3</w:t>
      </w:r>
    </w:p>
    <w:tbl>
      <w:tblPr>
        <w:tblOverlap w:val="neve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848"/>
        <w:gridCol w:w="1870"/>
        <w:gridCol w:w="1802"/>
      </w:tblGrid>
      <w:tr w:rsidR="004A4977" w:rsidRPr="004877CF" w:rsidTr="00685DDB">
        <w:trPr>
          <w:trHeight w:hRule="exact" w:val="675"/>
        </w:trPr>
        <w:tc>
          <w:tcPr>
            <w:tcW w:w="5848" w:type="dxa"/>
            <w:vMerge w:val="restart"/>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rPr>
                <w:b/>
                <w:sz w:val="20"/>
                <w:szCs w:val="20"/>
              </w:rPr>
            </w:pPr>
            <w:r w:rsidRPr="00827090">
              <w:rPr>
                <w:rStyle w:val="105pt"/>
                <w:b w:val="0"/>
                <w:sz w:val="20"/>
                <w:szCs w:val="20"/>
              </w:rPr>
              <w:t>Здание, сооружение, объект инженерного благоустройства</w:t>
            </w:r>
          </w:p>
        </w:tc>
        <w:tc>
          <w:tcPr>
            <w:tcW w:w="3672" w:type="dxa"/>
            <w:gridSpan w:val="2"/>
            <w:shd w:val="clear" w:color="auto" w:fill="FFFFFF"/>
          </w:tcPr>
          <w:p w:rsidR="004A4977" w:rsidRPr="00827090" w:rsidRDefault="004A4977" w:rsidP="00685DDB">
            <w:pPr>
              <w:pStyle w:val="6"/>
              <w:framePr w:w="9384" w:wrap="notBeside" w:vAnchor="text" w:hAnchor="text" w:xAlign="center" w:y="1"/>
              <w:shd w:val="clear" w:color="auto" w:fill="auto"/>
              <w:spacing w:line="274" w:lineRule="exact"/>
              <w:ind w:firstLine="0"/>
              <w:rPr>
                <w:b/>
                <w:sz w:val="20"/>
                <w:szCs w:val="20"/>
              </w:rPr>
            </w:pPr>
            <w:r w:rsidRPr="00827090">
              <w:rPr>
                <w:rStyle w:val="105pt"/>
                <w:b w:val="0"/>
                <w:sz w:val="20"/>
                <w:szCs w:val="20"/>
              </w:rPr>
              <w:t>Расстояния от здания, сооруже</w:t>
            </w:r>
            <w:r w:rsidRPr="00827090">
              <w:rPr>
                <w:rStyle w:val="105pt"/>
                <w:b w:val="0"/>
                <w:sz w:val="20"/>
                <w:szCs w:val="20"/>
              </w:rPr>
              <w:softHyphen/>
              <w:t>ния, объекта до оси, м</w:t>
            </w:r>
          </w:p>
        </w:tc>
      </w:tr>
      <w:tr w:rsidR="004A4977" w:rsidRPr="004877CF" w:rsidTr="00685DDB">
        <w:trPr>
          <w:trHeight w:hRule="exact" w:val="303"/>
        </w:trPr>
        <w:tc>
          <w:tcPr>
            <w:tcW w:w="5848" w:type="dxa"/>
            <w:vMerge/>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ствола дерева</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кустарника</w:t>
            </w:r>
          </w:p>
        </w:tc>
      </w:tr>
      <w:tr w:rsidR="004A4977" w:rsidRPr="004877CF" w:rsidTr="00685DDB">
        <w:trPr>
          <w:trHeight w:hRule="exact" w:val="29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w:t>
            </w:r>
          </w:p>
        </w:tc>
      </w:tr>
      <w:tr w:rsidR="004A4977" w:rsidRPr="004877CF" w:rsidTr="00685DDB">
        <w:trPr>
          <w:trHeight w:hRule="exact" w:val="33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Наружная стена здания и сооружения</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5,0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1,5</w:t>
            </w:r>
          </w:p>
        </w:tc>
      </w:tr>
      <w:tr w:rsidR="004A4977" w:rsidRPr="004877CF" w:rsidTr="00685DDB">
        <w:trPr>
          <w:trHeight w:hRule="exact" w:val="34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Край тротуара и садовой дорожки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670"/>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Край проезжей части улиц, кромка укрепленной по</w:t>
            </w:r>
            <w:r w:rsidRPr="00827090">
              <w:rPr>
                <w:rStyle w:val="105pt"/>
                <w:b w:val="0"/>
                <w:sz w:val="20"/>
                <w:szCs w:val="20"/>
              </w:rPr>
              <w:softHyphen/>
              <w:t>лосы обочины дороги или бровка канавы</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2"/>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Мачта и опора осветительной сети, мостовая опора и эстакада</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4,0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rStyle w:val="105pt"/>
                <w:b w:val="0"/>
                <w:sz w:val="20"/>
                <w:szCs w:val="20"/>
              </w:rPr>
            </w:pPr>
            <w:r w:rsidRPr="00827090">
              <w:rPr>
                <w:rStyle w:val="105pt"/>
                <w:b w:val="0"/>
                <w:sz w:val="20"/>
                <w:szCs w:val="20"/>
              </w:rPr>
              <w:t>Подошва откоса, террасы и др.</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b/>
                <w:sz w:val="20"/>
                <w:szCs w:val="20"/>
              </w:rPr>
            </w:pPr>
            <w:r w:rsidRPr="00827090">
              <w:rPr>
                <w:rStyle w:val="105pt"/>
                <w:b w:val="0"/>
                <w:sz w:val="20"/>
                <w:szCs w:val="20"/>
              </w:rPr>
              <w:t>Подошва или внутренняя грань подпорной стенки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sz w:val="20"/>
                <w:szCs w:val="20"/>
              </w:rPr>
            </w:pPr>
            <w:r w:rsidRPr="00827090">
              <w:rPr>
                <w:rStyle w:val="105pt"/>
                <w:b w:val="0"/>
                <w:sz w:val="20"/>
                <w:szCs w:val="20"/>
              </w:rPr>
              <w:t>Подземные сети</w:t>
            </w:r>
          </w:p>
        </w:tc>
        <w:tc>
          <w:tcPr>
            <w:tcW w:w="1870"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02"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r>
      <w:tr w:rsidR="004A4977" w:rsidRPr="004877CF" w:rsidTr="00685DDB">
        <w:trPr>
          <w:trHeight w:hRule="exact" w:val="61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Тепловая сеть (стенка канала, тоннеля или оболочка при бесканальной прокладке)</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Водопровод, дренаж</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Силовой кабель и кабель связи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r>
    </w:tbl>
    <w:p w:rsidR="004A4977" w:rsidRDefault="004A4977" w:rsidP="004A4977">
      <w:pPr>
        <w:rPr>
          <w:sz w:val="2"/>
          <w:szCs w:val="2"/>
        </w:rPr>
      </w:pPr>
    </w:p>
    <w:p w:rsidR="004A4977" w:rsidRPr="00827090" w:rsidRDefault="004A4977" w:rsidP="004A4977">
      <w:pPr>
        <w:framePr w:w="9384" w:wrap="notBeside" w:vAnchor="text" w:hAnchor="text" w:xAlign="center" w:y="1"/>
        <w:rPr>
          <w:rFonts w:ascii="Times New Roman" w:hAnsi="Times New Roman" w:cs="Times New Roman"/>
          <w:sz w:val="19"/>
          <w:szCs w:val="19"/>
        </w:rPr>
      </w:pPr>
      <w:r w:rsidRPr="00827090">
        <w:rPr>
          <w:rFonts w:ascii="Times New Roman" w:hAnsi="Times New Roman" w:cs="Times New Roman"/>
          <w:sz w:val="19"/>
          <w:szCs w:val="19"/>
        </w:rPr>
        <w:t>Примечания:</w:t>
      </w:r>
    </w:p>
    <w:p w:rsidR="004A4977" w:rsidRPr="00827090" w:rsidRDefault="004A4977" w:rsidP="003A1F61">
      <w:pPr>
        <w:framePr w:w="9384" w:wrap="notBeside" w:vAnchor="text" w:hAnchor="text" w:xAlign="center" w:y="1"/>
        <w:widowControl w:val="0"/>
        <w:numPr>
          <w:ilvl w:val="0"/>
          <w:numId w:val="23"/>
        </w:numPr>
        <w:tabs>
          <w:tab w:val="left" w:pos="955"/>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Приведенные нормы относятся к деревьям с диаметром кроны не более 5 м и должны быть увеличены для деревьев с кроной большего диаметра.</w:t>
      </w:r>
    </w:p>
    <w:p w:rsidR="004A4977" w:rsidRPr="00827090" w:rsidRDefault="004A4977" w:rsidP="003A1F61">
      <w:pPr>
        <w:framePr w:w="9384" w:wrap="notBeside" w:vAnchor="text" w:hAnchor="text" w:xAlign="center" w:y="1"/>
        <w:widowControl w:val="0"/>
        <w:numPr>
          <w:ilvl w:val="0"/>
          <w:numId w:val="23"/>
        </w:numPr>
        <w:tabs>
          <w:tab w:val="left" w:pos="95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Расстояния от воздушных линий электропередачи до деревьев следует прини</w:t>
      </w:r>
      <w:r w:rsidRPr="00827090">
        <w:rPr>
          <w:rFonts w:ascii="Times New Roman" w:hAnsi="Times New Roman" w:cs="Times New Roman"/>
          <w:sz w:val="19"/>
          <w:szCs w:val="19"/>
        </w:rPr>
        <w:softHyphen/>
        <w:t>мать по Правилам устройства электроустановок (ПУЭ).</w:t>
      </w:r>
    </w:p>
    <w:p w:rsidR="004A4977" w:rsidRPr="00827090" w:rsidRDefault="004A4977" w:rsidP="003A1F61">
      <w:pPr>
        <w:framePr w:w="9384" w:wrap="notBeside" w:vAnchor="text" w:hAnchor="text" w:xAlign="center" w:y="1"/>
        <w:widowControl w:val="0"/>
        <w:numPr>
          <w:ilvl w:val="0"/>
          <w:numId w:val="23"/>
        </w:numPr>
        <w:tabs>
          <w:tab w:val="left" w:pos="96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Деревья, высаживаемые у зданий, не должны препятствовать инсоляции и осве</w:t>
      </w:r>
      <w:r w:rsidRPr="00827090">
        <w:rPr>
          <w:rFonts w:ascii="Times New Roman" w:hAnsi="Times New Roman" w:cs="Times New Roman"/>
          <w:sz w:val="19"/>
          <w:szCs w:val="19"/>
        </w:rPr>
        <w:softHyphen/>
        <w:t>щенности жилых и общественных помещений, а также пожаротушению и эвакуации лю</w:t>
      </w:r>
      <w:r w:rsidRPr="00827090">
        <w:rPr>
          <w:rFonts w:ascii="Times New Roman" w:hAnsi="Times New Roman" w:cs="Times New Roman"/>
          <w:sz w:val="19"/>
          <w:szCs w:val="19"/>
        </w:rPr>
        <w:softHyphen/>
        <w:t>дей.</w:t>
      </w:r>
    </w:p>
    <w:p w:rsidR="004A4977" w:rsidRDefault="004A4977" w:rsidP="004A4977">
      <w:pPr>
        <w:rPr>
          <w:sz w:val="2"/>
          <w:szCs w:val="2"/>
        </w:rPr>
      </w:pPr>
    </w:p>
    <w:p w:rsidR="004A4977" w:rsidRPr="00AC18CB" w:rsidRDefault="004A4977" w:rsidP="004A4977">
      <w:pPr>
        <w:pStyle w:val="6"/>
        <w:shd w:val="clear" w:color="auto" w:fill="auto"/>
        <w:tabs>
          <w:tab w:val="left" w:pos="1369"/>
        </w:tabs>
        <w:spacing w:before="120" w:line="322" w:lineRule="exact"/>
        <w:ind w:right="40" w:firstLine="0"/>
        <w:jc w:val="both"/>
        <w:rPr>
          <w:sz w:val="23"/>
          <w:szCs w:val="23"/>
        </w:rPr>
      </w:pPr>
      <w:r>
        <w:tab/>
      </w:r>
      <w:r w:rsidRPr="00AC18CB">
        <w:rPr>
          <w:sz w:val="23"/>
          <w:szCs w:val="23"/>
        </w:rPr>
        <w:t>Дорожную сеть рекреационных территорий (дороги, аллеи, тро</w:t>
      </w:r>
      <w:r w:rsidRPr="00AC18CB">
        <w:rPr>
          <w:sz w:val="23"/>
          <w:szCs w:val="23"/>
        </w:rPr>
        <w:softHyphen/>
        <w:t>пы) следует трассировать по возможности с минимальными уклонами в соот</w:t>
      </w:r>
      <w:r w:rsidRPr="00AC18CB">
        <w:rPr>
          <w:sz w:val="23"/>
          <w:szCs w:val="23"/>
        </w:rPr>
        <w:softHyphen/>
        <w:t>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w:t>
      </w:r>
      <w:r w:rsidRPr="00AC18CB">
        <w:rPr>
          <w:sz w:val="23"/>
          <w:szCs w:val="23"/>
        </w:rPr>
        <w:softHyphen/>
        <w:t>рина полосы движения одного человека), но не менее 1,0 м.</w:t>
      </w:r>
    </w:p>
    <w:p w:rsidR="004A4977" w:rsidRPr="00AC18CB" w:rsidRDefault="004A4977" w:rsidP="004A4977">
      <w:pPr>
        <w:pStyle w:val="6"/>
        <w:shd w:val="clear" w:color="auto" w:fill="auto"/>
        <w:tabs>
          <w:tab w:val="left" w:pos="1369"/>
        </w:tabs>
        <w:spacing w:after="245" w:line="322" w:lineRule="exact"/>
        <w:ind w:right="40" w:firstLine="0"/>
        <w:jc w:val="both"/>
        <w:rPr>
          <w:sz w:val="23"/>
          <w:szCs w:val="23"/>
        </w:rPr>
      </w:pPr>
      <w:r w:rsidRPr="00AC18CB">
        <w:rPr>
          <w:sz w:val="23"/>
          <w:szCs w:val="23"/>
        </w:rPr>
        <w:tab/>
        <w:t>Размещение объектов рекреационного, физкультурно-оздоровительного и спортивного назначения на особо охраняемых террито</w:t>
      </w:r>
      <w:r w:rsidRPr="00AC18CB">
        <w:rPr>
          <w:sz w:val="23"/>
          <w:szCs w:val="23"/>
        </w:rPr>
        <w:softHyphen/>
        <w:t>риях осуществляется в соответствии с Федеральным законом от 14.03.1995 № ЗЗ-ФЗ «Об особо охраняемых природных территориях», Положением об определении функциональных зон в лесопарковых зонах, площади и границ лесопарковых зон, зеленых зон, утвержденным</w:t>
      </w:r>
      <w:r w:rsidR="00152FD3">
        <w:rPr>
          <w:sz w:val="23"/>
          <w:szCs w:val="23"/>
        </w:rPr>
        <w:t xml:space="preserve"> </w:t>
      </w:r>
      <w:r w:rsidRPr="00AC18CB">
        <w:rPr>
          <w:sz w:val="23"/>
          <w:szCs w:val="23"/>
        </w:rPr>
        <w:t>постановлением Правитель</w:t>
      </w:r>
      <w:r w:rsidRPr="00AC18CB">
        <w:rPr>
          <w:sz w:val="23"/>
          <w:szCs w:val="23"/>
        </w:rPr>
        <w:softHyphen/>
        <w:t>ства Российской Федерации от 14.12.2009 № 1007.</w:t>
      </w:r>
    </w:p>
    <w:p w:rsidR="004A4977" w:rsidRPr="004A4977" w:rsidRDefault="004A4977" w:rsidP="004A4977">
      <w:pPr>
        <w:pStyle w:val="6"/>
        <w:shd w:val="clear" w:color="auto" w:fill="auto"/>
        <w:tabs>
          <w:tab w:val="left" w:pos="2194"/>
        </w:tabs>
        <w:spacing w:after="295"/>
        <w:ind w:right="1920" w:firstLine="0"/>
        <w:jc w:val="left"/>
        <w:rPr>
          <w:b/>
          <w:sz w:val="28"/>
          <w:szCs w:val="28"/>
        </w:rPr>
      </w:pPr>
      <w:r w:rsidRPr="004A4977">
        <w:rPr>
          <w:b/>
          <w:sz w:val="28"/>
          <w:szCs w:val="28"/>
        </w:rPr>
        <w:t>2.5. Зоны сельскохозяйственного использования</w:t>
      </w:r>
    </w:p>
    <w:p w:rsidR="004A4977" w:rsidRPr="008A432F" w:rsidRDefault="00D26E98" w:rsidP="004A4977">
      <w:pPr>
        <w:pStyle w:val="6"/>
        <w:shd w:val="clear" w:color="auto" w:fill="auto"/>
        <w:tabs>
          <w:tab w:val="left" w:pos="2194"/>
        </w:tabs>
        <w:spacing w:after="295"/>
        <w:ind w:right="1920" w:firstLine="0"/>
        <w:jc w:val="left"/>
        <w:rPr>
          <w:b/>
          <w:sz w:val="23"/>
          <w:szCs w:val="23"/>
        </w:rPr>
      </w:pPr>
      <w:r>
        <w:rPr>
          <w:b/>
          <w:sz w:val="23"/>
          <w:szCs w:val="23"/>
        </w:rPr>
        <w:t>2.5.1.</w:t>
      </w:r>
      <w:r w:rsidR="004A4977" w:rsidRPr="008A432F">
        <w:rPr>
          <w:b/>
          <w:sz w:val="23"/>
          <w:szCs w:val="23"/>
        </w:rPr>
        <w:t xml:space="preserve"> Общие требования</w:t>
      </w:r>
    </w:p>
    <w:p w:rsidR="004A4977" w:rsidRPr="00AC18CB" w:rsidRDefault="004A4977" w:rsidP="004A4977">
      <w:pPr>
        <w:pStyle w:val="6"/>
        <w:shd w:val="clear" w:color="auto" w:fill="auto"/>
        <w:tabs>
          <w:tab w:val="left" w:pos="1234"/>
        </w:tabs>
        <w:spacing w:line="322" w:lineRule="exact"/>
        <w:ind w:right="40" w:firstLine="0"/>
        <w:jc w:val="both"/>
        <w:rPr>
          <w:sz w:val="23"/>
          <w:szCs w:val="23"/>
        </w:rPr>
      </w:pPr>
      <w:r>
        <w:tab/>
      </w:r>
      <w:r w:rsidRPr="00AC18CB">
        <w:rPr>
          <w:sz w:val="23"/>
          <w:szCs w:val="23"/>
        </w:rPr>
        <w:t>Земельные участки в составе зон сельскохозяйственного использо</w:t>
      </w:r>
      <w:r w:rsidRPr="00AC18CB">
        <w:rPr>
          <w:sz w:val="23"/>
          <w:szCs w:val="23"/>
        </w:rPr>
        <w:softHyphen/>
        <w:t>вания в населенных пунктах - земельные участки, занятые пашнями, много</w:t>
      </w:r>
      <w:r w:rsidRPr="00AC18CB">
        <w:rPr>
          <w:sz w:val="23"/>
          <w:szCs w:val="23"/>
        </w:rPr>
        <w:softHyphen/>
        <w:t>летними насаждениями, а также зданиями, строениями, сооружениями сель</w:t>
      </w:r>
      <w:r w:rsidRPr="00AC18CB">
        <w:rPr>
          <w:sz w:val="23"/>
          <w:szCs w:val="23"/>
        </w:rPr>
        <w:softHyphen/>
        <w:t>скохозяйственного назначения, используются в целях ведения сельскохозяй</w:t>
      </w:r>
      <w:r w:rsidRPr="00AC18CB">
        <w:rPr>
          <w:sz w:val="23"/>
          <w:szCs w:val="23"/>
        </w:rPr>
        <w:softHyphen/>
        <w:t>ственного производства до момента изменения вида их использования в со</w:t>
      </w:r>
      <w:r w:rsidRPr="00AC18CB">
        <w:rPr>
          <w:sz w:val="23"/>
          <w:szCs w:val="23"/>
        </w:rPr>
        <w:softHyphen/>
        <w:t>ответствии с генеральными планами населенных пунктов и правилами зем</w:t>
      </w:r>
      <w:r w:rsidRPr="00AC18CB">
        <w:rPr>
          <w:sz w:val="23"/>
          <w:szCs w:val="23"/>
        </w:rPr>
        <w:softHyphen/>
        <w:t>лепользования и застройки.</w:t>
      </w:r>
    </w:p>
    <w:p w:rsidR="004A4977" w:rsidRPr="00AC18CB" w:rsidRDefault="004A4977" w:rsidP="004A4977">
      <w:pPr>
        <w:pStyle w:val="6"/>
        <w:shd w:val="clear" w:color="auto" w:fill="auto"/>
        <w:tabs>
          <w:tab w:val="left" w:pos="1225"/>
        </w:tabs>
        <w:spacing w:line="322" w:lineRule="exact"/>
        <w:ind w:right="40" w:firstLine="0"/>
        <w:jc w:val="both"/>
        <w:rPr>
          <w:sz w:val="23"/>
          <w:szCs w:val="23"/>
        </w:rPr>
      </w:pPr>
      <w:r w:rsidRPr="00AC18CB">
        <w:rPr>
          <w:sz w:val="23"/>
          <w:szCs w:val="23"/>
        </w:rPr>
        <w:tab/>
        <w:t>В состав зон сельскохозяйственного использования могут вклю</w:t>
      </w:r>
      <w:r w:rsidRPr="00AC18CB">
        <w:rPr>
          <w:sz w:val="23"/>
          <w:szCs w:val="23"/>
        </w:rPr>
        <w:softHyphen/>
        <w:t>чаться сельскохозяйственные угодья (сенокосы, пастбища, залежи), земли, предназначенные для ведения крестьянского (фермерского) хозяйства, садо</w:t>
      </w:r>
      <w:r w:rsidRPr="00AC18CB">
        <w:rPr>
          <w:sz w:val="23"/>
          <w:szCs w:val="23"/>
        </w:rPr>
        <w:softHyphen/>
        <w:t>водства, огородничества, личного подсобного хозяйства, развития объектов сельскохозяйственного назначения.</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дачного хозяйства, садо</w:t>
      </w:r>
      <w:r w:rsidRPr="00AC18CB">
        <w:rPr>
          <w:sz w:val="23"/>
          <w:szCs w:val="23"/>
        </w:rPr>
        <w:softHyphen/>
        <w:t>водства, огородничества, животноводства, дачного строительства определя</w:t>
      </w:r>
      <w:r w:rsidRPr="00AC18CB">
        <w:rPr>
          <w:sz w:val="23"/>
          <w:szCs w:val="23"/>
        </w:rPr>
        <w:softHyphen/>
        <w:t>ются в соответствии с градостроительным, земельным законодательством и требованиями Федерального закона от 15.04.1998 № 66-ФЗ «О садоводче</w:t>
      </w:r>
      <w:r w:rsidRPr="00AC18CB">
        <w:rPr>
          <w:sz w:val="23"/>
          <w:szCs w:val="23"/>
        </w:rPr>
        <w:softHyphen/>
        <w:t>ских, огороднических и дачных некоммерческих объединениях граждан».</w:t>
      </w:r>
    </w:p>
    <w:p w:rsidR="004A4977" w:rsidRPr="00AC18CB" w:rsidRDefault="004A4977" w:rsidP="004A4977">
      <w:pPr>
        <w:pStyle w:val="6"/>
        <w:shd w:val="clear" w:color="auto" w:fill="auto"/>
        <w:tabs>
          <w:tab w:val="left" w:pos="1230"/>
        </w:tabs>
        <w:spacing w:after="242" w:line="322" w:lineRule="exact"/>
        <w:ind w:right="20" w:firstLine="0"/>
        <w:jc w:val="both"/>
        <w:rPr>
          <w:sz w:val="23"/>
          <w:szCs w:val="23"/>
        </w:rPr>
      </w:pPr>
      <w:r w:rsidRPr="00AC18CB">
        <w:rPr>
          <w:sz w:val="23"/>
          <w:szCs w:val="23"/>
        </w:rPr>
        <w:tab/>
        <w:t>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дачного строительства устанавливаются законами Алтайского края.</w:t>
      </w:r>
    </w:p>
    <w:p w:rsidR="004A4977" w:rsidRPr="00AC18CB" w:rsidRDefault="004A4977" w:rsidP="003A1F61">
      <w:pPr>
        <w:pStyle w:val="6"/>
        <w:numPr>
          <w:ilvl w:val="1"/>
          <w:numId w:val="26"/>
        </w:numPr>
        <w:shd w:val="clear" w:color="auto" w:fill="auto"/>
        <w:tabs>
          <w:tab w:val="left" w:pos="2950"/>
        </w:tabs>
        <w:spacing w:after="303" w:line="245" w:lineRule="exact"/>
        <w:ind w:right="2100"/>
        <w:jc w:val="left"/>
        <w:rPr>
          <w:b/>
          <w:sz w:val="28"/>
          <w:szCs w:val="28"/>
        </w:rPr>
      </w:pPr>
      <w:r w:rsidRPr="00AC18CB">
        <w:rPr>
          <w:b/>
          <w:sz w:val="28"/>
          <w:szCs w:val="28"/>
        </w:rPr>
        <w:t xml:space="preserve">. Зоны специального назначения </w:t>
      </w:r>
    </w:p>
    <w:p w:rsidR="004A4977" w:rsidRPr="008A432F" w:rsidRDefault="00D26E98" w:rsidP="004A4977">
      <w:pPr>
        <w:pStyle w:val="6"/>
        <w:shd w:val="clear" w:color="auto" w:fill="auto"/>
        <w:tabs>
          <w:tab w:val="left" w:pos="2950"/>
        </w:tabs>
        <w:spacing w:after="303" w:line="245" w:lineRule="exact"/>
        <w:ind w:right="2100" w:firstLine="0"/>
        <w:jc w:val="left"/>
        <w:rPr>
          <w:b/>
          <w:sz w:val="23"/>
          <w:szCs w:val="23"/>
        </w:rPr>
      </w:pPr>
      <w:r>
        <w:rPr>
          <w:b/>
          <w:sz w:val="23"/>
          <w:szCs w:val="23"/>
        </w:rPr>
        <w:t>2.6.1.</w:t>
      </w:r>
      <w:r w:rsidR="004A4977" w:rsidRPr="008A432F">
        <w:rPr>
          <w:b/>
          <w:sz w:val="23"/>
          <w:szCs w:val="23"/>
        </w:rPr>
        <w:t>Общие требования и расчетные показатели</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tab/>
      </w:r>
      <w:r w:rsidR="004A4977" w:rsidRPr="00AC18CB">
        <w:rPr>
          <w:sz w:val="23"/>
          <w:szCs w:val="23"/>
        </w:rPr>
        <w:t>В состав зон специального назначения могут включаться зоны, за</w:t>
      </w:r>
      <w:r w:rsidR="004A4977" w:rsidRPr="00AC18CB">
        <w:rPr>
          <w:sz w:val="23"/>
          <w:szCs w:val="23"/>
        </w:rPr>
        <w:softHyphen/>
        <w:t>нятые кладбищами, крематориями, скотомогильниками, объектами размеще</w:t>
      </w:r>
      <w:r w:rsidR="004A4977" w:rsidRPr="00AC18CB">
        <w:rPr>
          <w:sz w:val="23"/>
          <w:szCs w:val="23"/>
        </w:rPr>
        <w:softHyphen/>
        <w:t>ния отходов потребления и иных объектов, размещение которых может быть обеспечено только путем выделения указанных зон и недопустимо в других функциональных зонах.</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rsidRPr="00AC18CB">
        <w:rPr>
          <w:sz w:val="23"/>
          <w:szCs w:val="23"/>
        </w:rPr>
        <w:tab/>
      </w:r>
      <w:r w:rsidR="004A4977" w:rsidRPr="00AC18CB">
        <w:rPr>
          <w:sz w:val="23"/>
          <w:szCs w:val="23"/>
        </w:rPr>
        <w:t>Для предприятий, производств и объектов, расположенных в зоне специального назначения, в зависимости от мощности, характера и количе</w:t>
      </w:r>
      <w:r w:rsidR="004A4977" w:rsidRPr="00AC18CB">
        <w:rPr>
          <w:sz w:val="23"/>
          <w:szCs w:val="23"/>
        </w:rPr>
        <w:softHyphen/>
        <w:t>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w:t>
      </w:r>
    </w:p>
    <w:p w:rsidR="004A4977" w:rsidRPr="00AC18CB" w:rsidRDefault="00AC18CB" w:rsidP="00AC18CB">
      <w:pPr>
        <w:pStyle w:val="6"/>
        <w:shd w:val="clear" w:color="auto" w:fill="auto"/>
        <w:tabs>
          <w:tab w:val="left" w:pos="1254"/>
        </w:tabs>
        <w:spacing w:line="317" w:lineRule="exact"/>
        <w:ind w:right="20" w:firstLine="0"/>
        <w:jc w:val="both"/>
        <w:rPr>
          <w:sz w:val="23"/>
          <w:szCs w:val="23"/>
        </w:rPr>
      </w:pPr>
      <w:r w:rsidRPr="00AC18CB">
        <w:rPr>
          <w:sz w:val="23"/>
          <w:szCs w:val="23"/>
        </w:rPr>
        <w:tab/>
      </w:r>
      <w:r w:rsidR="004A4977" w:rsidRPr="00AC18CB">
        <w:rPr>
          <w:sz w:val="23"/>
          <w:szCs w:val="23"/>
        </w:rPr>
        <w:t>Размещение, расширение и реконструкция кладбищ, зданий и со</w:t>
      </w:r>
      <w:r w:rsidR="004A4977" w:rsidRPr="00AC18CB">
        <w:rPr>
          <w:sz w:val="23"/>
          <w:szCs w:val="23"/>
        </w:rPr>
        <w:softHyphen/>
        <w:t>оружений похоронного назначения осуществляется в соответствии с требо</w:t>
      </w:r>
      <w:r w:rsidR="004A4977" w:rsidRPr="00AC18CB">
        <w:rPr>
          <w:sz w:val="23"/>
          <w:szCs w:val="23"/>
        </w:rPr>
        <w:softHyphen/>
        <w:t>ваниями Федерального закона от 12.01.1996 № 8-ФЗ «О погребении и похо</w:t>
      </w:r>
      <w:r w:rsidR="004A4977" w:rsidRPr="00AC18CB">
        <w:rPr>
          <w:sz w:val="23"/>
          <w:szCs w:val="23"/>
        </w:rPr>
        <w:softHyphen/>
        <w:t>ронном деле», СанПиН 2.1.2882. Кладбища с погребением путем предания тела (останков) умершего земле (захоронение в могилу, склеп) размещают на расстоянии:</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жилых, общественных зданий, спортивно-оздоровительных и санаторно-курортных зон - в соответствии с требованиями СанПиН 2.2.1/2.1.1.1200;</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водозаборных сооружений централизованного источника водоснаб</w:t>
      </w:r>
      <w:r w:rsidRPr="00AC18CB">
        <w:rPr>
          <w:sz w:val="23"/>
          <w:szCs w:val="23"/>
        </w:rPr>
        <w:softHyphen/>
        <w:t>жения населения - в соответствии с СанПиН 2.1.4.1110.</w:t>
      </w:r>
    </w:p>
    <w:p w:rsidR="004A4977" w:rsidRPr="00AC18CB" w:rsidRDefault="00AC18CB" w:rsidP="00AC18CB">
      <w:pPr>
        <w:pStyle w:val="6"/>
        <w:shd w:val="clear" w:color="auto" w:fill="auto"/>
        <w:tabs>
          <w:tab w:val="left" w:pos="1220"/>
        </w:tabs>
        <w:spacing w:line="317" w:lineRule="exact"/>
        <w:ind w:firstLine="0"/>
        <w:jc w:val="both"/>
        <w:rPr>
          <w:sz w:val="23"/>
          <w:szCs w:val="23"/>
        </w:rPr>
      </w:pPr>
      <w:r w:rsidRPr="00AC18CB">
        <w:rPr>
          <w:sz w:val="23"/>
          <w:szCs w:val="23"/>
        </w:rPr>
        <w:tab/>
      </w:r>
      <w:r w:rsidR="004A4977" w:rsidRPr="00AC18CB">
        <w:rPr>
          <w:sz w:val="23"/>
          <w:szCs w:val="23"/>
        </w:rPr>
        <w:t>Не разрешается размещать кладбища на территориях:</w:t>
      </w:r>
    </w:p>
    <w:p w:rsidR="004A4977" w:rsidRPr="00AC18CB" w:rsidRDefault="004A4977" w:rsidP="003A1F61">
      <w:pPr>
        <w:pStyle w:val="6"/>
        <w:numPr>
          <w:ilvl w:val="0"/>
          <w:numId w:val="24"/>
        </w:numPr>
        <w:shd w:val="clear" w:color="auto" w:fill="auto"/>
        <w:tabs>
          <w:tab w:val="left" w:pos="1028"/>
        </w:tabs>
        <w:spacing w:line="317" w:lineRule="exact"/>
        <w:ind w:left="20" w:right="20" w:firstLine="720"/>
        <w:jc w:val="both"/>
        <w:rPr>
          <w:sz w:val="23"/>
          <w:szCs w:val="23"/>
        </w:rPr>
      </w:pPr>
      <w:r w:rsidRPr="00AC18CB">
        <w:rPr>
          <w:sz w:val="23"/>
          <w:szCs w:val="23"/>
        </w:rPr>
        <w:t>первого и второго поясов зоны санитарной охраны источника водо</w:t>
      </w:r>
      <w:r w:rsidRPr="00AC18CB">
        <w:rPr>
          <w:sz w:val="23"/>
          <w:szCs w:val="23"/>
        </w:rPr>
        <w:softHyphen/>
        <w:t>снабжения, минерального источника, первой зоны санитарной (горно-санитарной) охраны курорта;</w:t>
      </w:r>
    </w:p>
    <w:p w:rsidR="004A4977" w:rsidRPr="00AC18CB" w:rsidRDefault="004A4977" w:rsidP="003A1F61">
      <w:pPr>
        <w:pStyle w:val="6"/>
        <w:numPr>
          <w:ilvl w:val="0"/>
          <w:numId w:val="24"/>
        </w:numPr>
        <w:shd w:val="clear" w:color="auto" w:fill="auto"/>
        <w:tabs>
          <w:tab w:val="left" w:pos="1038"/>
        </w:tabs>
        <w:spacing w:line="317" w:lineRule="exact"/>
        <w:ind w:left="20" w:right="20" w:firstLine="720"/>
        <w:jc w:val="both"/>
        <w:rPr>
          <w:sz w:val="23"/>
          <w:szCs w:val="23"/>
        </w:rPr>
      </w:pPr>
      <w:r w:rsidRPr="00AC18CB">
        <w:rPr>
          <w:sz w:val="23"/>
          <w:szCs w:val="23"/>
        </w:rPr>
        <w:t>с выходом на поверхность закарстованных, сильнотрещиноватых пород и в местах выклинивания водоносных горизонтов;</w:t>
      </w:r>
    </w:p>
    <w:p w:rsidR="004A4977" w:rsidRPr="00AC18CB" w:rsidRDefault="004A4977" w:rsidP="003A1F61">
      <w:pPr>
        <w:pStyle w:val="6"/>
        <w:numPr>
          <w:ilvl w:val="0"/>
          <w:numId w:val="24"/>
        </w:numPr>
        <w:shd w:val="clear" w:color="auto" w:fill="auto"/>
        <w:tabs>
          <w:tab w:val="left" w:pos="1042"/>
        </w:tabs>
        <w:spacing w:line="317" w:lineRule="exact"/>
        <w:ind w:left="20" w:right="20" w:firstLine="720"/>
        <w:jc w:val="both"/>
        <w:rPr>
          <w:sz w:val="23"/>
          <w:szCs w:val="23"/>
        </w:rPr>
      </w:pPr>
      <w:r w:rsidRPr="00AC18CB">
        <w:rPr>
          <w:sz w:val="23"/>
          <w:szCs w:val="23"/>
        </w:rPr>
        <w:t>берегов озер, рек и других открытых водоемов, используемых насе</w:t>
      </w:r>
      <w:r w:rsidRPr="00AC18CB">
        <w:rPr>
          <w:sz w:val="23"/>
          <w:szCs w:val="23"/>
        </w:rPr>
        <w:softHyphen/>
        <w:t>лением для хозяйственно-бытовых нужд, купания и культурно</w:t>
      </w:r>
      <w:r w:rsidR="00152FD3">
        <w:rPr>
          <w:sz w:val="23"/>
          <w:szCs w:val="23"/>
        </w:rPr>
        <w:t>-</w:t>
      </w:r>
      <w:r w:rsidRPr="00AC18CB">
        <w:rPr>
          <w:sz w:val="23"/>
          <w:szCs w:val="23"/>
        </w:rPr>
        <w:softHyphen/>
        <w:t>оздоровительных целей;</w:t>
      </w:r>
    </w:p>
    <w:p w:rsidR="004A4977" w:rsidRPr="00AC18CB" w:rsidRDefault="004A4977" w:rsidP="003A1F61">
      <w:pPr>
        <w:pStyle w:val="6"/>
        <w:numPr>
          <w:ilvl w:val="0"/>
          <w:numId w:val="24"/>
        </w:numPr>
        <w:shd w:val="clear" w:color="auto" w:fill="auto"/>
        <w:tabs>
          <w:tab w:val="left" w:pos="1018"/>
        </w:tabs>
        <w:spacing w:line="322" w:lineRule="exact"/>
        <w:ind w:right="20" w:firstLine="720"/>
        <w:jc w:val="both"/>
        <w:rPr>
          <w:sz w:val="23"/>
          <w:szCs w:val="23"/>
        </w:rPr>
      </w:pPr>
      <w:r w:rsidRPr="00AC18CB">
        <w:rPr>
          <w:sz w:val="23"/>
          <w:szCs w:val="23"/>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4A4977" w:rsidRPr="00AC18CB" w:rsidRDefault="00AC18CB" w:rsidP="00AC18CB">
      <w:pPr>
        <w:pStyle w:val="6"/>
        <w:shd w:val="clear" w:color="auto" w:fill="auto"/>
        <w:tabs>
          <w:tab w:val="left" w:pos="1195"/>
        </w:tabs>
        <w:spacing w:line="322" w:lineRule="exact"/>
        <w:ind w:right="20" w:firstLine="0"/>
        <w:jc w:val="both"/>
        <w:rPr>
          <w:sz w:val="23"/>
          <w:szCs w:val="23"/>
        </w:rPr>
      </w:pPr>
      <w:r w:rsidRPr="00AC18CB">
        <w:rPr>
          <w:sz w:val="23"/>
          <w:szCs w:val="23"/>
        </w:rPr>
        <w:tab/>
      </w:r>
      <w:r w:rsidR="004A4977" w:rsidRPr="00AC18CB">
        <w:rPr>
          <w:sz w:val="23"/>
          <w:szCs w:val="23"/>
        </w:rPr>
        <w:t>Размер земельного участка для кладбища определяется с учетом количества жителей конкретного населенного пункта, но не может превы</w:t>
      </w:r>
      <w:r w:rsidR="004A4977" w:rsidRPr="00AC18CB">
        <w:rPr>
          <w:sz w:val="23"/>
          <w:szCs w:val="23"/>
        </w:rPr>
        <w:softHyphen/>
        <w:t>шать 40 га. При этом также учитываются перспективный рост численности населения, коэффициент смертности, наличие действующих объектов похо</w:t>
      </w:r>
      <w:r w:rsidR="004A4977" w:rsidRPr="00AC18CB">
        <w:rPr>
          <w:sz w:val="23"/>
          <w:szCs w:val="23"/>
        </w:rPr>
        <w:softHyphen/>
        <w:t>ронного обслуживания, принятая схема и способы захоронения, вероиспове</w:t>
      </w:r>
      <w:r w:rsidR="004A4977" w:rsidRPr="00AC18CB">
        <w:rPr>
          <w:sz w:val="23"/>
          <w:szCs w:val="23"/>
        </w:rPr>
        <w:softHyphen/>
        <w:t>дание, нормы земельного участка на одно захоронение.</w:t>
      </w:r>
    </w:p>
    <w:p w:rsidR="004A4977" w:rsidRPr="00AC18CB" w:rsidRDefault="00AC18CB" w:rsidP="00AC18CB">
      <w:pPr>
        <w:pStyle w:val="6"/>
        <w:shd w:val="clear" w:color="auto" w:fill="auto"/>
        <w:tabs>
          <w:tab w:val="left" w:pos="1258"/>
        </w:tabs>
        <w:spacing w:line="322" w:lineRule="exact"/>
        <w:ind w:right="20" w:firstLine="0"/>
        <w:jc w:val="both"/>
        <w:rPr>
          <w:sz w:val="23"/>
          <w:szCs w:val="23"/>
        </w:rPr>
      </w:pPr>
      <w:r w:rsidRPr="00AC18CB">
        <w:rPr>
          <w:sz w:val="23"/>
          <w:szCs w:val="23"/>
        </w:rPr>
        <w:tab/>
      </w:r>
      <w:r w:rsidR="004A4977" w:rsidRPr="00AC18CB">
        <w:rPr>
          <w:sz w:val="23"/>
          <w:szCs w:val="23"/>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 территории санитарно</w:t>
      </w:r>
      <w:r w:rsidR="004A4977" w:rsidRPr="00AC18CB">
        <w:rPr>
          <w:sz w:val="23"/>
          <w:szCs w:val="23"/>
        </w:rPr>
        <w:softHyphen/>
      </w:r>
      <w:r w:rsidR="00152FD3">
        <w:rPr>
          <w:sz w:val="23"/>
          <w:szCs w:val="23"/>
        </w:rPr>
        <w:t>-</w:t>
      </w:r>
      <w:r w:rsidR="004A4977" w:rsidRPr="00AC18CB">
        <w:rPr>
          <w:sz w:val="23"/>
          <w:szCs w:val="23"/>
        </w:rPr>
        <w:t>защитных зон и кладбищ запрещается прокладка сетей централизованного хозяйственно-питьевого водоснабжения.</w:t>
      </w:r>
    </w:p>
    <w:p w:rsidR="004A4977" w:rsidRPr="00AC18CB" w:rsidRDefault="00AC18CB" w:rsidP="00AC18CB">
      <w:pPr>
        <w:pStyle w:val="6"/>
        <w:shd w:val="clear" w:color="auto" w:fill="auto"/>
        <w:tabs>
          <w:tab w:val="left" w:pos="1210"/>
        </w:tabs>
        <w:spacing w:line="322" w:lineRule="exact"/>
        <w:ind w:firstLine="0"/>
        <w:jc w:val="both"/>
        <w:rPr>
          <w:sz w:val="23"/>
          <w:szCs w:val="23"/>
        </w:rPr>
      </w:pPr>
      <w:r w:rsidRPr="00AC18CB">
        <w:rPr>
          <w:sz w:val="23"/>
          <w:szCs w:val="23"/>
        </w:rPr>
        <w:tab/>
      </w:r>
      <w:r w:rsidR="004A4977" w:rsidRPr="00AC18CB">
        <w:rPr>
          <w:sz w:val="23"/>
          <w:szCs w:val="23"/>
        </w:rPr>
        <w:t>Скотомогильники (биотермические ямы) предназначены для:</w:t>
      </w:r>
    </w:p>
    <w:p w:rsidR="004A4977" w:rsidRPr="00AC18CB" w:rsidRDefault="004A4977" w:rsidP="003A1F61">
      <w:pPr>
        <w:pStyle w:val="6"/>
        <w:numPr>
          <w:ilvl w:val="0"/>
          <w:numId w:val="25"/>
        </w:numPr>
        <w:shd w:val="clear" w:color="auto" w:fill="auto"/>
        <w:tabs>
          <w:tab w:val="left" w:pos="1056"/>
        </w:tabs>
        <w:spacing w:line="322" w:lineRule="exact"/>
        <w:ind w:right="20" w:firstLine="720"/>
        <w:jc w:val="both"/>
        <w:rPr>
          <w:sz w:val="23"/>
          <w:szCs w:val="23"/>
        </w:rPr>
      </w:pPr>
      <w:r w:rsidRPr="00AC18CB">
        <w:rPr>
          <w:sz w:val="23"/>
          <w:szCs w:val="23"/>
        </w:rPr>
        <w:t>обеззараживания, уничтожения сжиганием или захоронения биоло</w:t>
      </w:r>
      <w:r w:rsidRPr="00AC18CB">
        <w:rPr>
          <w:sz w:val="23"/>
          <w:szCs w:val="23"/>
        </w:rPr>
        <w:softHyphen/>
        <w:t>гических отходов (трупов животных и птиц; ветеринарных конфискатов, вы</w:t>
      </w:r>
      <w:r w:rsidRPr="00AC18CB">
        <w:rPr>
          <w:sz w:val="23"/>
          <w:szCs w:val="23"/>
        </w:rPr>
        <w:softHyphen/>
        <w:t>явленных на убойных пунктах, хладобойнях, в мясоперерабатывающих орга</w:t>
      </w:r>
      <w:r w:rsidRPr="00AC18CB">
        <w:rPr>
          <w:sz w:val="23"/>
          <w:szCs w:val="23"/>
        </w:rPr>
        <w:softHyphen/>
        <w:t>низациях, рынках, организациях торговли и других организациях);</w:t>
      </w:r>
    </w:p>
    <w:p w:rsidR="004A4977" w:rsidRPr="00AC18CB" w:rsidRDefault="004A4977" w:rsidP="003A1F61">
      <w:pPr>
        <w:pStyle w:val="6"/>
        <w:numPr>
          <w:ilvl w:val="0"/>
          <w:numId w:val="25"/>
        </w:numPr>
        <w:shd w:val="clear" w:color="auto" w:fill="auto"/>
        <w:tabs>
          <w:tab w:val="left" w:pos="1013"/>
        </w:tabs>
        <w:spacing w:line="322" w:lineRule="exact"/>
        <w:ind w:right="20" w:firstLine="720"/>
        <w:jc w:val="both"/>
        <w:rPr>
          <w:sz w:val="23"/>
          <w:szCs w:val="23"/>
        </w:rPr>
      </w:pPr>
      <w:r w:rsidRPr="00AC18CB">
        <w:rPr>
          <w:sz w:val="23"/>
          <w:szCs w:val="23"/>
        </w:rPr>
        <w:t>других отходов, получаемых при переработке пищевого и непищево</w:t>
      </w:r>
      <w:r w:rsidRPr="00AC18CB">
        <w:rPr>
          <w:sz w:val="23"/>
          <w:szCs w:val="23"/>
        </w:rPr>
        <w:softHyphen/>
        <w:t>го сырья животного происхождения.</w:t>
      </w:r>
    </w:p>
    <w:p w:rsidR="004A4977" w:rsidRPr="00AC18CB" w:rsidRDefault="00AC18CB" w:rsidP="00AC18CB">
      <w:pPr>
        <w:pStyle w:val="6"/>
        <w:shd w:val="clear" w:color="auto" w:fill="auto"/>
        <w:tabs>
          <w:tab w:val="left" w:pos="1205"/>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скотомогильников следует при</w:t>
      </w:r>
      <w:r w:rsidR="004A4977" w:rsidRPr="00AC18CB">
        <w:rPr>
          <w:sz w:val="23"/>
          <w:szCs w:val="23"/>
        </w:rPr>
        <w:softHyphen/>
        <w:t>нимать в соответствии с требованиями СанПиН 2.2.1/2.1.1.1200, при этом ориентировочный размер санитарно-защитной зоны составляет: для скотомо</w:t>
      </w:r>
      <w:r w:rsidR="004A4977" w:rsidRPr="00AC18CB">
        <w:rPr>
          <w:sz w:val="23"/>
          <w:szCs w:val="23"/>
        </w:rPr>
        <w:softHyphen/>
        <w:t>гильников с захоронением в ямах - 1000 м, для скотомогильников с биологи</w:t>
      </w:r>
      <w:r w:rsidR="004A4977" w:rsidRPr="00AC18CB">
        <w:rPr>
          <w:sz w:val="23"/>
          <w:szCs w:val="23"/>
        </w:rPr>
        <w:softHyphen/>
        <w:t>ческими камерами - 500 м.</w:t>
      </w:r>
    </w:p>
    <w:p w:rsidR="004A4977" w:rsidRPr="00AC18CB" w:rsidRDefault="00AC18CB" w:rsidP="00AC18CB">
      <w:pPr>
        <w:pStyle w:val="6"/>
        <w:shd w:val="clear" w:color="auto" w:fill="auto"/>
        <w:tabs>
          <w:tab w:val="left" w:pos="1210"/>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проектируются в соответ</w:t>
      </w:r>
      <w:r w:rsidR="004A4977" w:rsidRPr="00AC18CB">
        <w:rPr>
          <w:sz w:val="23"/>
          <w:szCs w:val="23"/>
        </w:rPr>
        <w:softHyphen/>
        <w:t>ствии с требованиями Ветеринарно-санитарных правил сбора, утилизации и уничтожения биологических отходов, утвержденных Главным государствен</w:t>
      </w:r>
      <w:r w:rsidR="004A4977" w:rsidRPr="00AC18CB">
        <w:rPr>
          <w:sz w:val="23"/>
          <w:szCs w:val="23"/>
        </w:rPr>
        <w:softHyphen/>
        <w:t>ным ветеринарным инспектором Российской Федерации 04.12.1995 № 13-7-2/469.</w:t>
      </w:r>
    </w:p>
    <w:p w:rsidR="004A4977" w:rsidRPr="00AC18CB" w:rsidRDefault="00AC18CB" w:rsidP="00AC18CB">
      <w:pPr>
        <w:pStyle w:val="6"/>
        <w:shd w:val="clear" w:color="auto" w:fill="auto"/>
        <w:tabs>
          <w:tab w:val="left" w:pos="1440"/>
        </w:tabs>
        <w:spacing w:line="322" w:lineRule="exact"/>
        <w:ind w:right="20" w:firstLine="0"/>
        <w:jc w:val="both"/>
        <w:rPr>
          <w:sz w:val="23"/>
          <w:szCs w:val="23"/>
        </w:rPr>
      </w:pPr>
      <w:r w:rsidRPr="00AC18CB">
        <w:rPr>
          <w:sz w:val="23"/>
          <w:szCs w:val="23"/>
        </w:rPr>
        <w:tab/>
      </w:r>
      <w:r w:rsidR="004A4977" w:rsidRPr="00AC18CB">
        <w:rPr>
          <w:sz w:val="23"/>
          <w:szCs w:val="23"/>
        </w:rPr>
        <w:t>Биотермические ямы, расположенные на территории государ</w:t>
      </w:r>
      <w:r w:rsidR="004A4977" w:rsidRPr="00AC18CB">
        <w:rPr>
          <w:sz w:val="23"/>
          <w:szCs w:val="23"/>
        </w:rPr>
        <w:softHyphen/>
        <w:t>ственных ветеринарных организаций, входят в состав вспомогательных со</w:t>
      </w:r>
      <w:r w:rsidR="004A4977" w:rsidRPr="00AC18CB">
        <w:rPr>
          <w:sz w:val="23"/>
          <w:szCs w:val="23"/>
        </w:rPr>
        <w:softHyphen/>
        <w:t>оружений. Расстояние между ямой и производственными зданиями ветери</w:t>
      </w:r>
      <w:r w:rsidR="004A4977" w:rsidRPr="00AC18CB">
        <w:rPr>
          <w:sz w:val="23"/>
          <w:szCs w:val="23"/>
        </w:rPr>
        <w:softHyphen/>
        <w:t>нарных организаций, находящимися на этой территории, не регламентирует</w:t>
      </w:r>
      <w:r w:rsidR="004A4977" w:rsidRPr="00AC18CB">
        <w:rPr>
          <w:sz w:val="23"/>
          <w:szCs w:val="23"/>
        </w:rPr>
        <w:softHyphen/>
        <w:t>ся.</w:t>
      </w:r>
    </w:p>
    <w:p w:rsidR="004A4977"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Полигоны твердых бытовых отходов (ТБО) являются специальны</w:t>
      </w:r>
      <w:r w:rsidR="004A4977" w:rsidRPr="00AC18CB">
        <w:rPr>
          <w:sz w:val="23"/>
          <w:szCs w:val="23"/>
        </w:rPr>
        <w:softHyphen/>
        <w:t>ми сооружениями, предназначенными для изоляции и обезвреживания ТБО.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FE5DF8" w:rsidRPr="00FE5DF8" w:rsidRDefault="00FE5DF8" w:rsidP="00FE5DF8">
      <w:pPr>
        <w:widowControl w:val="0"/>
        <w:tabs>
          <w:tab w:val="left" w:pos="993"/>
        </w:tabs>
        <w:spacing w:line="322" w:lineRule="exact"/>
        <w:ind w:right="20" w:firstLine="709"/>
        <w:jc w:val="both"/>
        <w:rPr>
          <w:rFonts w:ascii="Times New Roman" w:hAnsi="Times New Roman" w:cs="Times New Roman"/>
          <w:sz w:val="23"/>
          <w:szCs w:val="23"/>
        </w:rPr>
      </w:pPr>
      <w:r w:rsidRPr="00FE5DF8">
        <w:rPr>
          <w:rFonts w:ascii="Times New Roman" w:hAnsi="Times New Roman" w:cs="Times New Roman"/>
          <w:sz w:val="23"/>
          <w:szCs w:val="23"/>
        </w:rPr>
        <w:t>Контейнерные площадки сбора ТКО, точки раздельного сбора ТКО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 (Приложение К «Нормы накопления бытовых отходов с учетом установленного регионального норматива образования отходов на одного человека») требованиями Фе</w:t>
      </w:r>
      <w:r w:rsidRPr="00FE5DF8">
        <w:rPr>
          <w:rFonts w:ascii="Times New Roman" w:hAnsi="Times New Roman" w:cs="Times New Roman"/>
          <w:sz w:val="23"/>
          <w:szCs w:val="23"/>
        </w:rPr>
        <w:softHyphen/>
        <w:t>дерального закона от 24.06.1998 № 89-ФЗ «Об отходах производства и по</w:t>
      </w:r>
      <w:r w:rsidRPr="00FE5DF8">
        <w:rPr>
          <w:rFonts w:ascii="Times New Roman" w:hAnsi="Times New Roman" w:cs="Times New Roman"/>
          <w:sz w:val="23"/>
          <w:szCs w:val="23"/>
        </w:rPr>
        <w:softHyphen/>
        <w:t>требления», СанПиН 2.1.7.1322, СП 2.1.7.1038.</w:t>
      </w:r>
    </w:p>
    <w:p w:rsidR="00FE5DF8" w:rsidRDefault="00FE5DF8" w:rsidP="00FE5DF8">
      <w:pPr>
        <w:pStyle w:val="6"/>
        <w:shd w:val="clear" w:color="auto" w:fill="auto"/>
        <w:tabs>
          <w:tab w:val="left" w:pos="1325"/>
        </w:tabs>
        <w:spacing w:line="322" w:lineRule="exact"/>
        <w:ind w:right="20" w:firstLine="0"/>
        <w:jc w:val="both"/>
        <w:rPr>
          <w:sz w:val="23"/>
          <w:szCs w:val="23"/>
        </w:rPr>
      </w:pPr>
      <w:r w:rsidRPr="005F3A52">
        <w:rPr>
          <w:sz w:val="24"/>
          <w:szCs w:val="24"/>
        </w:rPr>
        <w:tab/>
      </w:r>
      <w:r w:rsidRPr="00FE5DF8">
        <w:rPr>
          <w:sz w:val="23"/>
          <w:szCs w:val="23"/>
        </w:rPr>
        <w:t>Расстояние от жилых домов до площадки сбора твердых бытовых отходов для сельских населенных пунктов  – не более 300 м. Не более 5 контейнеров на площадке.</w:t>
      </w:r>
    </w:p>
    <w:p w:rsidR="00FE5DF8" w:rsidRPr="00FE5DF8" w:rsidRDefault="00FE5DF8" w:rsidP="00FE5DF8">
      <w:pPr>
        <w:pStyle w:val="6"/>
        <w:shd w:val="clear" w:color="auto" w:fill="auto"/>
        <w:tabs>
          <w:tab w:val="left" w:pos="1325"/>
        </w:tabs>
        <w:spacing w:line="322" w:lineRule="exact"/>
        <w:ind w:right="20" w:firstLine="0"/>
        <w:jc w:val="both"/>
        <w:rPr>
          <w:sz w:val="23"/>
          <w:szCs w:val="23"/>
        </w:rPr>
      </w:pPr>
    </w:p>
    <w:p w:rsidR="00FE5DF8" w:rsidRPr="00FE5DF8" w:rsidRDefault="00FE5DF8" w:rsidP="00FE5DF8">
      <w:pPr>
        <w:widowControl w:val="0"/>
        <w:tabs>
          <w:tab w:val="left" w:pos="1325"/>
        </w:tabs>
        <w:spacing w:line="322" w:lineRule="exact"/>
        <w:ind w:right="20"/>
        <w:jc w:val="both"/>
        <w:rPr>
          <w:rFonts w:ascii="Times New Roman" w:hAnsi="Times New Roman" w:cs="Times New Roman"/>
          <w:sz w:val="23"/>
          <w:szCs w:val="23"/>
        </w:rPr>
      </w:pPr>
      <w:r w:rsidRPr="00FE5DF8">
        <w:rPr>
          <w:rFonts w:ascii="Times New Roman" w:hAnsi="Times New Roman" w:cs="Times New Roman"/>
          <w:sz w:val="23"/>
          <w:szCs w:val="23"/>
        </w:rPr>
        <w:t>Таблица 24/1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522"/>
        <w:gridCol w:w="2703"/>
        <w:gridCol w:w="2083"/>
      </w:tblGrid>
      <w:tr w:rsidR="00FE5DF8" w:rsidRPr="00FE5DF8" w:rsidTr="0046689B">
        <w:tc>
          <w:tcPr>
            <w:tcW w:w="4785" w:type="dxa"/>
            <w:gridSpan w:val="2"/>
            <w:vMerge w:val="restart"/>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Коммунальные отходы</w:t>
            </w:r>
          </w:p>
        </w:tc>
        <w:tc>
          <w:tcPr>
            <w:tcW w:w="4786" w:type="dxa"/>
            <w:gridSpan w:val="2"/>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Количество коммунальных отходов, чел/год</w:t>
            </w:r>
          </w:p>
        </w:tc>
      </w:tr>
      <w:tr w:rsidR="00FE5DF8" w:rsidRPr="00FE5DF8" w:rsidTr="0046689B">
        <w:tc>
          <w:tcPr>
            <w:tcW w:w="4785" w:type="dxa"/>
            <w:gridSpan w:val="2"/>
            <w:vMerge/>
          </w:tcPr>
          <w:p w:rsidR="00FE5DF8" w:rsidRPr="00FE5DF8" w:rsidRDefault="00FE5DF8" w:rsidP="0046689B">
            <w:pPr>
              <w:rPr>
                <w:rFonts w:ascii="Times New Roman" w:hAnsi="Times New Roman" w:cs="Times New Roman"/>
                <w:sz w:val="23"/>
                <w:szCs w:val="23"/>
              </w:rPr>
            </w:pPr>
          </w:p>
        </w:tc>
        <w:tc>
          <w:tcPr>
            <w:tcW w:w="270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кг</w:t>
            </w:r>
          </w:p>
        </w:tc>
        <w:tc>
          <w:tcPr>
            <w:tcW w:w="208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л</w:t>
            </w:r>
          </w:p>
        </w:tc>
      </w:tr>
      <w:tr w:rsidR="00FE5DF8" w:rsidRPr="00FE5DF8" w:rsidTr="0046689B">
        <w:tc>
          <w:tcPr>
            <w:tcW w:w="1263" w:type="dxa"/>
            <w:vMerge w:val="restart"/>
          </w:tcPr>
          <w:p w:rsidR="00FE5DF8" w:rsidRPr="00FE5DF8" w:rsidRDefault="00FE5DF8" w:rsidP="0046689B">
            <w:pPr>
              <w:rPr>
                <w:rFonts w:ascii="Times New Roman" w:hAnsi="Times New Roman" w:cs="Times New Roman"/>
                <w:sz w:val="23"/>
                <w:szCs w:val="23"/>
              </w:rPr>
            </w:pPr>
            <w:r w:rsidRPr="00FE5DF8">
              <w:rPr>
                <w:rFonts w:ascii="Times New Roman" w:hAnsi="Times New Roman" w:cs="Times New Roman"/>
                <w:sz w:val="23"/>
                <w:szCs w:val="23"/>
              </w:rPr>
              <w:t>твердые</w:t>
            </w:r>
          </w:p>
        </w:tc>
        <w:tc>
          <w:tcPr>
            <w:tcW w:w="3522" w:type="dxa"/>
          </w:tcPr>
          <w:p w:rsidR="00FE5DF8" w:rsidRPr="00FE5DF8" w:rsidRDefault="00FE5DF8" w:rsidP="0046689B">
            <w:pPr>
              <w:rPr>
                <w:rFonts w:ascii="Times New Roman" w:hAnsi="Times New Roman" w:cs="Times New Roman"/>
                <w:sz w:val="23"/>
                <w:szCs w:val="23"/>
              </w:rPr>
            </w:pPr>
            <w:r w:rsidRPr="00FE5DF8">
              <w:rPr>
                <w:rFonts w:ascii="Times New Roman" w:hAnsi="Times New Roman" w:cs="Times New Roman"/>
                <w:sz w:val="23"/>
                <w:szCs w:val="23"/>
              </w:rPr>
              <w:t>- от жилых зданий, оборудованных водопроводом, канализацией, центральным отоплением</w:t>
            </w:r>
          </w:p>
        </w:tc>
        <w:tc>
          <w:tcPr>
            <w:tcW w:w="270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190-225</w:t>
            </w:r>
          </w:p>
        </w:tc>
        <w:tc>
          <w:tcPr>
            <w:tcW w:w="208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900-1000</w:t>
            </w:r>
          </w:p>
        </w:tc>
      </w:tr>
      <w:tr w:rsidR="00FE5DF8" w:rsidRPr="00FE5DF8" w:rsidTr="0046689B">
        <w:tc>
          <w:tcPr>
            <w:tcW w:w="1263" w:type="dxa"/>
            <w:vMerge/>
          </w:tcPr>
          <w:p w:rsidR="00FE5DF8" w:rsidRPr="00FE5DF8" w:rsidRDefault="00FE5DF8" w:rsidP="0046689B">
            <w:pPr>
              <w:rPr>
                <w:rFonts w:ascii="Times New Roman" w:hAnsi="Times New Roman" w:cs="Times New Roman"/>
                <w:sz w:val="23"/>
                <w:szCs w:val="23"/>
              </w:rPr>
            </w:pPr>
          </w:p>
        </w:tc>
        <w:tc>
          <w:tcPr>
            <w:tcW w:w="3522" w:type="dxa"/>
          </w:tcPr>
          <w:p w:rsidR="00FE5DF8" w:rsidRPr="00FE5DF8" w:rsidRDefault="00FE5DF8" w:rsidP="0046689B">
            <w:pPr>
              <w:rPr>
                <w:rFonts w:ascii="Times New Roman" w:hAnsi="Times New Roman" w:cs="Times New Roman"/>
                <w:sz w:val="23"/>
                <w:szCs w:val="23"/>
              </w:rPr>
            </w:pPr>
            <w:r w:rsidRPr="00FE5DF8">
              <w:rPr>
                <w:rFonts w:ascii="Times New Roman" w:hAnsi="Times New Roman" w:cs="Times New Roman"/>
                <w:sz w:val="23"/>
                <w:szCs w:val="23"/>
              </w:rPr>
              <w:t>- от прочих жилых зданий</w:t>
            </w:r>
          </w:p>
        </w:tc>
        <w:tc>
          <w:tcPr>
            <w:tcW w:w="270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300-450</w:t>
            </w:r>
          </w:p>
        </w:tc>
        <w:tc>
          <w:tcPr>
            <w:tcW w:w="208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1100-1500</w:t>
            </w:r>
          </w:p>
        </w:tc>
      </w:tr>
      <w:tr w:rsidR="00FE5DF8" w:rsidRPr="00FE5DF8" w:rsidTr="0046689B">
        <w:tc>
          <w:tcPr>
            <w:tcW w:w="1263" w:type="dxa"/>
          </w:tcPr>
          <w:p w:rsidR="00FE5DF8" w:rsidRPr="00FE5DF8" w:rsidRDefault="00FE5DF8" w:rsidP="0046689B">
            <w:pPr>
              <w:rPr>
                <w:rFonts w:ascii="Times New Roman" w:hAnsi="Times New Roman" w:cs="Times New Roman"/>
                <w:sz w:val="23"/>
                <w:szCs w:val="23"/>
              </w:rPr>
            </w:pPr>
            <w:r w:rsidRPr="00FE5DF8">
              <w:rPr>
                <w:rFonts w:ascii="Times New Roman" w:hAnsi="Times New Roman" w:cs="Times New Roman"/>
                <w:sz w:val="23"/>
                <w:szCs w:val="23"/>
              </w:rPr>
              <w:t>жидкие</w:t>
            </w:r>
          </w:p>
        </w:tc>
        <w:tc>
          <w:tcPr>
            <w:tcW w:w="3522" w:type="dxa"/>
          </w:tcPr>
          <w:p w:rsidR="00FE5DF8" w:rsidRPr="00FE5DF8" w:rsidRDefault="00FE5DF8" w:rsidP="0046689B">
            <w:pPr>
              <w:rPr>
                <w:rFonts w:ascii="Times New Roman" w:hAnsi="Times New Roman" w:cs="Times New Roman"/>
                <w:sz w:val="23"/>
                <w:szCs w:val="23"/>
              </w:rPr>
            </w:pPr>
            <w:r w:rsidRPr="00FE5DF8">
              <w:rPr>
                <w:rFonts w:ascii="Times New Roman" w:hAnsi="Times New Roman" w:cs="Times New Roman"/>
                <w:sz w:val="23"/>
                <w:szCs w:val="23"/>
              </w:rPr>
              <w:t>Из выгребов (при отсутствии канализации)</w:t>
            </w:r>
          </w:p>
        </w:tc>
        <w:tc>
          <w:tcPr>
            <w:tcW w:w="270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w:t>
            </w:r>
          </w:p>
        </w:tc>
        <w:tc>
          <w:tcPr>
            <w:tcW w:w="2083" w:type="dxa"/>
          </w:tcPr>
          <w:p w:rsidR="00FE5DF8" w:rsidRPr="00FE5DF8" w:rsidRDefault="00FE5DF8" w:rsidP="0046689B">
            <w:pPr>
              <w:jc w:val="center"/>
              <w:rPr>
                <w:rFonts w:ascii="Times New Roman" w:hAnsi="Times New Roman" w:cs="Times New Roman"/>
                <w:sz w:val="23"/>
                <w:szCs w:val="23"/>
              </w:rPr>
            </w:pPr>
            <w:r w:rsidRPr="00FE5DF8">
              <w:rPr>
                <w:rFonts w:ascii="Times New Roman" w:hAnsi="Times New Roman" w:cs="Times New Roman"/>
                <w:sz w:val="23"/>
                <w:szCs w:val="23"/>
              </w:rPr>
              <w:t>2000-3500</w:t>
            </w:r>
          </w:p>
        </w:tc>
      </w:tr>
    </w:tbl>
    <w:p w:rsidR="00FE5DF8" w:rsidRPr="00AC18CB" w:rsidRDefault="00FE5DF8" w:rsidP="00FE5DF8">
      <w:pPr>
        <w:pStyle w:val="6"/>
        <w:shd w:val="clear" w:color="auto" w:fill="auto"/>
        <w:tabs>
          <w:tab w:val="left" w:pos="1325"/>
        </w:tabs>
        <w:spacing w:line="322" w:lineRule="exact"/>
        <w:ind w:right="20" w:firstLine="0"/>
        <w:jc w:val="both"/>
        <w:rPr>
          <w:sz w:val="23"/>
          <w:szCs w:val="23"/>
        </w:rPr>
      </w:pPr>
    </w:p>
    <w:p w:rsidR="004A4977" w:rsidRPr="00AC18CB" w:rsidRDefault="00AC18CB" w:rsidP="00AC18CB">
      <w:pPr>
        <w:pStyle w:val="6"/>
        <w:shd w:val="clear" w:color="auto" w:fill="auto"/>
        <w:tabs>
          <w:tab w:val="left" w:pos="1339"/>
        </w:tabs>
        <w:spacing w:line="322" w:lineRule="exact"/>
        <w:ind w:right="20" w:firstLine="0"/>
        <w:jc w:val="both"/>
        <w:rPr>
          <w:sz w:val="23"/>
          <w:szCs w:val="23"/>
        </w:rPr>
      </w:pPr>
      <w:r w:rsidRPr="00AC18CB">
        <w:rPr>
          <w:sz w:val="23"/>
          <w:szCs w:val="23"/>
        </w:rPr>
        <w:tab/>
      </w:r>
      <w:r w:rsidR="004A4977" w:rsidRPr="00AC18CB">
        <w:rPr>
          <w:sz w:val="23"/>
          <w:szCs w:val="23"/>
        </w:rPr>
        <w:t>Полигоны ТБО размещаются за пределами жилой зоны, на обособ</w:t>
      </w:r>
      <w:r w:rsidR="004A4977" w:rsidRPr="00AC18CB">
        <w:rPr>
          <w:sz w:val="23"/>
          <w:szCs w:val="23"/>
        </w:rPr>
        <w:softHyphen/>
        <w:t>ленных территориях с обеспечением нормативных санитарно-защитных зон. Размер санитарно-защитной зоны следует принимать в соответствии с требо</w:t>
      </w:r>
      <w:r w:rsidR="004A4977" w:rsidRPr="00AC18CB">
        <w:rPr>
          <w:sz w:val="23"/>
          <w:szCs w:val="23"/>
        </w:rPr>
        <w:softHyphen/>
        <w:t>ваниями СанПиН 2.2.1/2.1.1.1200 и СП 2.1.7.1038.</w:t>
      </w:r>
    </w:p>
    <w:p w:rsidR="004A4977" w:rsidRPr="00AC18CB" w:rsidRDefault="00AC18CB" w:rsidP="00AC18CB">
      <w:pPr>
        <w:pStyle w:val="6"/>
        <w:shd w:val="clear" w:color="auto" w:fill="auto"/>
        <w:tabs>
          <w:tab w:val="left" w:pos="1339"/>
        </w:tabs>
        <w:spacing w:line="322" w:lineRule="exact"/>
        <w:ind w:firstLine="0"/>
        <w:jc w:val="both"/>
        <w:rPr>
          <w:sz w:val="23"/>
          <w:szCs w:val="23"/>
        </w:rPr>
      </w:pPr>
      <w:r w:rsidRPr="00AC18CB">
        <w:rPr>
          <w:sz w:val="23"/>
          <w:szCs w:val="23"/>
        </w:rPr>
        <w:tab/>
      </w:r>
      <w:r w:rsidR="004A4977" w:rsidRPr="00AC18CB">
        <w:rPr>
          <w:sz w:val="23"/>
          <w:szCs w:val="23"/>
        </w:rPr>
        <w:t>Не допускается размещение полигонов: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 xml:space="preserve">на территории </w:t>
      </w:r>
      <w:r w:rsidRPr="00AC18CB">
        <w:rPr>
          <w:sz w:val="23"/>
          <w:szCs w:val="23"/>
          <w:lang w:val="en-US"/>
        </w:rPr>
        <w:t>I</w:t>
      </w:r>
      <w:r w:rsidRPr="00AC18CB">
        <w:rPr>
          <w:sz w:val="23"/>
          <w:szCs w:val="23"/>
        </w:rPr>
        <w:t>, II и III поясов зон санитарной охраны водоисточников и минеральных источников;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во всех поясах зоны санитарной охраны курортов;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в зонах массового загородного отдыха населения и на территории лечебно-оздоровительных учреждений;</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рекреационных зонах;</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местах выклинивания водоносных горизонтов;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границах установленных водоохранных зон открытых водоемов.</w:t>
      </w:r>
    </w:p>
    <w:p w:rsidR="004A4977" w:rsidRPr="00AC18CB"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При выборе участка для устройства полигона ТБО следует учиты</w:t>
      </w:r>
      <w:r w:rsidR="004A4977" w:rsidRPr="00AC18CB">
        <w:rPr>
          <w:sz w:val="23"/>
          <w:szCs w:val="23"/>
        </w:rPr>
        <w:softHyphen/>
        <w:t>вать климатогеографические и почвенные особенности, геологические и гид</w:t>
      </w:r>
      <w:r w:rsidR="004A4977" w:rsidRPr="00AC18CB">
        <w:rPr>
          <w:sz w:val="23"/>
          <w:szCs w:val="23"/>
        </w:rPr>
        <w:softHyphen/>
        <w:t>рологические условия местности. Участок для размещения полигона токсич</w:t>
      </w:r>
      <w:r w:rsidR="004A4977" w:rsidRPr="00AC18CB">
        <w:rPr>
          <w:sz w:val="23"/>
          <w:szCs w:val="23"/>
        </w:rPr>
        <w:softHyphen/>
        <w:t>ных отходов должен располагаться на территориях с уровнем залегания под</w:t>
      </w:r>
      <w:r w:rsidR="004A4977" w:rsidRPr="00AC18CB">
        <w:rPr>
          <w:sz w:val="23"/>
          <w:szCs w:val="23"/>
        </w:rPr>
        <w:softHyphen/>
        <w:t>земных вод на глубине более 20 м с коэффициентом фильтрации подстилаю</w:t>
      </w:r>
      <w:r w:rsidR="004A4977" w:rsidRPr="00AC18CB">
        <w:rPr>
          <w:sz w:val="23"/>
          <w:szCs w:val="23"/>
        </w:rPr>
        <w:softHyphen/>
        <w:t>щих пород не более 10(-6) см/с; на расстоянии не менее 2 м от земель сельско</w:t>
      </w:r>
      <w:r w:rsidR="004A4977" w:rsidRPr="00AC18CB">
        <w:rPr>
          <w:sz w:val="23"/>
          <w:szCs w:val="23"/>
        </w:rPr>
        <w:softHyphen/>
        <w:t>хозяйственного назначения, используемых для выращивания технических культур, не используемых для производства продуктов питания.</w:t>
      </w:r>
    </w:p>
    <w:p w:rsidR="004A4977" w:rsidRPr="00AC18CB" w:rsidRDefault="00AC18CB" w:rsidP="00AC18CB">
      <w:pPr>
        <w:pStyle w:val="6"/>
        <w:shd w:val="clear" w:color="auto" w:fill="auto"/>
        <w:tabs>
          <w:tab w:val="left" w:pos="1368"/>
        </w:tabs>
        <w:spacing w:line="322" w:lineRule="exact"/>
        <w:ind w:right="20" w:firstLine="0"/>
        <w:jc w:val="both"/>
        <w:rPr>
          <w:sz w:val="23"/>
          <w:szCs w:val="23"/>
        </w:rPr>
      </w:pPr>
      <w:r w:rsidRPr="00AC18CB">
        <w:rPr>
          <w:sz w:val="23"/>
          <w:szCs w:val="23"/>
        </w:rPr>
        <w:tab/>
      </w:r>
      <w:r w:rsidR="004A4977" w:rsidRPr="00AC18CB">
        <w:rPr>
          <w:sz w:val="23"/>
          <w:szCs w:val="23"/>
        </w:rP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w:t>
      </w:r>
      <w:r w:rsidR="004A4977" w:rsidRPr="00AC18CB">
        <w:rPr>
          <w:sz w:val="23"/>
          <w:szCs w:val="23"/>
        </w:rPr>
        <w:softHyphen/>
        <w:t>ложенных населенных пунктов. Допускается отвод земельного участка под полигоны ТБО на территории оврагов, начиная с его верховьев, что позволя</w:t>
      </w:r>
      <w:r w:rsidR="004A4977" w:rsidRPr="00AC18CB">
        <w:rPr>
          <w:sz w:val="23"/>
          <w:szCs w:val="23"/>
        </w:rPr>
        <w:softHyphen/>
        <w:t>ет обеспечить сбор и удаление поверхностных вод путем устройства пере</w:t>
      </w:r>
      <w:r w:rsidR="004A4977" w:rsidRPr="00AC18CB">
        <w:rPr>
          <w:sz w:val="23"/>
          <w:szCs w:val="23"/>
        </w:rPr>
        <w:softHyphen/>
        <w:t>хватывающих нагорных каналов для отвода этих вод в открытые водоемы.</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объекты размещения отходов (далее - «объекты»), предназначенные для длительного их хранения и захоронения, не допускается размещать в границах населенных пунктов, лесопарковых,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а также в местах залегания полезных ископаемых и ведения горных ра</w:t>
      </w:r>
      <w:r w:rsidR="004A4977" w:rsidRPr="00AC18CB">
        <w:rPr>
          <w:sz w:val="23"/>
          <w:szCs w:val="23"/>
        </w:rPr>
        <w:softHyphen/>
        <w:t>бот в случаях, если возникает угроза загрязнения мест залегания полезных ископаемых и безопасности ведения горных работ.</w:t>
      </w:r>
    </w:p>
    <w:p w:rsidR="004A4977" w:rsidRPr="00AC18CB" w:rsidRDefault="00AC18CB" w:rsidP="00AC18CB">
      <w:pPr>
        <w:pStyle w:val="6"/>
        <w:shd w:val="clear" w:color="auto" w:fill="auto"/>
        <w:tabs>
          <w:tab w:val="left" w:pos="1426"/>
        </w:tabs>
        <w:spacing w:line="322" w:lineRule="exact"/>
        <w:ind w:right="20" w:firstLine="0"/>
        <w:jc w:val="both"/>
        <w:rPr>
          <w:sz w:val="23"/>
          <w:szCs w:val="23"/>
        </w:rPr>
      </w:pPr>
      <w:r w:rsidRPr="00AC18CB">
        <w:rPr>
          <w:sz w:val="23"/>
          <w:szCs w:val="23"/>
        </w:rPr>
        <w:tab/>
      </w:r>
      <w:r w:rsidR="004A4977" w:rsidRPr="00AC18CB">
        <w:rPr>
          <w:sz w:val="23"/>
          <w:szCs w:val="23"/>
        </w:rPr>
        <w:t>Подъездные пути к кладбищам, скотомогильникам, объектам размещения отходов потребления проектируются в соответствии с требова</w:t>
      </w:r>
      <w:r w:rsidR="004A4977" w:rsidRPr="00AC18CB">
        <w:rPr>
          <w:sz w:val="23"/>
          <w:szCs w:val="23"/>
        </w:rPr>
        <w:softHyphen/>
        <w:t>ниями главы 10 «Внешний транспорт».</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В сельских поселениях полигоны ТБО, скотомогильники следует размещать за границами населенных пунктов на землях промышленности и иного специального назначения.</w:t>
      </w:r>
    </w:p>
    <w:p w:rsidR="004A4977" w:rsidRPr="00AC18CB" w:rsidRDefault="00AC18CB" w:rsidP="00AC18CB">
      <w:pPr>
        <w:pStyle w:val="6"/>
        <w:shd w:val="clear" w:color="auto" w:fill="auto"/>
        <w:tabs>
          <w:tab w:val="left" w:pos="619"/>
        </w:tabs>
        <w:spacing w:line="322" w:lineRule="exact"/>
        <w:ind w:firstLine="0"/>
        <w:jc w:val="both"/>
        <w:rPr>
          <w:sz w:val="23"/>
          <w:szCs w:val="23"/>
        </w:rPr>
      </w:pPr>
      <w:r w:rsidRPr="00AC18CB">
        <w:rPr>
          <w:sz w:val="23"/>
          <w:szCs w:val="23"/>
        </w:rPr>
        <w:tab/>
      </w:r>
      <w:r w:rsidRPr="00AC18CB">
        <w:rPr>
          <w:sz w:val="23"/>
          <w:szCs w:val="23"/>
        </w:rPr>
        <w:tab/>
      </w:r>
      <w:r w:rsidRPr="00AC18CB">
        <w:rPr>
          <w:sz w:val="23"/>
          <w:szCs w:val="23"/>
        </w:rPr>
        <w:tab/>
      </w:r>
      <w:r w:rsidR="004A4977" w:rsidRPr="00AC18CB">
        <w:rPr>
          <w:sz w:val="23"/>
          <w:szCs w:val="23"/>
        </w:rPr>
        <w:t>Для сбора, хранения и утилизации снежно-ледяных отложений с территории населенных пунктов, в том числе загрязненного снега с дорог, искусственных сооружений (мостов, эстакад и др.), следует предусматривать специализированные сооружения - снегоприемные пункты. Снегоприемные пункты могут быть в виде «сухих» снежных свалок.</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Проектирование снегоприемных пунктов следует осуществлять в соответствии с требованиями ОДМ 218.5.001-2008, Рекомендациями по рас</w:t>
      </w:r>
      <w:r w:rsidR="004A4977" w:rsidRPr="00AC18CB">
        <w:rPr>
          <w:sz w:val="23"/>
          <w:szCs w:val="23"/>
        </w:rPr>
        <w:softHyphen/>
        <w:t>чету систем сбора, отведения и очистки поверхностного стока с селитебных территорий, площадок предприятий и определению условий выпуска его в водные объекты ФГУП «НИИ ВОДГЕО», иными нормативными документа</w:t>
      </w:r>
      <w:r w:rsidR="004A4977" w:rsidRPr="00AC18CB">
        <w:rPr>
          <w:sz w:val="23"/>
          <w:szCs w:val="23"/>
        </w:rPr>
        <w:softHyphen/>
        <w:t>ми в области охраны окружающей среды.</w:t>
      </w:r>
    </w:p>
    <w:p w:rsidR="004A4977" w:rsidRPr="00AC18CB" w:rsidRDefault="00AC18CB" w:rsidP="00AC18CB">
      <w:pPr>
        <w:pStyle w:val="6"/>
        <w:shd w:val="clear" w:color="auto" w:fill="auto"/>
        <w:tabs>
          <w:tab w:val="left" w:pos="1358"/>
        </w:tabs>
        <w:spacing w:line="322" w:lineRule="exact"/>
        <w:ind w:right="20" w:firstLine="0"/>
        <w:jc w:val="both"/>
        <w:rPr>
          <w:sz w:val="23"/>
          <w:szCs w:val="23"/>
        </w:rPr>
      </w:pPr>
      <w:r w:rsidRPr="00AC18CB">
        <w:rPr>
          <w:sz w:val="23"/>
          <w:szCs w:val="23"/>
        </w:rPr>
        <w:tab/>
      </w:r>
      <w:r w:rsidR="004A4977" w:rsidRPr="00AC18CB">
        <w:rPr>
          <w:sz w:val="23"/>
          <w:szCs w:val="23"/>
        </w:rPr>
        <w:t>Не допускается размещение «сухих» снегосвалок в водоохранных зонах водных объектов, а также над подземными инженерными сетями.</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от снегоприемных пунктов до жилой застройки следует принимать не менее 100 м.</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Допускается использование территории снегосвалки в летнее время для организации стоянки (парковки) автотранспорта или для иных целей.</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Порядок использования территорий указанных зон устанавлива</w:t>
      </w:r>
      <w:r w:rsidR="004A4977" w:rsidRPr="00AC18CB">
        <w:rPr>
          <w:sz w:val="23"/>
          <w:szCs w:val="23"/>
        </w:rPr>
        <w:softHyphen/>
        <w:t>ется федеральными органами исполнительной власти и органами исполни</w:t>
      </w:r>
      <w:r w:rsidR="004A4977" w:rsidRPr="00AC18CB">
        <w:rPr>
          <w:sz w:val="23"/>
          <w:szCs w:val="23"/>
        </w:rPr>
        <w:softHyphen/>
        <w:t>тельной власти Алтайского края по согласованию с органами местного само</w:t>
      </w:r>
      <w:r w:rsidR="004A4977" w:rsidRPr="00AC18CB">
        <w:rPr>
          <w:sz w:val="23"/>
          <w:szCs w:val="23"/>
        </w:rPr>
        <w:softHyphen/>
        <w:t>управления муниципальных образований в соответствии с требованиями специальных нормативов и правил землепользования и застройки.</w:t>
      </w:r>
    </w:p>
    <w:p w:rsidR="0002321E" w:rsidRDefault="0002321E" w:rsidP="0002321E">
      <w:pPr>
        <w:jc w:val="both"/>
        <w:rPr>
          <w:rFonts w:ascii="Times New Roman" w:hAnsi="Times New Roman" w:cs="Times New Roman"/>
          <w:b/>
          <w:sz w:val="23"/>
          <w:szCs w:val="23"/>
        </w:rPr>
      </w:pPr>
    </w:p>
    <w:p w:rsidR="0002321E" w:rsidRPr="0002321E" w:rsidRDefault="0002321E" w:rsidP="0002321E">
      <w:pPr>
        <w:pStyle w:val="5"/>
        <w:shd w:val="clear" w:color="auto" w:fill="auto"/>
        <w:spacing w:before="0" w:after="56"/>
        <w:ind w:right="60" w:firstLine="0"/>
        <w:jc w:val="left"/>
        <w:rPr>
          <w:b/>
          <w:sz w:val="28"/>
          <w:szCs w:val="28"/>
        </w:rPr>
      </w:pPr>
      <w:r>
        <w:rPr>
          <w:rStyle w:val="33"/>
          <w:b/>
          <w:sz w:val="28"/>
          <w:szCs w:val="28"/>
        </w:rPr>
        <w:t xml:space="preserve">2.7. </w:t>
      </w:r>
      <w:r w:rsidRPr="0002321E">
        <w:rPr>
          <w:rStyle w:val="33"/>
          <w:b/>
          <w:sz w:val="28"/>
          <w:szCs w:val="28"/>
        </w:rPr>
        <w:t>Показатели обеспеченности и доступности объектов, относящихся к области утилизации и переработки бытовых и промышленных отходов</w:t>
      </w:r>
    </w:p>
    <w:p w:rsidR="0002321E" w:rsidRDefault="0002321E" w:rsidP="0002321E">
      <w:pPr>
        <w:pStyle w:val="5"/>
        <w:shd w:val="clear" w:color="auto" w:fill="auto"/>
        <w:tabs>
          <w:tab w:val="left" w:pos="1327"/>
        </w:tabs>
        <w:spacing w:before="0" w:line="278" w:lineRule="exact"/>
        <w:ind w:right="60" w:firstLine="0"/>
        <w:jc w:val="left"/>
        <w:rPr>
          <w:rStyle w:val="33"/>
        </w:rPr>
      </w:pPr>
    </w:p>
    <w:p w:rsidR="0002321E" w:rsidRDefault="00532460" w:rsidP="00532460">
      <w:pPr>
        <w:pStyle w:val="5"/>
        <w:shd w:val="clear" w:color="auto" w:fill="auto"/>
        <w:tabs>
          <w:tab w:val="left" w:pos="1327"/>
        </w:tabs>
        <w:spacing w:before="0" w:line="278" w:lineRule="exact"/>
        <w:ind w:right="60" w:firstLine="0"/>
        <w:jc w:val="left"/>
      </w:pPr>
      <w:r>
        <w:rPr>
          <w:rStyle w:val="33"/>
          <w:b/>
        </w:rPr>
        <w:t>2.7.1.</w:t>
      </w:r>
      <w:r w:rsidR="0002321E" w:rsidRPr="0002321E">
        <w:rPr>
          <w:rStyle w:val="33"/>
          <w:b/>
        </w:rPr>
        <w:t>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w:t>
      </w:r>
      <w:r>
        <w:rPr>
          <w:rStyle w:val="33"/>
          <w:b/>
        </w:rPr>
        <w:t xml:space="preserve"> </w:t>
      </w:r>
      <w:r w:rsidR="0002321E" w:rsidRPr="0002321E">
        <w:rPr>
          <w:rStyle w:val="33"/>
          <w:b/>
        </w:rPr>
        <w:t>промышленных отходов</w:t>
      </w:r>
    </w:p>
    <w:p w:rsidR="0002321E" w:rsidRDefault="0002321E" w:rsidP="0002321E">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утилизации и переработки бытовых и промышленных отходов:</w:t>
      </w:r>
    </w:p>
    <w:p w:rsidR="0002321E" w:rsidRDefault="0002321E" w:rsidP="003A1F61">
      <w:pPr>
        <w:pStyle w:val="5"/>
        <w:numPr>
          <w:ilvl w:val="0"/>
          <w:numId w:val="12"/>
        </w:numPr>
        <w:shd w:val="clear" w:color="auto" w:fill="auto"/>
        <w:tabs>
          <w:tab w:val="left" w:pos="863"/>
        </w:tabs>
        <w:spacing w:before="0" w:line="230" w:lineRule="exact"/>
        <w:ind w:left="60" w:firstLine="520"/>
        <w:jc w:val="left"/>
      </w:pPr>
      <w:r>
        <w:rPr>
          <w:rStyle w:val="33"/>
        </w:rPr>
        <w:t>Нормы накопления бытовых отходов;</w:t>
      </w:r>
    </w:p>
    <w:p w:rsidR="0002321E" w:rsidRDefault="0002321E" w:rsidP="0002321E">
      <w:pPr>
        <w:jc w:val="both"/>
        <w:rPr>
          <w:rStyle w:val="33"/>
          <w:rFonts w:eastAsiaTheme="minorHAnsi"/>
        </w:rPr>
      </w:pPr>
      <w:r>
        <w:rPr>
          <w:rStyle w:val="33"/>
          <w:rFonts w:eastAsiaTheme="minorHAnsi"/>
        </w:rPr>
        <w:t xml:space="preserve">         -   Размеры земельных участков и санитарно-защитных зон предприятий и сооружений по обезвреживанию, транспортировке и переработке бытовых отходов.</w:t>
      </w:r>
    </w:p>
    <w:p w:rsidR="00C8140C" w:rsidRDefault="00DA2EE9" w:rsidP="0002321E">
      <w:pPr>
        <w:jc w:val="both"/>
        <w:rPr>
          <w:rStyle w:val="33"/>
          <w:rFonts w:eastAsiaTheme="minorHAnsi"/>
          <w:b/>
        </w:rPr>
      </w:pPr>
      <w:r>
        <w:rPr>
          <w:rStyle w:val="33"/>
          <w:rFonts w:eastAsiaTheme="minorHAnsi"/>
          <w:b/>
        </w:rPr>
        <w:t xml:space="preserve">2.7.2. </w:t>
      </w:r>
      <w:r w:rsidR="00C8140C" w:rsidRPr="00C8140C">
        <w:rPr>
          <w:rStyle w:val="33"/>
          <w:rFonts w:eastAsiaTheme="minorHAnsi"/>
          <w:b/>
        </w:rPr>
        <w:t xml:space="preserve">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Тогульский </w:t>
      </w:r>
      <w:r w:rsidR="00152FD3">
        <w:rPr>
          <w:rStyle w:val="33"/>
          <w:rFonts w:eastAsiaTheme="minorHAnsi"/>
          <w:b/>
        </w:rPr>
        <w:t xml:space="preserve">сельсовет Тогульского </w:t>
      </w:r>
      <w:r w:rsidR="00C8140C" w:rsidRPr="00C8140C">
        <w:rPr>
          <w:rStyle w:val="33"/>
          <w:rFonts w:eastAsiaTheme="minorHAnsi"/>
          <w:b/>
        </w:rPr>
        <w:t>район</w:t>
      </w:r>
      <w:r w:rsidR="00152FD3">
        <w:rPr>
          <w:rStyle w:val="33"/>
          <w:rFonts w:eastAsiaTheme="minorHAnsi"/>
          <w:b/>
        </w:rPr>
        <w:t>а</w:t>
      </w:r>
    </w:p>
    <w:p w:rsidR="00C8140C" w:rsidRPr="00C8140C" w:rsidRDefault="00C8140C" w:rsidP="00C8140C">
      <w:pPr>
        <w:pStyle w:val="40"/>
        <w:shd w:val="clear" w:color="auto" w:fill="auto"/>
        <w:tabs>
          <w:tab w:val="left" w:pos="1378"/>
        </w:tabs>
        <w:spacing w:line="302" w:lineRule="exact"/>
        <w:ind w:right="20"/>
        <w:jc w:val="both"/>
        <w:rPr>
          <w:i w:val="0"/>
        </w:rPr>
      </w:pPr>
      <w:r>
        <w:rPr>
          <w:i w:val="0"/>
        </w:rPr>
        <w:tab/>
      </w:r>
      <w:r w:rsidRPr="00C8140C">
        <w:rPr>
          <w:i w:val="0"/>
        </w:rPr>
        <w:t>Санитарная очистка территорий сельских поселений должна осуществляться с учетом требований СанПиН 42-128-4690 и обеспечивать во взаимосвязи с системой канализации сбор и утилизацию (удаление, обезвре</w:t>
      </w:r>
      <w:r w:rsidRPr="00C8140C">
        <w:rPr>
          <w:i w:val="0"/>
        </w:rPr>
        <w:softHyphen/>
        <w:t>живание) бытовых и производственных отходов с учетом экологических и ресурсосберегающих требований.</w:t>
      </w:r>
    </w:p>
    <w:p w:rsidR="00152FD3" w:rsidRDefault="00C8140C" w:rsidP="00152FD3">
      <w:pPr>
        <w:pStyle w:val="40"/>
        <w:shd w:val="clear" w:color="auto" w:fill="auto"/>
        <w:tabs>
          <w:tab w:val="left" w:pos="1369"/>
        </w:tabs>
        <w:spacing w:line="302" w:lineRule="exact"/>
        <w:ind w:right="20"/>
        <w:jc w:val="both"/>
        <w:rPr>
          <w:i w:val="0"/>
        </w:rPr>
      </w:pPr>
      <w:r>
        <w:rPr>
          <w:i w:val="0"/>
        </w:rPr>
        <w:tab/>
      </w:r>
    </w:p>
    <w:p w:rsidR="00152FD3" w:rsidRDefault="00152FD3" w:rsidP="00152FD3">
      <w:pPr>
        <w:pStyle w:val="40"/>
        <w:shd w:val="clear" w:color="auto" w:fill="auto"/>
        <w:tabs>
          <w:tab w:val="left" w:pos="1369"/>
        </w:tabs>
        <w:spacing w:line="302" w:lineRule="exact"/>
        <w:ind w:right="20"/>
        <w:jc w:val="both"/>
        <w:rPr>
          <w:i w:val="0"/>
        </w:rPr>
      </w:pPr>
    </w:p>
    <w:p w:rsidR="00C8140C" w:rsidRDefault="00C8140C" w:rsidP="00152FD3">
      <w:pPr>
        <w:pStyle w:val="40"/>
        <w:shd w:val="clear" w:color="auto" w:fill="auto"/>
        <w:tabs>
          <w:tab w:val="left" w:pos="1369"/>
        </w:tabs>
        <w:spacing w:line="302" w:lineRule="exact"/>
        <w:ind w:right="20"/>
        <w:jc w:val="both"/>
        <w:rPr>
          <w:i w:val="0"/>
        </w:rPr>
      </w:pPr>
      <w:r>
        <w:rPr>
          <w:i w:val="0"/>
        </w:rPr>
        <w:tab/>
      </w:r>
      <w:r w:rsidRPr="00C8140C">
        <w:rPr>
          <w:i w:val="0"/>
        </w:rPr>
        <w:t>Размеры земельных участков и санитарно-защитных зон предпри</w:t>
      </w:r>
      <w:r w:rsidRPr="00C8140C">
        <w:rPr>
          <w:i w:val="0"/>
        </w:rPr>
        <w:softHyphen/>
        <w:t>ятий и сооружений по обезвреживанию, транспортировке и переработке бы</w:t>
      </w:r>
      <w:r w:rsidRPr="00C8140C">
        <w:rPr>
          <w:i w:val="0"/>
        </w:rPr>
        <w:softHyphen/>
        <w:t xml:space="preserve">товых отходов следует принимать по таблице </w:t>
      </w:r>
      <w:r>
        <w:rPr>
          <w:i w:val="0"/>
        </w:rPr>
        <w:t>2</w:t>
      </w:r>
      <w:r w:rsidR="003341A4">
        <w:rPr>
          <w:i w:val="0"/>
        </w:rPr>
        <w:t>4</w:t>
      </w:r>
      <w:r w:rsidRPr="00C8140C">
        <w:rPr>
          <w:i w:val="0"/>
        </w:rPr>
        <w:t>.</w:t>
      </w:r>
    </w:p>
    <w:p w:rsidR="00C8140C" w:rsidRPr="00C8140C" w:rsidRDefault="00EE11F7" w:rsidP="00C8140C">
      <w:pPr>
        <w:pStyle w:val="40"/>
        <w:shd w:val="clear" w:color="auto" w:fill="auto"/>
        <w:tabs>
          <w:tab w:val="left" w:pos="1369"/>
        </w:tabs>
        <w:spacing w:after="86" w:line="302" w:lineRule="exact"/>
        <w:ind w:right="20"/>
        <w:jc w:val="both"/>
        <w:rPr>
          <w:i w:val="0"/>
        </w:rPr>
      </w:pPr>
      <w:r>
        <w:rPr>
          <w:i w:val="0"/>
        </w:rPr>
        <w:pict>
          <v:shapetype id="_x0000_t202" coordsize="21600,21600" o:spt="202" path="m,l,21600r21600,l21600,xe">
            <v:stroke joinstyle="miter"/>
            <v:path gradientshapeok="t" o:connecttype="rect"/>
          </v:shapetype>
          <v:shape id="_x0000_s1028" type="#_x0000_t202" style="position:absolute;left:0;text-align:left;margin-left:362.35pt;margin-top:45.15pt;width:95.1pt;height:29.65pt;z-index:-251654144;mso-wrap-distance-left:5pt;mso-wrap-distance-right:5pt;mso-position-horizontal-relative:margin" filled="f" stroked="f">
            <v:textbox style="mso-next-textbox:#_x0000_s1028" inset="0,0,0,0">
              <w:txbxContent>
                <w:p w:rsidR="008B573A" w:rsidRPr="00C8140C" w:rsidRDefault="008B573A" w:rsidP="00C8140C"/>
              </w:txbxContent>
            </v:textbox>
            <w10:wrap type="square" anchorx="margin"/>
          </v:shape>
        </w:pict>
      </w:r>
      <w:r>
        <w:rPr>
          <w:i w:val="0"/>
        </w:rPr>
        <w:pict>
          <v:shape id="_x0000_s1027" type="#_x0000_t202" style="position:absolute;left:0;text-align:left;margin-left:252.3pt;margin-top:38.9pt;width:88.55pt;height:35.9pt;z-index:-251655168;mso-wrap-distance-left:5pt;mso-wrap-distance-right:5pt;mso-position-horizontal-relative:margin" filled="f" stroked="f">
            <v:textbox style="mso-next-textbox:#_x0000_s1027;mso-fit-shape-to-text:t" inset="0,0,0,0">
              <w:txbxContent>
                <w:p w:rsidR="008B573A" w:rsidRPr="00C8140C" w:rsidRDefault="008B573A" w:rsidP="00C8140C"/>
              </w:txbxContent>
            </v:textbox>
            <w10:wrap type="square" anchorx="margin"/>
          </v:shape>
        </w:pict>
      </w:r>
      <w:r>
        <w:rPr>
          <w:i w:val="0"/>
        </w:rPr>
        <w:pict>
          <v:shape id="_x0000_s1026" type="#_x0000_t202" style="position:absolute;left:0;text-align:left;margin-left:41.95pt;margin-top:55.3pt;width:138.25pt;height:19.5pt;z-index:-251656192;mso-wrap-distance-left:5pt;mso-wrap-distance-right:5pt;mso-position-horizontal-relative:margin" filled="f" stroked="f">
            <v:textbox style="mso-next-textbox:#_x0000_s1026;mso-fit-shape-to-text:t" inset="0,0,0,0">
              <w:txbxContent>
                <w:p w:rsidR="008B573A" w:rsidRPr="00C8140C" w:rsidRDefault="008B573A" w:rsidP="00C8140C"/>
              </w:txbxContent>
            </v:textbox>
            <w10:wrap type="square" anchorx="margin"/>
          </v:shape>
        </w:pict>
      </w:r>
      <w:r w:rsidR="00C8140C">
        <w:rPr>
          <w:i w:val="0"/>
        </w:rPr>
        <w:t>Таблица 2</w:t>
      </w:r>
      <w:r w:rsidR="003341A4">
        <w:rPr>
          <w:i w:val="0"/>
        </w:rPr>
        <w:t>4</w:t>
      </w:r>
      <w:r w:rsidR="00C8140C">
        <w:rPr>
          <w:i w:val="0"/>
        </w:rPr>
        <w:t>.</w:t>
      </w:r>
    </w:p>
    <w:tbl>
      <w:tblPr>
        <w:tblpPr w:leftFromText="180" w:rightFromText="180" w:vertAnchor="text" w:horzAnchor="margin" w:tblpY="1108"/>
        <w:tblOverlap w:val="never"/>
        <w:tblW w:w="0" w:type="auto"/>
        <w:tblLayout w:type="fixed"/>
        <w:tblCellMar>
          <w:left w:w="10" w:type="dxa"/>
          <w:right w:w="10" w:type="dxa"/>
        </w:tblCellMar>
        <w:tblLook w:val="0000"/>
      </w:tblPr>
      <w:tblGrid>
        <w:gridCol w:w="4930"/>
        <w:gridCol w:w="2218"/>
        <w:gridCol w:w="2232"/>
      </w:tblGrid>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C8140C">
            <w:pPr>
              <w:spacing w:line="190" w:lineRule="exact"/>
              <w:rPr>
                <w:sz w:val="20"/>
                <w:szCs w:val="20"/>
              </w:rPr>
            </w:pPr>
            <w:r w:rsidRPr="00CB6498">
              <w:rPr>
                <w:rStyle w:val="2Exact"/>
                <w:rFonts w:eastAsia="Courier New"/>
                <w:b w:val="0"/>
                <w:sz w:val="20"/>
                <w:szCs w:val="20"/>
              </w:rPr>
              <w:t>Предприятия и сооружения</w:t>
            </w:r>
          </w:p>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C8140C">
            <w:pPr>
              <w:spacing w:line="259" w:lineRule="exact"/>
              <w:ind w:left="40" w:right="20"/>
              <w:rPr>
                <w:sz w:val="20"/>
                <w:szCs w:val="20"/>
              </w:rPr>
            </w:pPr>
            <w:r w:rsidRPr="00CB6498">
              <w:rPr>
                <w:rStyle w:val="2Exact"/>
                <w:rFonts w:eastAsia="Courier New"/>
                <w:b w:val="0"/>
                <w:sz w:val="20"/>
                <w:szCs w:val="20"/>
              </w:rPr>
              <w:t>Площади земель</w:t>
            </w:r>
            <w:r w:rsidRPr="00CB6498">
              <w:rPr>
                <w:rStyle w:val="2Exact"/>
                <w:rFonts w:eastAsia="Courier New"/>
                <w:b w:val="0"/>
                <w:sz w:val="20"/>
                <w:szCs w:val="20"/>
              </w:rPr>
              <w:softHyphen/>
              <w:t>ных участков на</w:t>
            </w:r>
          </w:p>
          <w:p w:rsidR="00C8140C" w:rsidRPr="00CB6498" w:rsidRDefault="00C8140C" w:rsidP="00685DDB">
            <w:pPr>
              <w:pStyle w:val="6"/>
              <w:shd w:val="clear" w:color="auto" w:fill="auto"/>
              <w:spacing w:line="269" w:lineRule="exact"/>
              <w:ind w:left="500" w:firstLine="0"/>
              <w:jc w:val="left"/>
              <w:rPr>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C8140C">
            <w:pPr>
              <w:spacing w:line="259" w:lineRule="exact"/>
              <w:rPr>
                <w:sz w:val="20"/>
                <w:szCs w:val="20"/>
              </w:rPr>
            </w:pPr>
            <w:r w:rsidRPr="00CB6498">
              <w:rPr>
                <w:rStyle w:val="2Exact"/>
                <w:rFonts w:eastAsia="Courier New"/>
                <w:b w:val="0"/>
                <w:sz w:val="20"/>
                <w:szCs w:val="20"/>
              </w:rPr>
              <w:t>Размеры санитар- но-защитных зон,</w:t>
            </w:r>
          </w:p>
          <w:p w:rsidR="00C8140C" w:rsidRPr="00CB6498" w:rsidRDefault="00C8140C" w:rsidP="00685DDB">
            <w:pPr>
              <w:pStyle w:val="6"/>
              <w:shd w:val="clear" w:color="auto" w:fill="auto"/>
              <w:spacing w:line="210" w:lineRule="exact"/>
              <w:ind w:firstLine="0"/>
              <w:rPr>
                <w:sz w:val="20"/>
                <w:szCs w:val="20"/>
              </w:rPr>
            </w:pPr>
          </w:p>
        </w:tc>
      </w:tr>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69" w:lineRule="exact"/>
              <w:ind w:left="500" w:firstLine="0"/>
              <w:jc w:val="left"/>
              <w:rPr>
                <w:rStyle w:val="105pt"/>
                <w:b w:val="0"/>
                <w:sz w:val="20"/>
                <w:szCs w:val="20"/>
              </w:rPr>
            </w:pPr>
            <w:r w:rsidRPr="00CB6498">
              <w:rPr>
                <w:rStyle w:val="105pt"/>
                <w:b w:val="0"/>
                <w:sz w:val="20"/>
                <w:szCs w:val="20"/>
              </w:rPr>
              <w:t>1000 т бытовых отходов, га</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rStyle w:val="105pt"/>
                <w:b w:val="0"/>
                <w:sz w:val="20"/>
                <w:szCs w:val="20"/>
              </w:rPr>
            </w:pPr>
            <w:r w:rsidRPr="00CB6498">
              <w:rPr>
                <w:rStyle w:val="105pt"/>
                <w:b w:val="0"/>
                <w:sz w:val="20"/>
                <w:szCs w:val="20"/>
              </w:rPr>
              <w:t>м</w:t>
            </w:r>
          </w:p>
        </w:tc>
      </w:tr>
      <w:tr w:rsidR="00C8140C" w:rsidRPr="00671249" w:rsidTr="00685DDB">
        <w:trPr>
          <w:trHeight w:hRule="exact" w:val="254"/>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w:t>
            </w:r>
          </w:p>
        </w:tc>
      </w:tr>
      <w:tr w:rsidR="00C8140C" w:rsidRPr="00671249" w:rsidTr="00685DDB">
        <w:trPr>
          <w:trHeight w:hRule="exact" w:val="56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74" w:lineRule="exact"/>
              <w:ind w:left="120" w:firstLine="0"/>
              <w:jc w:val="left"/>
              <w:rPr>
                <w:sz w:val="20"/>
                <w:szCs w:val="20"/>
              </w:rPr>
            </w:pPr>
            <w:r w:rsidRPr="00CB6498">
              <w:rPr>
                <w:rStyle w:val="105pt"/>
                <w:b w:val="0"/>
                <w:sz w:val="20"/>
                <w:szCs w:val="20"/>
              </w:rPr>
              <w:t>Мусороперерабатывающие и мусоросжига</w:t>
            </w:r>
            <w:r w:rsidRPr="00CB6498">
              <w:rPr>
                <w:rStyle w:val="105pt"/>
                <w:b w:val="0"/>
                <w:sz w:val="20"/>
                <w:szCs w:val="20"/>
              </w:rPr>
              <w:softHyphen/>
              <w:t>тельные предприятия мощностью, тыс. т в год</w:t>
            </w:r>
          </w:p>
        </w:tc>
        <w:tc>
          <w:tcPr>
            <w:tcW w:w="2218"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до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свыше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Склады компоста</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Полигоны</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0,02 - 0,05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32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Поля компостирования</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0,5 - 1</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Мусороперегрузочные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Сливные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571"/>
        </w:trPr>
        <w:tc>
          <w:tcPr>
            <w:tcW w:w="4930"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69" w:lineRule="exact"/>
              <w:ind w:left="120" w:firstLine="0"/>
              <w:jc w:val="left"/>
              <w:rPr>
                <w:sz w:val="20"/>
                <w:szCs w:val="20"/>
              </w:rPr>
            </w:pPr>
            <w:r w:rsidRPr="00CB6498">
              <w:rPr>
                <w:rStyle w:val="105pt"/>
                <w:b w:val="0"/>
                <w:sz w:val="20"/>
                <w:szCs w:val="20"/>
              </w:rPr>
              <w:t>Поля складирования и захоронения обезвре</w:t>
            </w:r>
            <w:r w:rsidRPr="00CB6498">
              <w:rPr>
                <w:rStyle w:val="105pt"/>
                <w:b w:val="0"/>
                <w:sz w:val="20"/>
                <w:szCs w:val="20"/>
              </w:rPr>
              <w:softHyphen/>
              <w:t>женных осадков (по сухому веществу)</w:t>
            </w:r>
          </w:p>
        </w:tc>
        <w:tc>
          <w:tcPr>
            <w:tcW w:w="2218"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0,3</w:t>
            </w:r>
          </w:p>
        </w:tc>
        <w:tc>
          <w:tcPr>
            <w:tcW w:w="2232" w:type="dxa"/>
            <w:tcBorders>
              <w:top w:val="single" w:sz="4" w:space="0" w:color="auto"/>
              <w:left w:val="single" w:sz="4" w:space="0" w:color="auto"/>
              <w:bottom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1000</w:t>
            </w:r>
          </w:p>
        </w:tc>
      </w:tr>
    </w:tbl>
    <w:p w:rsidR="00C8140C" w:rsidRPr="00671249" w:rsidRDefault="00C8140C" w:rsidP="00C8140C">
      <w:pPr>
        <w:pStyle w:val="40"/>
        <w:shd w:val="clear" w:color="auto" w:fill="auto"/>
        <w:spacing w:line="270" w:lineRule="exact"/>
        <w:ind w:right="20"/>
        <w:rPr>
          <w:i w:val="0"/>
        </w:rPr>
      </w:pPr>
    </w:p>
    <w:p w:rsidR="00C8140C" w:rsidRPr="00C8140C" w:rsidRDefault="00C8140C" w:rsidP="00C8140C">
      <w:pPr>
        <w:spacing w:line="288" w:lineRule="exact"/>
        <w:rPr>
          <w:rFonts w:ascii="Times New Roman" w:hAnsi="Times New Roman" w:cs="Times New Roman"/>
          <w:sz w:val="19"/>
          <w:szCs w:val="19"/>
        </w:rPr>
      </w:pPr>
      <w:r w:rsidRPr="00C8140C">
        <w:rPr>
          <w:rFonts w:ascii="Times New Roman" w:hAnsi="Times New Roman" w:cs="Times New Roman"/>
          <w:sz w:val="19"/>
          <w:szCs w:val="19"/>
        </w:rPr>
        <w:t>Примечания:</w:t>
      </w:r>
    </w:p>
    <w:p w:rsidR="00C8140C" w:rsidRPr="000C3C5E" w:rsidRDefault="00C8140C" w:rsidP="003A1F61">
      <w:pPr>
        <w:widowControl w:val="0"/>
        <w:numPr>
          <w:ilvl w:val="0"/>
          <w:numId w:val="27"/>
        </w:numPr>
        <w:tabs>
          <w:tab w:val="left" w:pos="970"/>
        </w:tabs>
        <w:spacing w:after="0" w:line="288" w:lineRule="exact"/>
        <w:jc w:val="both"/>
        <w:rPr>
          <w:rFonts w:ascii="Times New Roman" w:hAnsi="Times New Roman" w:cs="Times New Roman"/>
          <w:b/>
          <w:sz w:val="19"/>
          <w:szCs w:val="19"/>
        </w:rPr>
      </w:pPr>
      <w:r w:rsidRPr="00C8140C">
        <w:rPr>
          <w:rFonts w:ascii="Times New Roman" w:hAnsi="Times New Roman" w:cs="Times New Roman"/>
          <w:sz w:val="19"/>
          <w:szCs w:val="19"/>
        </w:rPr>
        <w:t>Наименьшие размеры площадей полигонов относятся к сооружениям, размеща</w:t>
      </w:r>
      <w:r w:rsidRPr="00C8140C">
        <w:rPr>
          <w:rFonts w:ascii="Times New Roman" w:hAnsi="Times New Roman" w:cs="Times New Roman"/>
          <w:sz w:val="19"/>
          <w:szCs w:val="19"/>
        </w:rPr>
        <w:softHyphen/>
        <w:t>емым на песчаных грунтах.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w:t>
      </w:r>
      <w:r w:rsidRPr="00C8140C">
        <w:rPr>
          <w:rFonts w:ascii="Times New Roman" w:hAnsi="Times New Roman" w:cs="Times New Roman"/>
          <w:sz w:val="19"/>
          <w:szCs w:val="19"/>
        </w:rPr>
        <w:softHyphen/>
        <w:t>жен быть уточнен расчетами рассеивания загрязнений.</w:t>
      </w:r>
    </w:p>
    <w:p w:rsidR="000C3C5E" w:rsidRDefault="000C3C5E" w:rsidP="000C3C5E">
      <w:pPr>
        <w:widowControl w:val="0"/>
        <w:tabs>
          <w:tab w:val="left" w:pos="970"/>
        </w:tabs>
        <w:spacing w:after="0" w:line="288" w:lineRule="exact"/>
        <w:jc w:val="both"/>
        <w:rPr>
          <w:rFonts w:ascii="Times New Roman" w:hAnsi="Times New Roman" w:cs="Times New Roman"/>
          <w:b/>
          <w:sz w:val="19"/>
          <w:szCs w:val="19"/>
        </w:rPr>
      </w:pPr>
    </w:p>
    <w:p w:rsidR="000C3C5E" w:rsidRDefault="000C3C5E" w:rsidP="00532460">
      <w:pPr>
        <w:pStyle w:val="6"/>
        <w:shd w:val="clear" w:color="auto" w:fill="auto"/>
        <w:spacing w:after="236" w:line="240" w:lineRule="auto"/>
        <w:ind w:firstLine="0"/>
        <w:jc w:val="left"/>
        <w:rPr>
          <w:b/>
          <w:sz w:val="28"/>
          <w:szCs w:val="28"/>
        </w:rPr>
      </w:pPr>
      <w:r w:rsidRPr="000C3C5E">
        <w:rPr>
          <w:b/>
          <w:sz w:val="28"/>
          <w:szCs w:val="28"/>
        </w:rPr>
        <w:t>2.8. Расчетные показатели доступной среды для маломобильных</w:t>
      </w:r>
    </w:p>
    <w:p w:rsidR="000C3C5E" w:rsidRPr="000C3C5E" w:rsidRDefault="000C3C5E" w:rsidP="00532460">
      <w:pPr>
        <w:pStyle w:val="6"/>
        <w:shd w:val="clear" w:color="auto" w:fill="auto"/>
        <w:spacing w:after="236" w:line="240" w:lineRule="auto"/>
        <w:ind w:firstLine="0"/>
        <w:jc w:val="left"/>
        <w:rPr>
          <w:b/>
          <w:sz w:val="28"/>
          <w:szCs w:val="28"/>
        </w:rPr>
      </w:pPr>
      <w:r w:rsidRPr="000C3C5E">
        <w:rPr>
          <w:b/>
          <w:sz w:val="28"/>
          <w:szCs w:val="28"/>
        </w:rPr>
        <w:t xml:space="preserve"> групп населения</w:t>
      </w:r>
    </w:p>
    <w:p w:rsidR="000C3C5E" w:rsidRPr="008A432F" w:rsidRDefault="00DA2EE9" w:rsidP="000C3C5E">
      <w:pPr>
        <w:pStyle w:val="6"/>
        <w:shd w:val="clear" w:color="auto" w:fill="auto"/>
        <w:tabs>
          <w:tab w:val="left" w:pos="1138"/>
        </w:tabs>
        <w:spacing w:after="235"/>
        <w:ind w:right="680" w:firstLine="0"/>
        <w:jc w:val="left"/>
        <w:rPr>
          <w:b/>
          <w:sz w:val="23"/>
          <w:szCs w:val="23"/>
        </w:rPr>
      </w:pPr>
      <w:r>
        <w:rPr>
          <w:b/>
          <w:sz w:val="23"/>
          <w:szCs w:val="23"/>
        </w:rPr>
        <w:t xml:space="preserve">2.8.1. </w:t>
      </w:r>
      <w:r w:rsidR="000C3C5E" w:rsidRPr="008A432F">
        <w:rPr>
          <w:b/>
          <w:sz w:val="23"/>
          <w:szCs w:val="23"/>
        </w:rPr>
        <w:t>Обеспечение доступности объектов социальной и транспортной инфраструктуры для маломобильных групп населения</w:t>
      </w:r>
    </w:p>
    <w:p w:rsidR="000C3C5E" w:rsidRPr="000C3C5E" w:rsidRDefault="000C3C5E" w:rsidP="00CB6498">
      <w:pPr>
        <w:pStyle w:val="6"/>
        <w:shd w:val="clear" w:color="auto" w:fill="auto"/>
        <w:tabs>
          <w:tab w:val="left" w:pos="1330"/>
        </w:tabs>
        <w:spacing w:line="240" w:lineRule="auto"/>
        <w:ind w:right="20" w:firstLine="0"/>
        <w:jc w:val="both"/>
        <w:rPr>
          <w:sz w:val="23"/>
          <w:szCs w:val="23"/>
        </w:rPr>
      </w:pPr>
      <w:r>
        <w:tab/>
      </w:r>
      <w:r w:rsidRPr="000C3C5E">
        <w:rPr>
          <w:sz w:val="23"/>
          <w:szCs w:val="23"/>
        </w:rPr>
        <w:t>При проектировании и реконструкции объектов социальной ин</w:t>
      </w:r>
      <w:r w:rsidRPr="000C3C5E">
        <w:rPr>
          <w:sz w:val="23"/>
          <w:szCs w:val="23"/>
        </w:rPr>
        <w:softHyphen/>
        <w:t>фраструктуры следует обеспечивать доступность объектов социальной инфра</w:t>
      </w:r>
      <w:r w:rsidRPr="000C3C5E">
        <w:rPr>
          <w:sz w:val="23"/>
          <w:szCs w:val="23"/>
        </w:rPr>
        <w:softHyphen/>
        <w:t>структуры для инвалидов и маломобильных групп населения в соответствии с требованиями Федерального закона от 24.11.1995 № 181-ФЗ «О социальной защите инвалидов в Российской Федерации»,СП 59.13330.2012, СП 35-101, СП 35-102, СП 31-102, СП 35-103, ВСН 62-91*, РДС 35-201.</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w:t>
      </w:r>
      <w:r w:rsidRPr="000C3C5E">
        <w:rPr>
          <w:sz w:val="23"/>
          <w:szCs w:val="23"/>
        </w:rPr>
        <w:softHyphen/>
        <w:t>рование. Согласование задания на проектирование производится с участием уполномоченных органов в сфере социальной защиты населения и обще</w:t>
      </w:r>
      <w:r w:rsidRPr="000C3C5E">
        <w:rPr>
          <w:sz w:val="23"/>
          <w:szCs w:val="23"/>
        </w:rPr>
        <w:softHyphen/>
        <w:t>ственных организаций инвалидов.</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К объектам, подлежащим оснащению специальными приспособ</w:t>
      </w:r>
      <w:r w:rsidRPr="000C3C5E">
        <w:rPr>
          <w:sz w:val="23"/>
          <w:szCs w:val="23"/>
        </w:rPr>
        <w:softHyphen/>
        <w:t>лениями и оборудованием для свободного передвижения и доступа инвали</w:t>
      </w:r>
      <w:r w:rsidRPr="000C3C5E">
        <w:rPr>
          <w:sz w:val="23"/>
          <w:szCs w:val="23"/>
        </w:rPr>
        <w:softHyphen/>
        <w:t>дов и маломобильных граждан, относятся:</w:t>
      </w:r>
    </w:p>
    <w:p w:rsidR="000C3C5E" w:rsidRPr="000C3C5E" w:rsidRDefault="000C3C5E" w:rsidP="00CB6498">
      <w:pPr>
        <w:pStyle w:val="6"/>
        <w:numPr>
          <w:ilvl w:val="0"/>
          <w:numId w:val="28"/>
        </w:numPr>
        <w:shd w:val="clear" w:color="auto" w:fill="auto"/>
        <w:tabs>
          <w:tab w:val="left" w:pos="994"/>
        </w:tabs>
        <w:spacing w:line="240" w:lineRule="auto"/>
        <w:ind w:firstLine="720"/>
        <w:jc w:val="both"/>
        <w:rPr>
          <w:sz w:val="23"/>
          <w:szCs w:val="23"/>
        </w:rPr>
      </w:pPr>
      <w:r w:rsidRPr="000C3C5E">
        <w:rPr>
          <w:sz w:val="23"/>
          <w:szCs w:val="23"/>
        </w:rPr>
        <w:t>жилые и административные здания и сооружения;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культуры и культурно-зрелищные сооружения ( библиоте</w:t>
      </w:r>
      <w:r w:rsidRPr="000C3C5E">
        <w:rPr>
          <w:sz w:val="23"/>
          <w:szCs w:val="23"/>
        </w:rPr>
        <w:softHyphen/>
        <w:t>ки, музеи, места отправления религиозных обрядов и т. д.);</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объекты и организации образования, здравоохранения и социальной защиты населения;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торговли, общественного питания и бытового обслужива</w:t>
      </w:r>
      <w:r w:rsidRPr="000C3C5E">
        <w:rPr>
          <w:sz w:val="23"/>
          <w:szCs w:val="23"/>
        </w:rPr>
        <w:softHyphen/>
        <w:t>ния населения, финансово-банковские учреждения, страховые организации;</w:t>
      </w:r>
    </w:p>
    <w:p w:rsidR="000C3C5E" w:rsidRPr="000C3C5E" w:rsidRDefault="000C3C5E" w:rsidP="00CB6498">
      <w:pPr>
        <w:pStyle w:val="6"/>
        <w:numPr>
          <w:ilvl w:val="0"/>
          <w:numId w:val="28"/>
        </w:numPr>
        <w:shd w:val="clear" w:color="auto" w:fill="auto"/>
        <w:tabs>
          <w:tab w:val="left" w:pos="1018"/>
        </w:tabs>
        <w:spacing w:line="240" w:lineRule="auto"/>
        <w:ind w:firstLine="720"/>
        <w:jc w:val="both"/>
        <w:rPr>
          <w:sz w:val="23"/>
          <w:szCs w:val="23"/>
        </w:rPr>
      </w:pPr>
      <w:r w:rsidRPr="000C3C5E">
        <w:rPr>
          <w:sz w:val="23"/>
          <w:szCs w:val="23"/>
        </w:rPr>
        <w:t>гостиницы, отели, иные места временного проживания;</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физкультурно-оздоровительные, спортивные здания и сооружения, места отдыха, парки, сады, пляжи и находящиеся на их территории объекты и сооружения оздоровительного и рекреационного назначения, аллеи и пе</w:t>
      </w:r>
      <w:r w:rsidRPr="000C3C5E">
        <w:rPr>
          <w:sz w:val="23"/>
          <w:szCs w:val="23"/>
        </w:rPr>
        <w:softHyphen/>
        <w:t>шеходные дорожки;</w:t>
      </w:r>
    </w:p>
    <w:p w:rsidR="000C3C5E" w:rsidRPr="000C3C5E" w:rsidRDefault="000C3C5E" w:rsidP="00CB6498">
      <w:pPr>
        <w:pStyle w:val="6"/>
        <w:numPr>
          <w:ilvl w:val="0"/>
          <w:numId w:val="28"/>
        </w:numPr>
        <w:shd w:val="clear" w:color="auto" w:fill="auto"/>
        <w:tabs>
          <w:tab w:val="left" w:pos="1013"/>
        </w:tabs>
        <w:spacing w:line="240" w:lineRule="auto"/>
        <w:ind w:right="20" w:firstLine="720"/>
        <w:jc w:val="both"/>
        <w:rPr>
          <w:sz w:val="23"/>
          <w:szCs w:val="23"/>
        </w:rPr>
      </w:pPr>
      <w:r w:rsidRPr="000C3C5E">
        <w:rPr>
          <w:sz w:val="23"/>
          <w:szCs w:val="23"/>
        </w:rPr>
        <w:t>здания и сооружения, предназначенные для работы с пользователями услугами связи, в том числе места оказания услуг связи и их оплаты на объ</w:t>
      </w:r>
      <w:r w:rsidRPr="000C3C5E">
        <w:rPr>
          <w:sz w:val="23"/>
          <w:szCs w:val="23"/>
        </w:rPr>
        <w:softHyphen/>
        <w:t>ектах связи;</w:t>
      </w:r>
    </w:p>
    <w:p w:rsidR="000C3C5E" w:rsidRPr="000C3C5E" w:rsidRDefault="000C3C5E" w:rsidP="00CB6498">
      <w:pPr>
        <w:pStyle w:val="6"/>
        <w:numPr>
          <w:ilvl w:val="0"/>
          <w:numId w:val="28"/>
        </w:numPr>
        <w:shd w:val="clear" w:color="auto" w:fill="auto"/>
        <w:tabs>
          <w:tab w:val="left" w:pos="1022"/>
        </w:tabs>
        <w:spacing w:line="240" w:lineRule="auto"/>
        <w:ind w:firstLine="720"/>
        <w:jc w:val="both"/>
        <w:rPr>
          <w:sz w:val="23"/>
          <w:szCs w:val="23"/>
        </w:rPr>
      </w:pPr>
      <w:r w:rsidRPr="000C3C5E">
        <w:rPr>
          <w:sz w:val="23"/>
          <w:szCs w:val="23"/>
        </w:rPr>
        <w:t>объекты и сооружения транспортного обслуживания населения;</w:t>
      </w:r>
    </w:p>
    <w:p w:rsidR="000C3C5E" w:rsidRPr="000C3C5E" w:rsidRDefault="000C3C5E" w:rsidP="00CB6498">
      <w:pPr>
        <w:pStyle w:val="6"/>
        <w:numPr>
          <w:ilvl w:val="0"/>
          <w:numId w:val="28"/>
        </w:numPr>
        <w:shd w:val="clear" w:color="auto" w:fill="auto"/>
        <w:tabs>
          <w:tab w:val="left" w:pos="1094"/>
        </w:tabs>
        <w:spacing w:line="240" w:lineRule="auto"/>
        <w:ind w:right="20" w:firstLine="720"/>
        <w:jc w:val="both"/>
        <w:rPr>
          <w:sz w:val="23"/>
          <w:szCs w:val="23"/>
        </w:rPr>
      </w:pPr>
      <w:r w:rsidRPr="000C3C5E">
        <w:rPr>
          <w:sz w:val="23"/>
          <w:szCs w:val="23"/>
        </w:rPr>
        <w:t>производственные объекты, объекты малого бизнеса и другие места приложения труда;</w:t>
      </w:r>
    </w:p>
    <w:p w:rsidR="000C3C5E" w:rsidRPr="000C3C5E" w:rsidRDefault="000C3C5E" w:rsidP="00CB6498">
      <w:pPr>
        <w:pStyle w:val="6"/>
        <w:numPr>
          <w:ilvl w:val="0"/>
          <w:numId w:val="28"/>
        </w:numPr>
        <w:shd w:val="clear" w:color="auto" w:fill="auto"/>
        <w:tabs>
          <w:tab w:val="left" w:pos="1133"/>
        </w:tabs>
        <w:spacing w:line="240" w:lineRule="auto"/>
        <w:ind w:firstLine="720"/>
        <w:jc w:val="both"/>
        <w:rPr>
          <w:sz w:val="23"/>
          <w:szCs w:val="23"/>
        </w:rPr>
      </w:pPr>
      <w:r w:rsidRPr="000C3C5E">
        <w:rPr>
          <w:sz w:val="23"/>
          <w:szCs w:val="23"/>
        </w:rPr>
        <w:t>тротуары, переходы улиц, дорог;</w:t>
      </w:r>
    </w:p>
    <w:p w:rsidR="000C3C5E" w:rsidRPr="000C3C5E" w:rsidRDefault="000C3C5E" w:rsidP="00CB6498">
      <w:pPr>
        <w:pStyle w:val="6"/>
        <w:numPr>
          <w:ilvl w:val="0"/>
          <w:numId w:val="28"/>
        </w:numPr>
        <w:shd w:val="clear" w:color="auto" w:fill="auto"/>
        <w:tabs>
          <w:tab w:val="left" w:pos="1152"/>
        </w:tabs>
        <w:spacing w:line="240" w:lineRule="auto"/>
        <w:ind w:right="20" w:firstLine="720"/>
        <w:jc w:val="both"/>
        <w:rPr>
          <w:sz w:val="23"/>
          <w:szCs w:val="23"/>
        </w:rPr>
      </w:pPr>
      <w:r w:rsidRPr="000C3C5E">
        <w:rPr>
          <w:sz w:val="23"/>
          <w:szCs w:val="23"/>
        </w:rPr>
        <w:t>прилегающие к вышеперечисленным зданиям и сооружениям тер</w:t>
      </w:r>
      <w:r w:rsidRPr="000C3C5E">
        <w:rPr>
          <w:sz w:val="23"/>
          <w:szCs w:val="23"/>
        </w:rPr>
        <w:softHyphen/>
        <w:t>ритории и площади.</w:t>
      </w:r>
    </w:p>
    <w:p w:rsidR="000C3C5E" w:rsidRPr="000C3C5E" w:rsidRDefault="000C3C5E" w:rsidP="00CB6498">
      <w:pPr>
        <w:pStyle w:val="6"/>
        <w:shd w:val="clear" w:color="auto" w:fill="auto"/>
        <w:tabs>
          <w:tab w:val="left" w:pos="1387"/>
        </w:tabs>
        <w:spacing w:line="240" w:lineRule="auto"/>
        <w:ind w:right="20" w:firstLine="0"/>
        <w:jc w:val="both"/>
        <w:rPr>
          <w:sz w:val="23"/>
          <w:szCs w:val="23"/>
        </w:rPr>
      </w:pPr>
      <w:r w:rsidRPr="000C3C5E">
        <w:rPr>
          <w:sz w:val="23"/>
          <w:szCs w:val="23"/>
        </w:rPr>
        <w:tab/>
        <w:t>При подготовке проектной документации на строительство или реконструкцию объектов капитального строительства мероприятия по обес</w:t>
      </w:r>
      <w:r w:rsidRPr="000C3C5E">
        <w:rPr>
          <w:sz w:val="23"/>
          <w:szCs w:val="23"/>
        </w:rPr>
        <w:softHyphen/>
        <w:t>печению доступа инвалидов к ним должны обеспечивать:</w:t>
      </w:r>
    </w:p>
    <w:p w:rsidR="000C3C5E" w:rsidRPr="000C3C5E" w:rsidRDefault="000C3C5E" w:rsidP="00CB6498">
      <w:pPr>
        <w:pStyle w:val="6"/>
        <w:numPr>
          <w:ilvl w:val="0"/>
          <w:numId w:val="29"/>
        </w:numPr>
        <w:shd w:val="clear" w:color="auto" w:fill="auto"/>
        <w:tabs>
          <w:tab w:val="left" w:pos="1022"/>
        </w:tabs>
        <w:spacing w:line="240" w:lineRule="auto"/>
        <w:ind w:right="20" w:firstLine="720"/>
        <w:jc w:val="both"/>
        <w:rPr>
          <w:sz w:val="23"/>
          <w:szCs w:val="23"/>
        </w:rPr>
      </w:pPr>
      <w:r w:rsidRPr="000C3C5E">
        <w:rPr>
          <w:sz w:val="23"/>
          <w:szCs w:val="23"/>
        </w:rPr>
        <w:t>беспрепятственное передвижение по участку к зданию или по терри</w:t>
      </w:r>
      <w:r w:rsidRPr="000C3C5E">
        <w:rPr>
          <w:sz w:val="23"/>
          <w:szCs w:val="23"/>
        </w:rPr>
        <w:softHyphen/>
        <w:t>тории предприятия, комплекса сооружений;</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досягаемость мест целевого посещения и беспрепятственность пере</w:t>
      </w:r>
      <w:r w:rsidRPr="000C3C5E">
        <w:rPr>
          <w:sz w:val="23"/>
          <w:szCs w:val="23"/>
        </w:rPr>
        <w:softHyphen/>
        <w:t>мещения внутри зданий и сооружений;</w:t>
      </w:r>
    </w:p>
    <w:p w:rsidR="000C3C5E" w:rsidRPr="000C3C5E" w:rsidRDefault="000C3C5E" w:rsidP="00CB6498">
      <w:pPr>
        <w:pStyle w:val="6"/>
        <w:numPr>
          <w:ilvl w:val="0"/>
          <w:numId w:val="29"/>
        </w:numPr>
        <w:shd w:val="clear" w:color="auto" w:fill="auto"/>
        <w:tabs>
          <w:tab w:val="left" w:pos="1018"/>
        </w:tabs>
        <w:spacing w:line="240" w:lineRule="auto"/>
        <w:ind w:right="20" w:firstLine="720"/>
        <w:jc w:val="both"/>
        <w:rPr>
          <w:sz w:val="23"/>
          <w:szCs w:val="23"/>
        </w:rPr>
      </w:pPr>
      <w:r w:rsidRPr="000C3C5E">
        <w:rPr>
          <w:sz w:val="23"/>
          <w:szCs w:val="23"/>
        </w:rPr>
        <w:t>безопасность путей движения (в том числе эвакуационных), а также мест проживания, обслуживания и приложения труда;</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информационную поддержку маломобильных групп населения на всех путях движения.</w:t>
      </w:r>
    </w:p>
    <w:p w:rsidR="000C3C5E" w:rsidRPr="000C3C5E" w:rsidRDefault="000C3C5E" w:rsidP="00CB6498">
      <w:pPr>
        <w:pStyle w:val="6"/>
        <w:shd w:val="clear" w:color="auto" w:fill="auto"/>
        <w:tabs>
          <w:tab w:val="left" w:pos="1334"/>
        </w:tabs>
        <w:spacing w:line="240" w:lineRule="auto"/>
        <w:ind w:right="20" w:firstLine="0"/>
        <w:jc w:val="both"/>
        <w:rPr>
          <w:sz w:val="23"/>
          <w:szCs w:val="23"/>
        </w:rPr>
      </w:pPr>
      <w:r w:rsidRPr="000C3C5E">
        <w:rPr>
          <w:sz w:val="23"/>
          <w:szCs w:val="23"/>
        </w:rPr>
        <w:tab/>
        <w:t>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Уклоны пешеходных дорожек и тротуаров, которые предназнача</w:t>
      </w:r>
      <w:r w:rsidRPr="000C3C5E">
        <w:rPr>
          <w:sz w:val="23"/>
          <w:szCs w:val="23"/>
        </w:rPr>
        <w:softHyphen/>
        <w:t>ются для пользования инвалидами на креслах-колясках и престарелыми, не должны превышать: продольный - 5 % , поперечный - 1 %. В случаях, когда по условиям рельефа невозможно обеспечить указанные пределы, допускает</w:t>
      </w:r>
      <w:r w:rsidRPr="000C3C5E">
        <w:rPr>
          <w:sz w:val="23"/>
          <w:szCs w:val="23"/>
        </w:rPr>
        <w:softHyphen/>
        <w:t>ся увеличивать продольный уклон до 10 % на протяжении не более 12 м пути с устройством горизонтальных промежуточных площадок вдоль спуска.</w:t>
      </w:r>
    </w:p>
    <w:p w:rsidR="000C3C5E" w:rsidRPr="000C3C5E" w:rsidRDefault="000C3C5E" w:rsidP="00CB6498">
      <w:pPr>
        <w:pStyle w:val="6"/>
        <w:shd w:val="clear" w:color="auto" w:fill="auto"/>
        <w:tabs>
          <w:tab w:val="left" w:pos="1349"/>
        </w:tabs>
        <w:spacing w:line="240" w:lineRule="auto"/>
        <w:ind w:right="20" w:firstLine="0"/>
        <w:jc w:val="both"/>
        <w:rPr>
          <w:sz w:val="23"/>
          <w:szCs w:val="23"/>
        </w:rPr>
      </w:pPr>
      <w:r w:rsidRPr="000C3C5E">
        <w:rPr>
          <w:sz w:val="23"/>
          <w:szCs w:val="23"/>
        </w:rPr>
        <w:tab/>
        <w:t>Ширина пешеходного пути через островок безопасности в местах перехода через проезжую часть улиц должна быть не менее 3 м, длина - не менее 2 м.</w:t>
      </w:r>
    </w:p>
    <w:p w:rsidR="000C3C5E" w:rsidRPr="000C3C5E" w:rsidRDefault="000C3C5E" w:rsidP="00CB6498">
      <w:pPr>
        <w:pStyle w:val="6"/>
        <w:shd w:val="clear" w:color="auto" w:fill="auto"/>
        <w:tabs>
          <w:tab w:val="left" w:pos="1354"/>
        </w:tabs>
        <w:spacing w:line="240" w:lineRule="auto"/>
        <w:ind w:right="20" w:firstLine="0"/>
        <w:jc w:val="both"/>
        <w:rPr>
          <w:sz w:val="23"/>
          <w:szCs w:val="23"/>
        </w:rPr>
      </w:pPr>
      <w:r w:rsidRPr="000C3C5E">
        <w:rPr>
          <w:sz w:val="23"/>
          <w:szCs w:val="23"/>
        </w:rPr>
        <w:tab/>
        <w:t>Опасные для инвалидов участки и пространства следует огоражи</w:t>
      </w:r>
      <w:r w:rsidRPr="000C3C5E">
        <w:rPr>
          <w:sz w:val="23"/>
          <w:szCs w:val="23"/>
        </w:rPr>
        <w:softHyphen/>
        <w:t>вать бортовым камнем высотой не менее 0,1 м.</w:t>
      </w:r>
    </w:p>
    <w:p w:rsidR="000C3C5E" w:rsidRPr="000C3C5E" w:rsidRDefault="000C3C5E" w:rsidP="00CB6498">
      <w:pPr>
        <w:pStyle w:val="6"/>
        <w:shd w:val="clear" w:color="auto" w:fill="auto"/>
        <w:tabs>
          <w:tab w:val="left" w:pos="1406"/>
        </w:tabs>
        <w:spacing w:line="240" w:lineRule="auto"/>
        <w:ind w:right="20" w:firstLine="0"/>
        <w:jc w:val="both"/>
        <w:rPr>
          <w:sz w:val="23"/>
          <w:szCs w:val="23"/>
        </w:rPr>
      </w:pPr>
      <w:r w:rsidRPr="000C3C5E">
        <w:rPr>
          <w:sz w:val="23"/>
          <w:szCs w:val="23"/>
        </w:rPr>
        <w:tab/>
        <w:t>Объекты социальной инфраструктуры должны оснащаться сле</w:t>
      </w:r>
      <w:r w:rsidRPr="000C3C5E">
        <w:rPr>
          <w:sz w:val="23"/>
          <w:szCs w:val="23"/>
        </w:rPr>
        <w:softHyphen/>
        <w:t>дующими специальными приспособлениями и оборудованием:</w:t>
      </w:r>
    </w:p>
    <w:p w:rsidR="000C3C5E" w:rsidRPr="000C3C5E" w:rsidRDefault="000C3C5E" w:rsidP="00CB6498">
      <w:pPr>
        <w:pStyle w:val="6"/>
        <w:numPr>
          <w:ilvl w:val="0"/>
          <w:numId w:val="30"/>
        </w:numPr>
        <w:shd w:val="clear" w:color="auto" w:fill="auto"/>
        <w:tabs>
          <w:tab w:val="left" w:pos="1008"/>
        </w:tabs>
        <w:spacing w:line="240" w:lineRule="auto"/>
        <w:ind w:right="20" w:firstLine="720"/>
        <w:jc w:val="both"/>
        <w:rPr>
          <w:sz w:val="23"/>
          <w:szCs w:val="23"/>
        </w:rPr>
      </w:pPr>
      <w:r w:rsidRPr="000C3C5E">
        <w:rPr>
          <w:sz w:val="23"/>
          <w:szCs w:val="23"/>
        </w:rPr>
        <w:t>визуальной и звуковой информацией, включая специальные знаки у строящихся, ремонтируемых объектов;</w:t>
      </w:r>
    </w:p>
    <w:p w:rsidR="000C3C5E" w:rsidRPr="000C3C5E" w:rsidRDefault="000C3C5E" w:rsidP="00CB6498">
      <w:pPr>
        <w:pStyle w:val="6"/>
        <w:numPr>
          <w:ilvl w:val="0"/>
          <w:numId w:val="30"/>
        </w:numPr>
        <w:shd w:val="clear" w:color="auto" w:fill="auto"/>
        <w:tabs>
          <w:tab w:val="left" w:pos="1046"/>
        </w:tabs>
        <w:spacing w:line="240" w:lineRule="auto"/>
        <w:ind w:right="20" w:firstLine="720"/>
        <w:jc w:val="both"/>
        <w:rPr>
          <w:sz w:val="23"/>
          <w:szCs w:val="23"/>
        </w:rPr>
      </w:pPr>
      <w:r w:rsidRPr="000C3C5E">
        <w:rPr>
          <w:sz w:val="23"/>
          <w:szCs w:val="23"/>
        </w:rPr>
        <w:t>телефонами-автоматами или иными средствами связи, доступными для инвалидов;</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санитарно-гигиеническими помещениями;</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пандусами и поручнями у лестниц при входах в здания;</w:t>
      </w:r>
    </w:p>
    <w:p w:rsidR="000C3C5E" w:rsidRPr="000C3C5E" w:rsidRDefault="000C3C5E" w:rsidP="00CB6498">
      <w:pPr>
        <w:pStyle w:val="6"/>
        <w:numPr>
          <w:ilvl w:val="0"/>
          <w:numId w:val="30"/>
        </w:numPr>
        <w:shd w:val="clear" w:color="auto" w:fill="auto"/>
        <w:tabs>
          <w:tab w:val="left" w:pos="1027"/>
        </w:tabs>
        <w:spacing w:line="240" w:lineRule="auto"/>
        <w:ind w:right="20" w:firstLine="720"/>
        <w:jc w:val="both"/>
        <w:rPr>
          <w:sz w:val="23"/>
          <w:szCs w:val="23"/>
        </w:rPr>
      </w:pPr>
      <w:r w:rsidRPr="000C3C5E">
        <w:rPr>
          <w:sz w:val="23"/>
          <w:szCs w:val="23"/>
        </w:rPr>
        <w:t>пологими спусками у тротуаров в местах наземных переходов улиц, дорог, магистралей и остановок городского транспорта общего пользования;</w:t>
      </w:r>
    </w:p>
    <w:p w:rsidR="000C3C5E" w:rsidRPr="000C3C5E" w:rsidRDefault="000C3C5E" w:rsidP="00CB6498">
      <w:pPr>
        <w:pStyle w:val="6"/>
        <w:numPr>
          <w:ilvl w:val="0"/>
          <w:numId w:val="30"/>
        </w:numPr>
        <w:shd w:val="clear" w:color="auto" w:fill="auto"/>
        <w:tabs>
          <w:tab w:val="left" w:pos="1037"/>
        </w:tabs>
        <w:spacing w:line="240" w:lineRule="auto"/>
        <w:ind w:right="20" w:firstLine="720"/>
        <w:jc w:val="both"/>
        <w:rPr>
          <w:sz w:val="23"/>
          <w:szCs w:val="23"/>
        </w:rPr>
      </w:pPr>
      <w:r w:rsidRPr="000C3C5E">
        <w:rPr>
          <w:sz w:val="23"/>
          <w:szCs w:val="23"/>
        </w:rPr>
        <w:t>специальными указателями маршрутов движения инвалидов по тер</w:t>
      </w:r>
      <w:r w:rsidRPr="000C3C5E">
        <w:rPr>
          <w:sz w:val="23"/>
          <w:szCs w:val="23"/>
        </w:rPr>
        <w:softHyphen/>
        <w:t>ритории вокзалов, парков и других рекреационных зон;</w:t>
      </w:r>
    </w:p>
    <w:p w:rsidR="000C3C5E" w:rsidRPr="000C3C5E" w:rsidRDefault="000C3C5E" w:rsidP="00CB6498">
      <w:pPr>
        <w:pStyle w:val="6"/>
        <w:numPr>
          <w:ilvl w:val="0"/>
          <w:numId w:val="30"/>
        </w:numPr>
        <w:shd w:val="clear" w:color="auto" w:fill="auto"/>
        <w:tabs>
          <w:tab w:val="left" w:pos="1022"/>
        </w:tabs>
        <w:spacing w:line="240" w:lineRule="auto"/>
        <w:ind w:firstLine="720"/>
        <w:jc w:val="both"/>
        <w:rPr>
          <w:sz w:val="23"/>
          <w:szCs w:val="23"/>
        </w:rPr>
      </w:pPr>
      <w:r w:rsidRPr="000C3C5E">
        <w:rPr>
          <w:sz w:val="23"/>
          <w:szCs w:val="23"/>
        </w:rPr>
        <w:t>пандусами и поручнями у лестниц привокзальных площадей;</w:t>
      </w:r>
    </w:p>
    <w:p w:rsidR="000C3C5E" w:rsidRPr="000C3C5E" w:rsidRDefault="000C3C5E" w:rsidP="00CB6498">
      <w:pPr>
        <w:pStyle w:val="6"/>
        <w:numPr>
          <w:ilvl w:val="0"/>
          <w:numId w:val="30"/>
        </w:numPr>
        <w:shd w:val="clear" w:color="auto" w:fill="auto"/>
        <w:tabs>
          <w:tab w:val="left" w:pos="1018"/>
        </w:tabs>
        <w:spacing w:line="240" w:lineRule="auto"/>
        <w:ind w:firstLine="720"/>
        <w:jc w:val="both"/>
        <w:rPr>
          <w:sz w:val="23"/>
          <w:szCs w:val="23"/>
        </w:rPr>
      </w:pPr>
      <w:r w:rsidRPr="000C3C5E">
        <w:rPr>
          <w:sz w:val="23"/>
          <w:szCs w:val="23"/>
        </w:rPr>
        <w:t>пандусами при входах в здания.</w:t>
      </w:r>
    </w:p>
    <w:p w:rsidR="000C3C5E" w:rsidRPr="000C3C5E" w:rsidRDefault="000C3C5E" w:rsidP="00CB6498">
      <w:pPr>
        <w:pStyle w:val="6"/>
        <w:shd w:val="clear" w:color="auto" w:fill="auto"/>
        <w:tabs>
          <w:tab w:val="left" w:pos="1488"/>
        </w:tabs>
        <w:spacing w:line="240" w:lineRule="auto"/>
        <w:ind w:right="20" w:firstLine="0"/>
        <w:jc w:val="both"/>
        <w:rPr>
          <w:sz w:val="23"/>
          <w:szCs w:val="23"/>
        </w:rPr>
      </w:pPr>
      <w:r w:rsidRPr="000C3C5E">
        <w:rPr>
          <w:sz w:val="23"/>
          <w:szCs w:val="23"/>
        </w:rPr>
        <w:tab/>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w:t>
      </w:r>
      <w:r w:rsidRPr="000C3C5E">
        <w:rPr>
          <w:sz w:val="23"/>
          <w:szCs w:val="23"/>
        </w:rPr>
        <w:softHyphen/>
        <w:t>ности в населенных пунктах.</w:t>
      </w:r>
    </w:p>
    <w:p w:rsidR="000C3C5E" w:rsidRPr="000C3C5E" w:rsidRDefault="000C3C5E" w:rsidP="00CB6498">
      <w:pPr>
        <w:pStyle w:val="6"/>
        <w:shd w:val="clear" w:color="auto" w:fill="auto"/>
        <w:tabs>
          <w:tab w:val="left" w:pos="1522"/>
        </w:tabs>
        <w:spacing w:line="240" w:lineRule="auto"/>
        <w:ind w:right="20" w:firstLine="0"/>
        <w:jc w:val="both"/>
        <w:rPr>
          <w:sz w:val="23"/>
          <w:szCs w:val="23"/>
        </w:rPr>
      </w:pPr>
      <w:r w:rsidRPr="000C3C5E">
        <w:rPr>
          <w:sz w:val="23"/>
          <w:szCs w:val="23"/>
        </w:rPr>
        <w:tab/>
        <w:t>При проектировании участка здания или комплекса следует со</w:t>
      </w:r>
      <w:r w:rsidRPr="000C3C5E">
        <w:rPr>
          <w:sz w:val="23"/>
          <w:szCs w:val="23"/>
        </w:rPr>
        <w:softHyphen/>
        <w:t>блюдать непрерывность пешеходных и транспортных путей, обеспечиваю</w:t>
      </w:r>
      <w:r w:rsidRPr="000C3C5E">
        <w:rPr>
          <w:sz w:val="23"/>
          <w:szCs w:val="23"/>
        </w:rPr>
        <w:softHyphen/>
        <w:t>щих доступ инвалидов и маломобильных лиц в здания. Эти пути должны сты</w:t>
      </w:r>
      <w:r w:rsidRPr="000C3C5E">
        <w:rPr>
          <w:sz w:val="23"/>
          <w:szCs w:val="23"/>
        </w:rPr>
        <w:softHyphen/>
        <w:t>коваться с внешними по отношению к участку коммуникациями.</w:t>
      </w:r>
    </w:p>
    <w:p w:rsidR="000C3C5E" w:rsidRPr="000C3C5E" w:rsidRDefault="000C3C5E" w:rsidP="00CB6498">
      <w:pPr>
        <w:pStyle w:val="6"/>
        <w:shd w:val="clear" w:color="auto" w:fill="auto"/>
        <w:tabs>
          <w:tab w:val="left" w:pos="1542"/>
        </w:tabs>
        <w:spacing w:line="240" w:lineRule="auto"/>
        <w:ind w:right="20" w:firstLine="0"/>
        <w:jc w:val="both"/>
        <w:rPr>
          <w:sz w:val="23"/>
          <w:szCs w:val="23"/>
        </w:rPr>
      </w:pPr>
      <w:r w:rsidRPr="000C3C5E">
        <w:rPr>
          <w:sz w:val="23"/>
          <w:szCs w:val="23"/>
        </w:rPr>
        <w:tab/>
        <w:t>Транспортные проезды и пешеходные дороги на пути к объек</w:t>
      </w:r>
      <w:r w:rsidRPr="000C3C5E">
        <w:rPr>
          <w:sz w:val="23"/>
          <w:szCs w:val="23"/>
        </w:rPr>
        <w:softHyphen/>
        <w:t>там, посещаемым инвалидами, допускается совмещать при соблюдении тре</w:t>
      </w:r>
      <w:r w:rsidRPr="000C3C5E">
        <w:rPr>
          <w:sz w:val="23"/>
          <w:szCs w:val="23"/>
        </w:rPr>
        <w:softHyphen/>
        <w:t>бований к параметрам путей движения. Ширина пути движения на участке при встречном движении инвалидов на креслах-колясках должна быть не ме</w:t>
      </w:r>
      <w:r w:rsidRPr="000C3C5E">
        <w:rPr>
          <w:sz w:val="23"/>
          <w:szCs w:val="23"/>
        </w:rPr>
        <w:softHyphen/>
        <w:t>нее 1,8 м с учетом габаритных размеров кресел-колясок. В условиях сложив</w:t>
      </w:r>
      <w:r w:rsidRPr="000C3C5E">
        <w:rPr>
          <w:sz w:val="23"/>
          <w:szCs w:val="23"/>
        </w:rPr>
        <w:softHyphen/>
        <w:t>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w:t>
      </w:r>
      <w:r w:rsidRPr="000C3C5E">
        <w:rPr>
          <w:sz w:val="23"/>
          <w:szCs w:val="23"/>
          <w:lang w:val="en-US"/>
        </w:rPr>
        <w:t>x</w:t>
      </w:r>
      <w:r w:rsidRPr="000C3C5E">
        <w:rPr>
          <w:sz w:val="23"/>
          <w:szCs w:val="23"/>
        </w:rPr>
        <w:t>1,6 м через каждые 60- 100 м пути для обеспечения возможности разъезда инвалидов на креслах-колясках.</w:t>
      </w:r>
    </w:p>
    <w:p w:rsidR="000C3C5E" w:rsidRPr="000C3C5E" w:rsidRDefault="000C3C5E" w:rsidP="00CB6498">
      <w:pPr>
        <w:pStyle w:val="6"/>
        <w:shd w:val="clear" w:color="auto" w:fill="auto"/>
        <w:tabs>
          <w:tab w:val="left" w:pos="1518"/>
        </w:tabs>
        <w:spacing w:line="240" w:lineRule="auto"/>
        <w:ind w:right="20" w:firstLine="0"/>
        <w:jc w:val="both"/>
        <w:rPr>
          <w:sz w:val="23"/>
          <w:szCs w:val="23"/>
        </w:rPr>
      </w:pPr>
      <w:r w:rsidRPr="000C3C5E">
        <w:rPr>
          <w:sz w:val="23"/>
          <w:szCs w:val="23"/>
        </w:rPr>
        <w:tab/>
        <w:t>При совмещении на участке путей движения посетителей с про</w:t>
      </w:r>
      <w:r w:rsidRPr="000C3C5E">
        <w:rPr>
          <w:sz w:val="23"/>
          <w:szCs w:val="23"/>
        </w:rPr>
        <w:softHyphen/>
        <w:t>ездами для транспорта следует предусматривать ограничительную (лате</w:t>
      </w:r>
      <w:r w:rsidRPr="000C3C5E">
        <w:rPr>
          <w:sz w:val="23"/>
          <w:szCs w:val="23"/>
        </w:rPr>
        <w:softHyphen/>
        <w:t>ральную) разметку пешеходных путей на дорогах в соответствии с требова</w:t>
      </w:r>
      <w:r w:rsidRPr="000C3C5E">
        <w:rPr>
          <w:sz w:val="23"/>
          <w:szCs w:val="23"/>
        </w:rPr>
        <w:softHyphen/>
        <w:t>ниями Правил дорожного движения. Ширина полос движения должна обес</w:t>
      </w:r>
      <w:r w:rsidRPr="000C3C5E">
        <w:rPr>
          <w:sz w:val="23"/>
          <w:szCs w:val="23"/>
        </w:rPr>
        <w:softHyphen/>
        <w:t>печивать безопасное расхождение людей, в том числе использующих техни</w:t>
      </w:r>
      <w:r w:rsidRPr="000C3C5E">
        <w:rPr>
          <w:sz w:val="23"/>
          <w:szCs w:val="23"/>
        </w:rPr>
        <w:softHyphen/>
        <w:t>ческие средства реабилитации, с автотранспортом. Полосу движения инвали</w:t>
      </w:r>
      <w:r w:rsidRPr="000C3C5E">
        <w:rPr>
          <w:sz w:val="23"/>
          <w:szCs w:val="23"/>
        </w:rPr>
        <w:softHyphen/>
        <w:t>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0C3C5E" w:rsidRPr="000C3C5E" w:rsidRDefault="000C3C5E" w:rsidP="00CB6498">
      <w:pPr>
        <w:pStyle w:val="6"/>
        <w:shd w:val="clear" w:color="auto" w:fill="auto"/>
        <w:tabs>
          <w:tab w:val="left" w:pos="1556"/>
        </w:tabs>
        <w:spacing w:line="240" w:lineRule="auto"/>
        <w:ind w:right="20" w:firstLine="0"/>
        <w:jc w:val="both"/>
        <w:rPr>
          <w:sz w:val="23"/>
          <w:szCs w:val="23"/>
        </w:rPr>
      </w:pPr>
      <w:r w:rsidRPr="000C3C5E">
        <w:rPr>
          <w:sz w:val="23"/>
          <w:szCs w:val="23"/>
        </w:rPr>
        <w:tab/>
        <w:t>На открытых автостоянках около объектов социальной инфра</w:t>
      </w:r>
      <w:r w:rsidRPr="000C3C5E">
        <w:rPr>
          <w:sz w:val="23"/>
          <w:szCs w:val="23"/>
        </w:rPr>
        <w:softHyphen/>
        <w:t>структуры на расстоянии не далее 50 м от входа, а при жилых зданиях - не да</w:t>
      </w:r>
      <w:r w:rsidRPr="000C3C5E">
        <w:rPr>
          <w:sz w:val="23"/>
          <w:szCs w:val="23"/>
        </w:rPr>
        <w:softHyphen/>
        <w:t>лее 100 м, следует выделять до 10% мест (но не менее одного места) для транспорта инвалидов с учетом ширины зоны для парковки не менее 3,5 м.</w:t>
      </w:r>
    </w:p>
    <w:p w:rsidR="000C3C5E" w:rsidRPr="000C3C5E" w:rsidRDefault="000C3C5E" w:rsidP="00CB6498">
      <w:pPr>
        <w:pStyle w:val="6"/>
        <w:shd w:val="clear" w:color="auto" w:fill="auto"/>
        <w:tabs>
          <w:tab w:val="left" w:pos="1513"/>
        </w:tabs>
        <w:spacing w:line="240" w:lineRule="auto"/>
        <w:ind w:right="20" w:firstLine="0"/>
        <w:jc w:val="both"/>
        <w:rPr>
          <w:sz w:val="23"/>
          <w:szCs w:val="23"/>
        </w:rPr>
      </w:pPr>
      <w:r w:rsidRPr="000C3C5E">
        <w:rPr>
          <w:sz w:val="23"/>
          <w:szCs w:val="23"/>
        </w:rPr>
        <w:tab/>
        <w:t>На автомобильных стоянках при специализированных зданиях и сооружениях для инвалидов следует выделять для личных автомобилей ин</w:t>
      </w:r>
      <w:r w:rsidRPr="000C3C5E">
        <w:rPr>
          <w:sz w:val="23"/>
          <w:szCs w:val="23"/>
        </w:rPr>
        <w:softHyphen/>
        <w:t>валидов не менее 20% мест, а около учреждений, специализирующихся на лечении спинальных больных и восстановлении опорно-двигательных функ</w:t>
      </w:r>
      <w:r w:rsidRPr="000C3C5E">
        <w:rPr>
          <w:sz w:val="23"/>
          <w:szCs w:val="23"/>
        </w:rPr>
        <w:softHyphen/>
        <w:t>ций, - не менее 30 % мест.</w:t>
      </w:r>
    </w:p>
    <w:p w:rsidR="000C3C5E" w:rsidRPr="000C3C5E" w:rsidRDefault="000C3C5E" w:rsidP="00CB6498">
      <w:pPr>
        <w:pStyle w:val="6"/>
        <w:shd w:val="clear" w:color="auto" w:fill="auto"/>
        <w:tabs>
          <w:tab w:val="left" w:pos="1580"/>
        </w:tabs>
        <w:spacing w:line="240" w:lineRule="auto"/>
        <w:ind w:right="20" w:firstLine="0"/>
        <w:jc w:val="both"/>
        <w:rPr>
          <w:sz w:val="23"/>
          <w:szCs w:val="23"/>
        </w:rPr>
      </w:pPr>
      <w:r w:rsidRPr="000C3C5E">
        <w:rPr>
          <w:sz w:val="23"/>
          <w:szCs w:val="23"/>
        </w:rPr>
        <w:tab/>
        <w:t>Расстояние от остановок специализированных средств обще</w:t>
      </w:r>
      <w:r w:rsidRPr="000C3C5E">
        <w:rPr>
          <w:sz w:val="23"/>
          <w:szCs w:val="23"/>
        </w:rPr>
        <w:softHyphen/>
        <w:t>ственного транспорта, перевозящих только инвалидов, до входов в обще</w:t>
      </w:r>
      <w:r w:rsidRPr="000C3C5E">
        <w:rPr>
          <w:sz w:val="23"/>
          <w:szCs w:val="23"/>
        </w:rPr>
        <w:softHyphen/>
        <w:t>ственные здания не должно превышать 100 м.</w:t>
      </w:r>
    </w:p>
    <w:p w:rsidR="000C3C5E" w:rsidRPr="000C3C5E" w:rsidRDefault="000C3C5E" w:rsidP="000C3C5E">
      <w:pPr>
        <w:pStyle w:val="6"/>
        <w:shd w:val="clear" w:color="auto" w:fill="auto"/>
        <w:tabs>
          <w:tab w:val="left" w:pos="1580"/>
        </w:tabs>
        <w:spacing w:line="322" w:lineRule="exact"/>
        <w:ind w:right="20" w:firstLine="0"/>
        <w:jc w:val="both"/>
        <w:rPr>
          <w:sz w:val="23"/>
          <w:szCs w:val="23"/>
        </w:rPr>
      </w:pPr>
    </w:p>
    <w:p w:rsidR="008A432F" w:rsidRPr="0002321E" w:rsidRDefault="008A432F" w:rsidP="008A432F">
      <w:pPr>
        <w:pStyle w:val="5"/>
        <w:shd w:val="clear" w:color="auto" w:fill="auto"/>
        <w:spacing w:before="0" w:after="56"/>
        <w:ind w:right="60" w:firstLine="0"/>
        <w:jc w:val="left"/>
        <w:rPr>
          <w:b/>
          <w:sz w:val="28"/>
          <w:szCs w:val="28"/>
        </w:rPr>
      </w:pPr>
      <w:r>
        <w:rPr>
          <w:rStyle w:val="33"/>
          <w:b/>
          <w:sz w:val="28"/>
          <w:szCs w:val="28"/>
        </w:rPr>
        <w:t xml:space="preserve">2.9. </w:t>
      </w:r>
      <w:r w:rsidRPr="0002321E">
        <w:rPr>
          <w:rStyle w:val="33"/>
          <w:b/>
          <w:sz w:val="28"/>
          <w:szCs w:val="28"/>
        </w:rPr>
        <w:t>Показатели обеспеченности и доступности объектов</w:t>
      </w:r>
      <w:r>
        <w:rPr>
          <w:rStyle w:val="33"/>
          <w:b/>
          <w:sz w:val="28"/>
          <w:szCs w:val="28"/>
        </w:rPr>
        <w:t xml:space="preserve"> благоустройства территории</w:t>
      </w:r>
    </w:p>
    <w:p w:rsidR="008A432F" w:rsidRDefault="008A432F" w:rsidP="008A432F">
      <w:pPr>
        <w:pStyle w:val="5"/>
        <w:shd w:val="clear" w:color="auto" w:fill="auto"/>
        <w:tabs>
          <w:tab w:val="left" w:pos="1327"/>
        </w:tabs>
        <w:spacing w:before="0" w:line="278" w:lineRule="exact"/>
        <w:ind w:right="60" w:firstLine="0"/>
        <w:jc w:val="left"/>
        <w:rPr>
          <w:rStyle w:val="33"/>
        </w:rPr>
      </w:pPr>
    </w:p>
    <w:p w:rsidR="008A432F" w:rsidRDefault="00532460" w:rsidP="008A432F">
      <w:pPr>
        <w:pStyle w:val="5"/>
        <w:shd w:val="clear" w:color="auto" w:fill="auto"/>
        <w:tabs>
          <w:tab w:val="left" w:pos="1327"/>
        </w:tabs>
        <w:spacing w:before="0" w:line="278" w:lineRule="exact"/>
        <w:ind w:right="60" w:firstLine="0"/>
        <w:jc w:val="left"/>
      </w:pPr>
      <w:r>
        <w:rPr>
          <w:rStyle w:val="33"/>
          <w:b/>
        </w:rPr>
        <w:t>2.9.1.</w:t>
      </w:r>
      <w:r w:rsidR="008A432F" w:rsidRPr="0002321E">
        <w:rPr>
          <w:rStyle w:val="33"/>
          <w:b/>
        </w:rPr>
        <w:t xml:space="preserve">Установленные Нормативами градостроительного проектирования Алтайского края нормативные параметры по объектам в области </w:t>
      </w:r>
      <w:r w:rsidR="008A432F">
        <w:rPr>
          <w:rStyle w:val="33"/>
          <w:b/>
        </w:rPr>
        <w:t>объектов благоустройства территории</w:t>
      </w:r>
    </w:p>
    <w:p w:rsidR="008A432F" w:rsidRDefault="008A432F" w:rsidP="008A432F">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благоустройства территории:</w:t>
      </w:r>
    </w:p>
    <w:p w:rsidR="008A432F" w:rsidRDefault="008A432F" w:rsidP="003A1F61">
      <w:pPr>
        <w:pStyle w:val="5"/>
        <w:numPr>
          <w:ilvl w:val="0"/>
          <w:numId w:val="12"/>
        </w:numPr>
        <w:shd w:val="clear" w:color="auto" w:fill="auto"/>
        <w:tabs>
          <w:tab w:val="left" w:pos="863"/>
        </w:tabs>
        <w:spacing w:before="0" w:line="230" w:lineRule="exact"/>
        <w:ind w:left="60" w:firstLine="520"/>
        <w:rPr>
          <w:rStyle w:val="33"/>
          <w:rFonts w:eastAsiaTheme="minorHAnsi"/>
        </w:rPr>
      </w:pPr>
      <w:r w:rsidRPr="008A432F">
        <w:rPr>
          <w:rStyle w:val="33"/>
          <w:rFonts w:eastAsiaTheme="minorHAnsi"/>
        </w:rPr>
        <w:t>Нормативы минимально допустимого уровня  обеспеченности объектами</w:t>
      </w:r>
      <w:r>
        <w:rPr>
          <w:rStyle w:val="33"/>
          <w:rFonts w:eastAsiaTheme="minorHAnsi"/>
        </w:rPr>
        <w:t xml:space="preserve"> благоустройства, в том числе показатели обеспеченности.</w:t>
      </w:r>
    </w:p>
    <w:p w:rsidR="008A432F" w:rsidRPr="008A432F" w:rsidRDefault="008A432F" w:rsidP="008A432F">
      <w:pPr>
        <w:pStyle w:val="5"/>
        <w:shd w:val="clear" w:color="auto" w:fill="auto"/>
        <w:tabs>
          <w:tab w:val="left" w:pos="863"/>
        </w:tabs>
        <w:spacing w:before="0" w:line="230" w:lineRule="exact"/>
        <w:ind w:left="60" w:firstLine="0"/>
        <w:rPr>
          <w:rStyle w:val="33"/>
          <w:rFonts w:eastAsiaTheme="minorHAnsi"/>
        </w:rPr>
      </w:pPr>
    </w:p>
    <w:p w:rsidR="008A432F" w:rsidRDefault="00DA2EE9" w:rsidP="008A432F">
      <w:pPr>
        <w:jc w:val="both"/>
        <w:rPr>
          <w:rStyle w:val="33"/>
          <w:rFonts w:eastAsiaTheme="minorHAnsi"/>
          <w:b/>
        </w:rPr>
      </w:pPr>
      <w:r>
        <w:rPr>
          <w:rStyle w:val="33"/>
          <w:rFonts w:eastAsiaTheme="minorHAnsi"/>
          <w:b/>
        </w:rPr>
        <w:t xml:space="preserve">2.9.2. </w:t>
      </w:r>
      <w:r w:rsidR="008A432F" w:rsidRPr="00C8140C">
        <w:rPr>
          <w:rStyle w:val="33"/>
          <w:rFonts w:eastAsiaTheme="minorHAnsi"/>
          <w:b/>
        </w:rPr>
        <w:t xml:space="preserve">Изложение нормативных параметров по объектам в области </w:t>
      </w:r>
      <w:r w:rsidR="008A432F">
        <w:rPr>
          <w:rStyle w:val="33"/>
          <w:rFonts w:eastAsiaTheme="minorHAnsi"/>
          <w:b/>
        </w:rPr>
        <w:t>объектов благоустройства</w:t>
      </w:r>
      <w:r w:rsidR="008A432F" w:rsidRPr="00C8140C">
        <w:rPr>
          <w:rStyle w:val="33"/>
          <w:rFonts w:eastAsiaTheme="minorHAnsi"/>
          <w:b/>
        </w:rPr>
        <w:t xml:space="preserve"> нормативов градостроительного проектирования Алтайского края применительно к муниципальному образованию Тогульский </w:t>
      </w:r>
      <w:r w:rsidR="00152FD3">
        <w:rPr>
          <w:rStyle w:val="33"/>
          <w:rFonts w:eastAsiaTheme="minorHAnsi"/>
          <w:b/>
        </w:rPr>
        <w:t xml:space="preserve">сельсовет Тогульского </w:t>
      </w:r>
      <w:r w:rsidR="008A432F" w:rsidRPr="00C8140C">
        <w:rPr>
          <w:rStyle w:val="33"/>
          <w:rFonts w:eastAsiaTheme="minorHAnsi"/>
          <w:b/>
        </w:rPr>
        <w:t>район</w:t>
      </w:r>
      <w:r w:rsidR="00152FD3">
        <w:rPr>
          <w:rStyle w:val="33"/>
          <w:rFonts w:eastAsiaTheme="minorHAnsi"/>
          <w:b/>
        </w:rPr>
        <w:t>а</w:t>
      </w:r>
    </w:p>
    <w:p w:rsidR="000A42E8" w:rsidRPr="000A42E8" w:rsidRDefault="00A2655A" w:rsidP="000A42E8">
      <w:pPr>
        <w:pStyle w:val="36"/>
        <w:spacing w:after="0" w:line="240" w:lineRule="auto"/>
        <w:ind w:left="0" w:firstLine="709"/>
        <w:rPr>
          <w:rFonts w:ascii="Times New Roman" w:hAnsi="Times New Roman" w:cs="Times New Roman"/>
          <w:sz w:val="23"/>
          <w:szCs w:val="23"/>
        </w:rPr>
      </w:pPr>
      <w:r w:rsidRPr="000A42E8">
        <w:rPr>
          <w:rFonts w:ascii="Times New Roman" w:hAnsi="Times New Roman" w:cs="Times New Roman"/>
          <w:sz w:val="23"/>
          <w:szCs w:val="23"/>
        </w:rPr>
        <w:t xml:space="preserve">Система озеленения населённых пунктов Тогульского </w:t>
      </w:r>
      <w:r w:rsidR="00152FD3">
        <w:rPr>
          <w:rFonts w:ascii="Times New Roman" w:hAnsi="Times New Roman" w:cs="Times New Roman"/>
          <w:sz w:val="23"/>
          <w:szCs w:val="23"/>
        </w:rPr>
        <w:t xml:space="preserve">сельсовета Тогульского района </w:t>
      </w:r>
      <w:r w:rsidRPr="000A42E8">
        <w:rPr>
          <w:rFonts w:ascii="Times New Roman" w:hAnsi="Times New Roman" w:cs="Times New Roman"/>
          <w:sz w:val="23"/>
          <w:szCs w:val="23"/>
        </w:rPr>
        <w:t xml:space="preserve"> представлена зелёными насаждениями общего пользования и насаждениями ограниченного пользования (зелёные насаждения территории школы, детских садов и т.д.), что создаёт единую систему озеленения.  Небольшие природные участки зелёных насаждений разбросаны по всей территории населённых пунктов. </w:t>
      </w:r>
    </w:p>
    <w:p w:rsidR="008A432F" w:rsidRDefault="000A42E8" w:rsidP="000A42E8">
      <w:pPr>
        <w:pStyle w:val="36"/>
        <w:spacing w:after="0" w:line="240" w:lineRule="auto"/>
        <w:ind w:left="0" w:firstLine="709"/>
        <w:rPr>
          <w:rStyle w:val="33"/>
        </w:rPr>
      </w:pPr>
      <w:r>
        <w:rPr>
          <w:rStyle w:val="33"/>
        </w:rPr>
        <w:t>Площадь озелененной территории района (квартала) следует принимать не менее 6 кв.м/чел. (без участков школ и детских дошкольных учреждений). В площадь отдельных участков озелененной территории микрорайона включаются площадки для отдыха, для игр детей, пешеходные дорожки, если они занимают не более 30% общей площади участка.</w:t>
      </w:r>
    </w:p>
    <w:p w:rsidR="000A42E8" w:rsidRDefault="000A42E8" w:rsidP="000A42E8">
      <w:pPr>
        <w:pStyle w:val="5"/>
        <w:shd w:val="clear" w:color="auto" w:fill="auto"/>
        <w:spacing w:before="0"/>
        <w:ind w:left="20" w:right="40" w:firstLine="660"/>
        <w:rPr>
          <w:rStyle w:val="33"/>
        </w:rPr>
      </w:pPr>
      <w:r>
        <w:rPr>
          <w:rStyle w:val="33"/>
        </w:rPr>
        <w:t xml:space="preserve">Размеры территорий пляжей, размещаемых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вне курортных зон, на землях, пригодных для сельскохозяйственного использования, следует принимать из расчета 5 кв.м на одного посетителя. </w:t>
      </w:r>
    </w:p>
    <w:p w:rsidR="000A42E8" w:rsidRDefault="000A42E8" w:rsidP="000A42E8">
      <w:pPr>
        <w:pStyle w:val="5"/>
        <w:shd w:val="clear" w:color="auto" w:fill="auto"/>
        <w:spacing w:before="0"/>
        <w:ind w:left="20" w:right="40" w:firstLine="660"/>
      </w:pPr>
      <w:r>
        <w:rPr>
          <w:rStyle w:val="33"/>
        </w:rPr>
        <w:t>Минимальную протяженность береговой полосы речных и озерных пляжей на одного посетителя следует принимать не менее 0,25 м. Рассчитывать численность единовременных посетителей на пляжах следует с учетом коэффициентов одновременной загрузки пляжей: пионерских лагерей - 0,5-1,0; общего пользования для местного населения - 0,2.</w:t>
      </w:r>
    </w:p>
    <w:p w:rsidR="000A42E8" w:rsidRDefault="000A42E8" w:rsidP="000A42E8">
      <w:pPr>
        <w:pStyle w:val="36"/>
        <w:spacing w:after="0" w:line="240" w:lineRule="auto"/>
        <w:ind w:left="0" w:firstLine="709"/>
        <w:rPr>
          <w:rStyle w:val="33"/>
        </w:rPr>
      </w:pPr>
      <w:r>
        <w:rPr>
          <w:rStyle w:val="33"/>
        </w:rPr>
        <w:t>Режим использования особо охраняемых территорий устанавливается с учетом требований земельного, лесного законодательства Российской Федерации, а также Федерального закона от 14.03.1995 № 33-ФЗ«Об особо охраняемых природных территориях».</w:t>
      </w:r>
    </w:p>
    <w:p w:rsidR="00201AA3" w:rsidRDefault="00201AA3" w:rsidP="000A42E8">
      <w:pPr>
        <w:pStyle w:val="36"/>
        <w:spacing w:after="0" w:line="240" w:lineRule="auto"/>
        <w:ind w:left="0" w:firstLine="709"/>
        <w:rPr>
          <w:rStyle w:val="33"/>
        </w:rPr>
      </w:pPr>
    </w:p>
    <w:p w:rsidR="00201AA3" w:rsidRPr="008A432F" w:rsidRDefault="00201AA3" w:rsidP="000A42E8">
      <w:pPr>
        <w:pStyle w:val="36"/>
        <w:spacing w:after="0" w:line="240" w:lineRule="auto"/>
        <w:ind w:left="0" w:firstLine="709"/>
        <w:rPr>
          <w:rStyle w:val="33"/>
          <w:rFonts w:eastAsiaTheme="minorHAnsi"/>
        </w:rPr>
      </w:pPr>
    </w:p>
    <w:p w:rsidR="00201AA3" w:rsidRDefault="00201AA3" w:rsidP="000C3C5E">
      <w:pPr>
        <w:rPr>
          <w:rStyle w:val="33"/>
          <w:rFonts w:eastAsiaTheme="minorHAnsi"/>
        </w:rPr>
      </w:pPr>
      <w:r>
        <w:rPr>
          <w:rStyle w:val="33"/>
          <w:rFonts w:eastAsiaTheme="minorHAnsi"/>
        </w:rPr>
        <w:t>Нормативы площади озелененных территорий, м /чел. устанавливаются в соответствии со СНиП  ч.2-07.89 по таблице 2</w:t>
      </w:r>
      <w:r w:rsidR="003341A4">
        <w:rPr>
          <w:rStyle w:val="33"/>
          <w:rFonts w:eastAsiaTheme="minorHAnsi"/>
        </w:rPr>
        <w:t>5</w:t>
      </w:r>
      <w:r>
        <w:rPr>
          <w:rStyle w:val="33"/>
          <w:rFonts w:eastAsiaTheme="minorHAnsi"/>
        </w:rPr>
        <w:t>.</w:t>
      </w:r>
    </w:p>
    <w:p w:rsidR="00201AA3" w:rsidRDefault="00201AA3" w:rsidP="000C3C5E">
      <w:pPr>
        <w:rPr>
          <w:rStyle w:val="33"/>
          <w:rFonts w:eastAsiaTheme="minorHAnsi"/>
        </w:rPr>
      </w:pPr>
      <w:r>
        <w:rPr>
          <w:rStyle w:val="33"/>
          <w:rFonts w:eastAsiaTheme="minorHAnsi"/>
        </w:rPr>
        <w:t>Таблица 2</w:t>
      </w:r>
      <w:r w:rsidR="003341A4">
        <w:rPr>
          <w:rStyle w:val="33"/>
          <w:rFonts w:eastAsiaTheme="minorHAnsi"/>
        </w:rPr>
        <w:t>5</w:t>
      </w:r>
    </w:p>
    <w:tbl>
      <w:tblPr>
        <w:tblStyle w:val="af7"/>
        <w:tblW w:w="0" w:type="auto"/>
        <w:tblLook w:val="04A0"/>
      </w:tblPr>
      <w:tblGrid>
        <w:gridCol w:w="1942"/>
        <w:gridCol w:w="1943"/>
        <w:gridCol w:w="1943"/>
        <w:gridCol w:w="1943"/>
        <w:gridCol w:w="1943"/>
      </w:tblGrid>
      <w:tr w:rsidR="00201AA3" w:rsidRPr="00F67921" w:rsidTr="00685DDB">
        <w:tc>
          <w:tcPr>
            <w:tcW w:w="1942" w:type="dxa"/>
            <w:vMerge w:val="restart"/>
          </w:tcPr>
          <w:p w:rsidR="00201AA3" w:rsidRPr="00F67921" w:rsidRDefault="00201AA3" w:rsidP="000C3C5E">
            <w:pPr>
              <w:rPr>
                <w:rStyle w:val="33"/>
                <w:rFonts w:eastAsiaTheme="minorHAnsi"/>
              </w:rPr>
            </w:pPr>
            <w:r w:rsidRPr="00F67921">
              <w:rPr>
                <w:rStyle w:val="33"/>
                <w:rFonts w:eastAsiaTheme="minorHAnsi"/>
              </w:rPr>
              <w:t>Озеленение территории общего пользования</w:t>
            </w:r>
          </w:p>
        </w:tc>
        <w:tc>
          <w:tcPr>
            <w:tcW w:w="7772" w:type="dxa"/>
            <w:gridSpan w:val="4"/>
          </w:tcPr>
          <w:p w:rsidR="00201AA3" w:rsidRPr="00F67921" w:rsidRDefault="00201AA3" w:rsidP="000C3C5E">
            <w:pPr>
              <w:rPr>
                <w:rStyle w:val="33"/>
                <w:rFonts w:eastAsiaTheme="minorHAnsi"/>
              </w:rPr>
            </w:pPr>
            <w:r w:rsidRPr="00F67921">
              <w:rPr>
                <w:rStyle w:val="33"/>
                <w:rFonts w:eastAsiaTheme="minorHAnsi"/>
              </w:rPr>
              <w:t>Площадь озеленения территорий,  кв.м./чел</w:t>
            </w:r>
          </w:p>
        </w:tc>
      </w:tr>
      <w:tr w:rsidR="00201AA3" w:rsidRPr="00F67921" w:rsidTr="00201AA3">
        <w:tc>
          <w:tcPr>
            <w:tcW w:w="1942" w:type="dxa"/>
            <w:vMerge/>
          </w:tcPr>
          <w:p w:rsidR="00201AA3" w:rsidRPr="00F67921" w:rsidRDefault="00201AA3" w:rsidP="000C3C5E">
            <w:pPr>
              <w:rPr>
                <w:rStyle w:val="33"/>
                <w:rFonts w:eastAsiaTheme="minorHAnsi"/>
              </w:rPr>
            </w:pPr>
          </w:p>
        </w:tc>
        <w:tc>
          <w:tcPr>
            <w:tcW w:w="1943" w:type="dxa"/>
          </w:tcPr>
          <w:p w:rsidR="00201AA3" w:rsidRPr="00F67921" w:rsidRDefault="00201AA3" w:rsidP="000C3C5E">
            <w:pPr>
              <w:rPr>
                <w:rStyle w:val="33"/>
                <w:rFonts w:eastAsiaTheme="minorHAnsi"/>
              </w:rPr>
            </w:pPr>
            <w:r w:rsidRPr="00F67921">
              <w:rPr>
                <w:rStyle w:val="33"/>
                <w:rFonts w:eastAsiaTheme="minorHAnsi"/>
              </w:rPr>
              <w:t>Крупнейших (крупных городов)</w:t>
            </w:r>
          </w:p>
        </w:tc>
        <w:tc>
          <w:tcPr>
            <w:tcW w:w="1943" w:type="dxa"/>
          </w:tcPr>
          <w:p w:rsidR="00201AA3" w:rsidRPr="00F67921" w:rsidRDefault="00201AA3" w:rsidP="000C3C5E">
            <w:pPr>
              <w:rPr>
                <w:rStyle w:val="33"/>
                <w:rFonts w:eastAsiaTheme="minorHAnsi"/>
              </w:rPr>
            </w:pPr>
            <w:r w:rsidRPr="00F67921">
              <w:rPr>
                <w:rStyle w:val="33"/>
                <w:rFonts w:eastAsiaTheme="minorHAnsi"/>
              </w:rPr>
              <w:t>Средних городов</w:t>
            </w:r>
          </w:p>
        </w:tc>
        <w:tc>
          <w:tcPr>
            <w:tcW w:w="1943" w:type="dxa"/>
          </w:tcPr>
          <w:p w:rsidR="00201AA3" w:rsidRPr="00F67921" w:rsidRDefault="00201AA3" w:rsidP="000C3C5E">
            <w:pPr>
              <w:rPr>
                <w:rStyle w:val="33"/>
                <w:rFonts w:eastAsiaTheme="minorHAnsi"/>
              </w:rPr>
            </w:pPr>
            <w:r w:rsidRPr="00F67921">
              <w:rPr>
                <w:rStyle w:val="33"/>
                <w:rFonts w:eastAsiaTheme="minorHAnsi"/>
              </w:rPr>
              <w:t>Малых городов</w:t>
            </w:r>
          </w:p>
        </w:tc>
        <w:tc>
          <w:tcPr>
            <w:tcW w:w="1943" w:type="dxa"/>
          </w:tcPr>
          <w:p w:rsidR="00201AA3" w:rsidRPr="00F67921" w:rsidRDefault="00201AA3" w:rsidP="000C3C5E">
            <w:pPr>
              <w:rPr>
                <w:rStyle w:val="33"/>
                <w:rFonts w:eastAsiaTheme="minorHAnsi"/>
              </w:rPr>
            </w:pPr>
            <w:r w:rsidRPr="00F67921">
              <w:rPr>
                <w:rStyle w:val="33"/>
                <w:rFonts w:eastAsiaTheme="minorHAnsi"/>
              </w:rPr>
              <w:t>Сельских поселений</w:t>
            </w:r>
          </w:p>
        </w:tc>
      </w:tr>
      <w:tr w:rsidR="00201AA3" w:rsidRPr="00F67921" w:rsidTr="00201AA3">
        <w:tc>
          <w:tcPr>
            <w:tcW w:w="1942" w:type="dxa"/>
          </w:tcPr>
          <w:p w:rsidR="00201AA3" w:rsidRPr="00F67921" w:rsidRDefault="00201AA3" w:rsidP="000C3C5E">
            <w:pPr>
              <w:rPr>
                <w:rStyle w:val="33"/>
                <w:rFonts w:eastAsiaTheme="minorHAnsi"/>
              </w:rPr>
            </w:pPr>
            <w:r w:rsidRPr="00F67921">
              <w:rPr>
                <w:rStyle w:val="33"/>
                <w:rFonts w:eastAsiaTheme="minorHAnsi"/>
              </w:rPr>
              <w:t>Общегородские</w:t>
            </w:r>
          </w:p>
        </w:tc>
        <w:tc>
          <w:tcPr>
            <w:tcW w:w="1943" w:type="dxa"/>
          </w:tcPr>
          <w:p w:rsidR="00201AA3" w:rsidRPr="00F67921" w:rsidRDefault="00201AA3" w:rsidP="000C3C5E">
            <w:pPr>
              <w:rPr>
                <w:rStyle w:val="33"/>
                <w:rFonts w:eastAsiaTheme="minorHAnsi"/>
              </w:rPr>
            </w:pPr>
            <w:r w:rsidRPr="00F67921">
              <w:rPr>
                <w:rStyle w:val="33"/>
                <w:rFonts w:eastAsiaTheme="minorHAnsi"/>
              </w:rPr>
              <w:t>10</w:t>
            </w:r>
          </w:p>
        </w:tc>
        <w:tc>
          <w:tcPr>
            <w:tcW w:w="1943" w:type="dxa"/>
          </w:tcPr>
          <w:p w:rsidR="00201AA3" w:rsidRPr="00F67921" w:rsidRDefault="00201AA3" w:rsidP="000C3C5E">
            <w:pPr>
              <w:rPr>
                <w:rStyle w:val="33"/>
                <w:rFonts w:eastAsiaTheme="minorHAnsi"/>
              </w:rPr>
            </w:pPr>
            <w:r w:rsidRPr="00F67921">
              <w:rPr>
                <w:rStyle w:val="33"/>
                <w:rFonts w:eastAsiaTheme="minorHAnsi"/>
              </w:rPr>
              <w:t>7</w:t>
            </w:r>
          </w:p>
        </w:tc>
        <w:tc>
          <w:tcPr>
            <w:tcW w:w="1943" w:type="dxa"/>
          </w:tcPr>
          <w:p w:rsidR="00201AA3" w:rsidRPr="00F67921" w:rsidRDefault="00201AA3" w:rsidP="000C3C5E">
            <w:pPr>
              <w:rPr>
                <w:rStyle w:val="33"/>
                <w:rFonts w:eastAsiaTheme="minorHAnsi"/>
              </w:rPr>
            </w:pPr>
            <w:r w:rsidRPr="00F67921">
              <w:rPr>
                <w:rStyle w:val="33"/>
                <w:rFonts w:eastAsiaTheme="minorHAnsi"/>
              </w:rPr>
              <w:t>8(10)</w:t>
            </w:r>
          </w:p>
        </w:tc>
        <w:tc>
          <w:tcPr>
            <w:tcW w:w="1943" w:type="dxa"/>
          </w:tcPr>
          <w:p w:rsidR="00201AA3" w:rsidRPr="00F67921" w:rsidRDefault="00201AA3" w:rsidP="000C3C5E">
            <w:pPr>
              <w:rPr>
                <w:rStyle w:val="33"/>
                <w:rFonts w:eastAsiaTheme="minorHAnsi"/>
              </w:rPr>
            </w:pPr>
            <w:r w:rsidRPr="00F67921">
              <w:rPr>
                <w:rStyle w:val="33"/>
                <w:rFonts w:eastAsiaTheme="minorHAnsi"/>
              </w:rPr>
              <w:t>12</w:t>
            </w:r>
          </w:p>
        </w:tc>
      </w:tr>
      <w:tr w:rsidR="00201AA3" w:rsidRPr="00F67921" w:rsidTr="00201AA3">
        <w:tc>
          <w:tcPr>
            <w:tcW w:w="1942" w:type="dxa"/>
          </w:tcPr>
          <w:p w:rsidR="00201AA3" w:rsidRPr="00F67921" w:rsidRDefault="00201AA3" w:rsidP="000C3C5E">
            <w:pPr>
              <w:rPr>
                <w:rStyle w:val="33"/>
                <w:rFonts w:eastAsiaTheme="minorHAnsi"/>
              </w:rPr>
            </w:pPr>
            <w:r w:rsidRPr="00F67921">
              <w:rPr>
                <w:rStyle w:val="33"/>
                <w:rFonts w:eastAsiaTheme="minorHAnsi"/>
              </w:rPr>
              <w:t>Жилых районов</w:t>
            </w:r>
          </w:p>
        </w:tc>
        <w:tc>
          <w:tcPr>
            <w:tcW w:w="1943" w:type="dxa"/>
          </w:tcPr>
          <w:p w:rsidR="00201AA3" w:rsidRPr="00F67921" w:rsidRDefault="00201AA3" w:rsidP="000C3C5E">
            <w:pPr>
              <w:rPr>
                <w:rStyle w:val="33"/>
                <w:rFonts w:eastAsiaTheme="minorHAnsi"/>
              </w:rPr>
            </w:pPr>
            <w:r w:rsidRPr="00F67921">
              <w:rPr>
                <w:rStyle w:val="33"/>
                <w:rFonts w:eastAsiaTheme="minorHAnsi"/>
              </w:rPr>
              <w:t>6</w:t>
            </w:r>
          </w:p>
        </w:tc>
        <w:tc>
          <w:tcPr>
            <w:tcW w:w="1943" w:type="dxa"/>
          </w:tcPr>
          <w:p w:rsidR="00201AA3" w:rsidRPr="00F67921" w:rsidRDefault="00201AA3" w:rsidP="000C3C5E">
            <w:pPr>
              <w:rPr>
                <w:rStyle w:val="33"/>
                <w:rFonts w:eastAsiaTheme="minorHAnsi"/>
              </w:rPr>
            </w:pPr>
            <w:r w:rsidRPr="00F67921">
              <w:rPr>
                <w:rStyle w:val="33"/>
                <w:rFonts w:eastAsiaTheme="minorHAnsi"/>
              </w:rPr>
              <w:t>6</w:t>
            </w:r>
          </w:p>
        </w:tc>
        <w:tc>
          <w:tcPr>
            <w:tcW w:w="1943" w:type="dxa"/>
          </w:tcPr>
          <w:p w:rsidR="00201AA3" w:rsidRPr="00F67921" w:rsidRDefault="00201AA3" w:rsidP="000C3C5E">
            <w:pPr>
              <w:rPr>
                <w:rStyle w:val="33"/>
                <w:rFonts w:eastAsiaTheme="minorHAnsi"/>
              </w:rPr>
            </w:pPr>
            <w:r w:rsidRPr="00F67921">
              <w:rPr>
                <w:rStyle w:val="33"/>
                <w:rFonts w:eastAsiaTheme="minorHAnsi"/>
              </w:rPr>
              <w:t>-</w:t>
            </w:r>
          </w:p>
        </w:tc>
        <w:tc>
          <w:tcPr>
            <w:tcW w:w="1943" w:type="dxa"/>
          </w:tcPr>
          <w:p w:rsidR="00201AA3" w:rsidRPr="00F67921" w:rsidRDefault="00201AA3" w:rsidP="000C3C5E">
            <w:pPr>
              <w:rPr>
                <w:rStyle w:val="33"/>
                <w:rFonts w:eastAsiaTheme="minorHAnsi"/>
              </w:rPr>
            </w:pPr>
            <w:r w:rsidRPr="00F67921">
              <w:rPr>
                <w:rStyle w:val="33"/>
                <w:rFonts w:eastAsiaTheme="minorHAnsi"/>
              </w:rPr>
              <w:t>-</w:t>
            </w:r>
          </w:p>
        </w:tc>
      </w:tr>
    </w:tbl>
    <w:p w:rsidR="00201AA3" w:rsidRDefault="00201AA3" w:rsidP="00201AA3">
      <w:pPr>
        <w:pStyle w:val="5"/>
        <w:shd w:val="clear" w:color="auto" w:fill="auto"/>
        <w:spacing w:before="0"/>
        <w:ind w:left="20" w:right="20" w:firstLine="720"/>
      </w:pPr>
      <w:r>
        <w:rPr>
          <w:rStyle w:val="33"/>
          <w:rFonts w:eastAsiaTheme="minorHAnsi"/>
        </w:rPr>
        <w:t xml:space="preserve"> </w:t>
      </w:r>
      <w:r>
        <w:rPr>
          <w:rStyle w:val="33"/>
        </w:rPr>
        <w:t>Размещение зон массового кратковременного отдыха следует предусматривать с учетом доступности этих зон на общественном транспорте, как правило, не более 1,5 ч.</w:t>
      </w:r>
    </w:p>
    <w:p w:rsidR="00201AA3" w:rsidRDefault="00201AA3" w:rsidP="00201AA3">
      <w:pPr>
        <w:pStyle w:val="5"/>
        <w:shd w:val="clear" w:color="auto" w:fill="auto"/>
        <w:spacing w:before="0"/>
        <w:ind w:left="20" w:right="20" w:firstLine="720"/>
      </w:pPr>
      <w:r>
        <w:rPr>
          <w:rStyle w:val="33"/>
        </w:rPr>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отдыха следует принимать не менее 50 га.</w:t>
      </w:r>
    </w:p>
    <w:p w:rsidR="00201AA3" w:rsidRDefault="00201AA3" w:rsidP="00201AA3">
      <w:pPr>
        <w:pStyle w:val="5"/>
        <w:shd w:val="clear" w:color="auto" w:fill="auto"/>
        <w:spacing w:before="0"/>
        <w:ind w:left="20" w:right="20" w:firstLine="720"/>
      </w:pPr>
      <w:r>
        <w:rPr>
          <w:rStyle w:val="33"/>
        </w:rPr>
        <w:t>Зоны отдыха следует размещать на расстоянии от пионерских лагерей, дошкольных, оздоровительных учреждений, автомобильных дорог общей сети  не менее 500 м..</w:t>
      </w:r>
    </w:p>
    <w:p w:rsidR="00201AA3" w:rsidRDefault="00201AA3" w:rsidP="00201AA3">
      <w:pPr>
        <w:pStyle w:val="5"/>
        <w:shd w:val="clear" w:color="auto" w:fill="auto"/>
        <w:spacing w:before="0"/>
        <w:ind w:left="20" w:right="20" w:firstLine="720"/>
      </w:pPr>
      <w:r>
        <w:rPr>
          <w:rStyle w:val="33"/>
        </w:rPr>
        <w:t>Ориентировочные размеры детских парков допускается принимать из расчета 0,5 кв.м/чел., включая площадки и спортивные сооружения.</w:t>
      </w:r>
    </w:p>
    <w:p w:rsidR="00201AA3" w:rsidRDefault="00201AA3" w:rsidP="00201AA3">
      <w:pPr>
        <w:pStyle w:val="5"/>
        <w:shd w:val="clear" w:color="auto" w:fill="auto"/>
        <w:spacing w:before="0"/>
        <w:ind w:left="20" w:right="20" w:firstLine="720"/>
      </w:pPr>
      <w:r>
        <w:rPr>
          <w:rStyle w:val="33"/>
        </w:rPr>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уменьшать. При строительстве парков на пойменных территориях необходимо соблюдать требования настоящей главы и СП 116.13330.2012.</w:t>
      </w:r>
    </w:p>
    <w:p w:rsidR="00201AA3" w:rsidRDefault="00201AA3" w:rsidP="00201AA3">
      <w:pPr>
        <w:pStyle w:val="5"/>
        <w:shd w:val="clear" w:color="auto" w:fill="auto"/>
        <w:spacing w:before="0" w:after="60"/>
        <w:ind w:left="20" w:right="20" w:firstLine="720"/>
      </w:pPr>
      <w:r>
        <w:rPr>
          <w:rStyle w:val="33"/>
        </w:rPr>
        <w:t>Озелененные территории общего пользования должны быть освещены, благоустроены и оборудованы малыми архитектурными формами.</w:t>
      </w:r>
    </w:p>
    <w:p w:rsidR="000C3C5E" w:rsidRDefault="00201AA3" w:rsidP="00C778EC">
      <w:pPr>
        <w:ind w:firstLine="708"/>
        <w:rPr>
          <w:rStyle w:val="33"/>
          <w:rFonts w:eastAsiaTheme="minorHAnsi"/>
        </w:rPr>
      </w:pPr>
      <w:r>
        <w:rPr>
          <w:rStyle w:val="33"/>
          <w:rFonts w:eastAsiaTheme="minorHAnsi"/>
        </w:rPr>
        <w:t>Дорожную сеть 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но не менее 1,0 м</w:t>
      </w:r>
      <w:r w:rsidR="00C778EC">
        <w:rPr>
          <w:rStyle w:val="33"/>
          <w:rFonts w:eastAsiaTheme="minorHAnsi"/>
        </w:rPr>
        <w:t>.</w:t>
      </w:r>
    </w:p>
    <w:p w:rsidR="00F67921" w:rsidRPr="00F67921" w:rsidRDefault="00F67921" w:rsidP="00F67921">
      <w:pPr>
        <w:rPr>
          <w:rFonts w:ascii="Times New Roman" w:hAnsi="Times New Roman" w:cs="Times New Roman"/>
          <w:sz w:val="23"/>
          <w:szCs w:val="23"/>
        </w:rPr>
      </w:pPr>
      <w:bookmarkStart w:id="18" w:name="bookmark27"/>
      <w:bookmarkStart w:id="19" w:name="bookmark28"/>
      <w:r w:rsidRPr="00F67921">
        <w:rPr>
          <w:rFonts w:ascii="Times New Roman" w:hAnsi="Times New Roman" w:cs="Times New Roman"/>
          <w:sz w:val="23"/>
          <w:szCs w:val="23"/>
        </w:rPr>
        <w:t>Таблица 25/1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F67921" w:rsidRPr="00F67921" w:rsidTr="00496550">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Площадки</w:t>
            </w:r>
          </w:p>
        </w:tc>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Удельные размеры площадок, кв.м/чел.</w:t>
            </w:r>
          </w:p>
        </w:tc>
        <w:tc>
          <w:tcPr>
            <w:tcW w:w="3191"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Расстояния от площадок до окон жилых и общественных зданий</w:t>
            </w:r>
          </w:p>
        </w:tc>
      </w:tr>
      <w:tr w:rsidR="00F67921" w:rsidRPr="00F67921" w:rsidTr="00F67921">
        <w:trPr>
          <w:trHeight w:val="880"/>
        </w:trPr>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Для игр детей дошкольного и младшего школьного возраста</w:t>
            </w:r>
          </w:p>
        </w:tc>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0,7</w:t>
            </w:r>
          </w:p>
        </w:tc>
        <w:tc>
          <w:tcPr>
            <w:tcW w:w="3191"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10</w:t>
            </w:r>
          </w:p>
        </w:tc>
      </w:tr>
      <w:tr w:rsidR="00F67921" w:rsidRPr="00F67921" w:rsidTr="00496550">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Для отдыха взрослого населения</w:t>
            </w:r>
          </w:p>
        </w:tc>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0,1</w:t>
            </w:r>
          </w:p>
        </w:tc>
        <w:tc>
          <w:tcPr>
            <w:tcW w:w="3191"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8</w:t>
            </w:r>
          </w:p>
        </w:tc>
      </w:tr>
      <w:tr w:rsidR="00F67921" w:rsidRPr="00F67921" w:rsidTr="00496550">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Для занятий физкультурой</w:t>
            </w:r>
          </w:p>
        </w:tc>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2,0</w:t>
            </w:r>
          </w:p>
        </w:tc>
        <w:tc>
          <w:tcPr>
            <w:tcW w:w="3191"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10-40</w:t>
            </w:r>
          </w:p>
        </w:tc>
      </w:tr>
      <w:tr w:rsidR="00F67921" w:rsidRPr="00F67921" w:rsidTr="00496550">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Для выгула собак</w:t>
            </w:r>
          </w:p>
        </w:tc>
        <w:tc>
          <w:tcPr>
            <w:tcW w:w="3190"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0,3</w:t>
            </w:r>
          </w:p>
        </w:tc>
        <w:tc>
          <w:tcPr>
            <w:tcW w:w="3191" w:type="dxa"/>
          </w:tcPr>
          <w:p w:rsidR="00F67921" w:rsidRPr="00F67921" w:rsidRDefault="00F67921" w:rsidP="00496550">
            <w:pPr>
              <w:rPr>
                <w:rFonts w:ascii="Times New Roman" w:hAnsi="Times New Roman" w:cs="Times New Roman"/>
                <w:sz w:val="23"/>
                <w:szCs w:val="23"/>
              </w:rPr>
            </w:pPr>
            <w:r w:rsidRPr="00F67921">
              <w:rPr>
                <w:rFonts w:ascii="Times New Roman" w:hAnsi="Times New Roman" w:cs="Times New Roman"/>
                <w:sz w:val="23"/>
                <w:szCs w:val="23"/>
              </w:rPr>
              <w:t>40</w:t>
            </w:r>
          </w:p>
        </w:tc>
      </w:tr>
    </w:tbl>
    <w:p w:rsidR="00F67921" w:rsidRPr="00F67921" w:rsidRDefault="00F67921" w:rsidP="00F67921">
      <w:pPr>
        <w:rPr>
          <w:rFonts w:ascii="Times New Roman" w:hAnsi="Times New Roman" w:cs="Times New Roman"/>
          <w:sz w:val="23"/>
          <w:szCs w:val="23"/>
        </w:rPr>
      </w:pPr>
      <w:r w:rsidRPr="00F67921">
        <w:rPr>
          <w:rFonts w:ascii="Times New Roman" w:hAnsi="Times New Roman" w:cs="Times New Roman"/>
          <w:sz w:val="23"/>
          <w:szCs w:val="23"/>
        </w:rPr>
        <w:t>Примечания:</w:t>
      </w:r>
    </w:p>
    <w:p w:rsidR="00F67921" w:rsidRPr="00F67921" w:rsidRDefault="00F67921" w:rsidP="00F67921">
      <w:pPr>
        <w:pStyle w:val="af6"/>
        <w:numPr>
          <w:ilvl w:val="0"/>
          <w:numId w:val="61"/>
        </w:numPr>
        <w:jc w:val="both"/>
        <w:rPr>
          <w:rFonts w:ascii="Times New Roman" w:hAnsi="Times New Roman" w:cs="Times New Roman"/>
          <w:sz w:val="23"/>
          <w:szCs w:val="23"/>
        </w:rPr>
      </w:pPr>
      <w:r w:rsidRPr="00F67921">
        <w:rPr>
          <w:rFonts w:ascii="Times New Roman" w:hAnsi="Times New Roman" w:cs="Times New Roman"/>
          <w:sz w:val="23"/>
          <w:szCs w:val="23"/>
        </w:rPr>
        <w:t>Численность населения в стандартном и муниципальном жилье определяется исходя из жилищной обеспеченности 25 кв.м/чел., для жилых домов бизнес-класса уровень жилищной обеспеченности устанавливается не более 40 кв.м/чел.</w:t>
      </w:r>
    </w:p>
    <w:p w:rsidR="00F67921" w:rsidRPr="00F67921" w:rsidRDefault="00F67921" w:rsidP="00F67921">
      <w:pPr>
        <w:pStyle w:val="af6"/>
        <w:numPr>
          <w:ilvl w:val="0"/>
          <w:numId w:val="61"/>
        </w:numPr>
        <w:jc w:val="both"/>
        <w:rPr>
          <w:rFonts w:ascii="Times New Roman" w:hAnsi="Times New Roman" w:cs="Times New Roman"/>
          <w:sz w:val="23"/>
          <w:szCs w:val="23"/>
        </w:rPr>
      </w:pPr>
      <w:r w:rsidRPr="00F67921">
        <w:rPr>
          <w:rFonts w:ascii="Times New Roman" w:hAnsi="Times New Roman" w:cs="Times New Roman"/>
          <w:sz w:val="23"/>
          <w:szCs w:val="23"/>
        </w:rPr>
        <w:t>Расстояние от площадок для занятий физкультурой устанавливается в зависимости от их шумовых характеристик (наибольшие значения принимаются для хоккейных и футбольных площадок, наименьшие – для площадок для настольного тенниса); расстояние от площадок для сушки белья не нормируются; расстояния от площадок для мусоросборников до физкультурных площадок, площадок для игр детей и отдыха взрослых, а также до границ дошкольных образовательных организаций, медицинских организаций и организаций и организаций общественного питания следует принимать не более 20 м, а от площадок для хозяйственных целей до наиболее удаленного входа в жилое здание – не более 100 м.</w:t>
      </w:r>
    </w:p>
    <w:p w:rsidR="00F67921" w:rsidRPr="00F67921" w:rsidRDefault="00F67921" w:rsidP="00F67921">
      <w:pPr>
        <w:pStyle w:val="af6"/>
        <w:numPr>
          <w:ilvl w:val="0"/>
          <w:numId w:val="61"/>
        </w:numPr>
        <w:jc w:val="both"/>
        <w:rPr>
          <w:rFonts w:ascii="Times New Roman" w:hAnsi="Times New Roman" w:cs="Times New Roman"/>
          <w:sz w:val="23"/>
          <w:szCs w:val="23"/>
        </w:rPr>
      </w:pPr>
      <w:r w:rsidRPr="00F67921">
        <w:rPr>
          <w:rFonts w:ascii="Times New Roman" w:hAnsi="Times New Roman" w:cs="Times New Roman"/>
          <w:sz w:val="23"/>
          <w:szCs w:val="23"/>
        </w:rPr>
        <w:t>Допускается уменьшать, но не более чем на 50%, удельные размеры площадок: для хозяйственных целей; для занятий физкультурой при формировании единого физкультурно-оздоровительного комплекса микрорайона для школьников населения.</w:t>
      </w:r>
    </w:p>
    <w:p w:rsidR="00F67921" w:rsidRPr="00F67921" w:rsidRDefault="00F67921" w:rsidP="00F67921">
      <w:pPr>
        <w:pStyle w:val="af6"/>
        <w:numPr>
          <w:ilvl w:val="0"/>
          <w:numId w:val="61"/>
        </w:numPr>
        <w:jc w:val="both"/>
        <w:rPr>
          <w:rFonts w:ascii="Times New Roman" w:hAnsi="Times New Roman" w:cs="Times New Roman"/>
          <w:sz w:val="23"/>
          <w:szCs w:val="23"/>
        </w:rPr>
      </w:pPr>
      <w:r w:rsidRPr="00F67921">
        <w:rPr>
          <w:rFonts w:ascii="Times New Roman" w:hAnsi="Times New Roman" w:cs="Times New Roman"/>
          <w:sz w:val="23"/>
          <w:szCs w:val="23"/>
        </w:rPr>
        <w:t>Площадки общего пользования различного назначения (для отдыха взрослого населения, детские игровые; для занятий физкультурой взрослого населения, в том числе доступные для МГН, и др.) и спортивные площадки допускается размещать на земельных участках общего пользования в границах микрорайонов и кварталов с учетом обеспечения требований СанПиН 1.2.3685 и пешеходной доступности, м, не более:</w:t>
      </w:r>
    </w:p>
    <w:p w:rsidR="00F67921" w:rsidRPr="00F67921" w:rsidRDefault="00F67921" w:rsidP="00F67921">
      <w:pPr>
        <w:pStyle w:val="af6"/>
        <w:jc w:val="both"/>
        <w:rPr>
          <w:rFonts w:ascii="Times New Roman" w:hAnsi="Times New Roman" w:cs="Times New Roman"/>
          <w:sz w:val="23"/>
          <w:szCs w:val="23"/>
        </w:rPr>
      </w:pPr>
    </w:p>
    <w:p w:rsidR="00F67921" w:rsidRPr="00F67921" w:rsidRDefault="00F67921" w:rsidP="00F67921">
      <w:pPr>
        <w:pStyle w:val="af6"/>
        <w:jc w:val="both"/>
        <w:rPr>
          <w:rFonts w:ascii="Times New Roman" w:hAnsi="Times New Roman" w:cs="Times New Roman"/>
          <w:sz w:val="23"/>
          <w:szCs w:val="23"/>
        </w:rPr>
      </w:pPr>
      <w:r w:rsidRPr="00F67921">
        <w:rPr>
          <w:rFonts w:ascii="Times New Roman" w:hAnsi="Times New Roman" w:cs="Times New Roman"/>
          <w:sz w:val="23"/>
          <w:szCs w:val="23"/>
        </w:rPr>
        <w:t>100 - детские игровые площадки;</w:t>
      </w:r>
    </w:p>
    <w:p w:rsidR="00F67921" w:rsidRPr="00F67921" w:rsidRDefault="00F67921" w:rsidP="00F67921">
      <w:pPr>
        <w:pStyle w:val="af6"/>
        <w:jc w:val="both"/>
        <w:rPr>
          <w:rFonts w:ascii="Times New Roman" w:hAnsi="Times New Roman" w:cs="Times New Roman"/>
          <w:sz w:val="23"/>
          <w:szCs w:val="23"/>
        </w:rPr>
      </w:pPr>
      <w:r w:rsidRPr="00F67921">
        <w:rPr>
          <w:rFonts w:ascii="Times New Roman" w:hAnsi="Times New Roman" w:cs="Times New Roman"/>
          <w:sz w:val="23"/>
          <w:szCs w:val="23"/>
        </w:rPr>
        <w:t>100 – площадки для отдыха взрослого населения;</w:t>
      </w:r>
    </w:p>
    <w:p w:rsidR="00F67921" w:rsidRPr="00F67921" w:rsidRDefault="00F67921" w:rsidP="00F67921">
      <w:pPr>
        <w:pStyle w:val="af6"/>
        <w:jc w:val="both"/>
        <w:rPr>
          <w:rFonts w:ascii="Times New Roman" w:hAnsi="Times New Roman" w:cs="Times New Roman"/>
          <w:sz w:val="23"/>
          <w:szCs w:val="23"/>
        </w:rPr>
      </w:pPr>
      <w:r w:rsidRPr="00F67921">
        <w:rPr>
          <w:rFonts w:ascii="Times New Roman" w:hAnsi="Times New Roman" w:cs="Times New Roman"/>
          <w:sz w:val="23"/>
          <w:szCs w:val="23"/>
        </w:rPr>
        <w:t>800 – площадки для занятий физкультурой и спортом.</w:t>
      </w:r>
    </w:p>
    <w:p w:rsidR="00EF62DE" w:rsidRDefault="00F67921" w:rsidP="00F67921">
      <w:pPr>
        <w:jc w:val="both"/>
        <w:rPr>
          <w:rFonts w:ascii="Times New Roman" w:hAnsi="Times New Roman" w:cs="Times New Roman"/>
          <w:sz w:val="23"/>
          <w:szCs w:val="23"/>
        </w:rPr>
      </w:pPr>
      <w:r w:rsidRPr="00F67921">
        <w:rPr>
          <w:rFonts w:ascii="Times New Roman" w:hAnsi="Times New Roman" w:cs="Times New Roman"/>
          <w:sz w:val="23"/>
          <w:szCs w:val="23"/>
        </w:rPr>
        <w:t>Объекты озеленения на территориях общего пользования населенных пунктов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w:t>
      </w:r>
    </w:p>
    <w:p w:rsidR="00F67921" w:rsidRPr="00F67921" w:rsidRDefault="00F67921" w:rsidP="00F67921">
      <w:pPr>
        <w:jc w:val="both"/>
        <w:rPr>
          <w:rFonts w:ascii="Times New Roman" w:hAnsi="Times New Roman" w:cs="Times New Roman"/>
          <w:sz w:val="23"/>
          <w:szCs w:val="23"/>
        </w:rPr>
      </w:pPr>
    </w:p>
    <w:p w:rsidR="00B25BFB" w:rsidRPr="00CB6498" w:rsidRDefault="00B25BFB" w:rsidP="00B25BFB">
      <w:pPr>
        <w:pStyle w:val="80"/>
        <w:shd w:val="clear" w:color="auto" w:fill="auto"/>
        <w:spacing w:after="240"/>
        <w:ind w:right="60"/>
        <w:jc w:val="both"/>
        <w:rPr>
          <w:sz w:val="28"/>
          <w:szCs w:val="28"/>
        </w:rPr>
      </w:pPr>
      <w:r w:rsidRPr="00CB6498">
        <w:rPr>
          <w:sz w:val="28"/>
          <w:szCs w:val="28"/>
        </w:rPr>
        <w:t>3. МАТЕРИАЛЫ ПО ОБОСНОВАНИЮ РАСЧЕТНЫХ ПОКАЗАТЕЛЕЙ, СОДЕРЖАЩИХСЯ В ОСНОВНОЙ ЧАСТИ НОРМАТИВОВ ГРАДОСТРОИТЕЛЬНОГО ПРОЕКТИРОВАНИЯ</w:t>
      </w:r>
      <w:bookmarkEnd w:id="18"/>
      <w:bookmarkEnd w:id="19"/>
    </w:p>
    <w:p w:rsidR="00B25BFB" w:rsidRPr="00532460" w:rsidRDefault="00B25BFB" w:rsidP="00B25BFB">
      <w:pPr>
        <w:pStyle w:val="23"/>
        <w:keepNext/>
        <w:keepLines/>
        <w:shd w:val="clear" w:color="auto" w:fill="auto"/>
        <w:tabs>
          <w:tab w:val="left" w:pos="1191"/>
        </w:tabs>
        <w:spacing w:before="0" w:after="0" w:line="290" w:lineRule="exact"/>
        <w:ind w:right="60" w:firstLine="0"/>
        <w:jc w:val="left"/>
        <w:rPr>
          <w:sz w:val="28"/>
          <w:szCs w:val="28"/>
        </w:rPr>
      </w:pPr>
      <w:bookmarkStart w:id="20" w:name="bookmark29"/>
      <w:r w:rsidRPr="00532460">
        <w:rPr>
          <w:sz w:val="28"/>
          <w:szCs w:val="28"/>
        </w:rPr>
        <w:t>3.1. Краткая характеристика муниципального образования</w:t>
      </w:r>
      <w:r w:rsidR="00152FD3">
        <w:rPr>
          <w:sz w:val="28"/>
          <w:szCs w:val="28"/>
        </w:rPr>
        <w:t xml:space="preserve"> Тогульский сельсовет</w:t>
      </w:r>
      <w:r w:rsidRPr="00532460">
        <w:rPr>
          <w:sz w:val="28"/>
          <w:szCs w:val="28"/>
        </w:rPr>
        <w:t>, как объекта градостроительной деятельности</w:t>
      </w:r>
      <w:bookmarkEnd w:id="20"/>
    </w:p>
    <w:p w:rsidR="00EE3002" w:rsidRDefault="00EE3002" w:rsidP="00EE3002">
      <w:pPr>
        <w:ind w:firstLine="708"/>
        <w:jc w:val="both"/>
        <w:rPr>
          <w:rFonts w:ascii="Times New Roman" w:hAnsi="Times New Roman" w:cs="Times New Roman"/>
          <w:sz w:val="24"/>
          <w:szCs w:val="24"/>
          <w:highlight w:val="yellow"/>
        </w:rPr>
      </w:pPr>
    </w:p>
    <w:p w:rsidR="005F5DC7" w:rsidRDefault="005F5DC7" w:rsidP="00B25BFB">
      <w:pPr>
        <w:rPr>
          <w:rFonts w:ascii="Times New Roman" w:hAnsi="Times New Roman" w:cs="Times New Roman"/>
          <w:sz w:val="23"/>
          <w:szCs w:val="23"/>
        </w:rPr>
      </w:pPr>
      <w:r>
        <w:rPr>
          <w:rFonts w:ascii="Times New Roman" w:hAnsi="Times New Roman" w:cs="Times New Roman"/>
          <w:sz w:val="23"/>
          <w:szCs w:val="23"/>
        </w:rPr>
        <w:t>Общие сведения о муниципальном образовании</w:t>
      </w:r>
      <w:r w:rsidR="006260B6">
        <w:rPr>
          <w:rFonts w:ascii="Times New Roman" w:hAnsi="Times New Roman" w:cs="Times New Roman"/>
          <w:sz w:val="23"/>
          <w:szCs w:val="23"/>
        </w:rPr>
        <w:t xml:space="preserve">  </w:t>
      </w:r>
      <w:r w:rsidR="00152FD3">
        <w:rPr>
          <w:rFonts w:ascii="Times New Roman" w:hAnsi="Times New Roman" w:cs="Times New Roman"/>
          <w:sz w:val="23"/>
          <w:szCs w:val="23"/>
        </w:rPr>
        <w:t>Тогульский сельсовет:</w:t>
      </w:r>
    </w:p>
    <w:p w:rsidR="001D45F1" w:rsidRPr="00EE3002" w:rsidRDefault="001D45F1" w:rsidP="001D45F1">
      <w:pPr>
        <w:rPr>
          <w:rFonts w:ascii="Times New Roman" w:hAnsi="Times New Roman" w:cs="Times New Roman"/>
          <w:b/>
          <w:sz w:val="23"/>
          <w:szCs w:val="23"/>
        </w:rPr>
      </w:pPr>
      <w:r>
        <w:rPr>
          <w:rFonts w:ascii="Times New Roman" w:hAnsi="Times New Roman" w:cs="Times New Roman"/>
          <w:b/>
          <w:sz w:val="23"/>
          <w:szCs w:val="23"/>
        </w:rPr>
        <w:t>Географическое положение</w:t>
      </w:r>
    </w:p>
    <w:p w:rsidR="00152FD3" w:rsidRPr="00152FD3" w:rsidRDefault="00152FD3" w:rsidP="00152FD3">
      <w:pPr>
        <w:pStyle w:val="28"/>
        <w:spacing w:after="0" w:line="240" w:lineRule="auto"/>
        <w:ind w:left="0"/>
        <w:rPr>
          <w:rFonts w:ascii="Times New Roman" w:hAnsi="Times New Roman" w:cs="Times New Roman"/>
          <w:sz w:val="23"/>
          <w:szCs w:val="23"/>
        </w:rPr>
      </w:pPr>
      <w:r>
        <w:rPr>
          <w:rFonts w:ascii="Times New Roman" w:hAnsi="Times New Roman" w:cs="Times New Roman"/>
          <w:sz w:val="24"/>
          <w:szCs w:val="24"/>
        </w:rPr>
        <w:t xml:space="preserve">           </w:t>
      </w:r>
      <w:r w:rsidRPr="00152FD3">
        <w:rPr>
          <w:rFonts w:ascii="Times New Roman" w:hAnsi="Times New Roman" w:cs="Times New Roman"/>
          <w:sz w:val="23"/>
          <w:szCs w:val="23"/>
        </w:rPr>
        <w:t>Территория образования расположена в северной, северо-западной части  района и имеет общие границы: на севере с Заринским районом, на востоке с Уксунайским сельсоветом (центр с.Уксунай), на юго-востоке с Старотогульским сельсоветом (центр с.Старый Тогул), на юге с Антипинским сельсоветом (центр с.Антипино), на юго-западе с Кытмановским районом, на западе и северо-западе с Новоиушинским сельсоветом (центр с.Новоиушино).</w:t>
      </w:r>
    </w:p>
    <w:p w:rsidR="00152FD3" w:rsidRPr="00152FD3" w:rsidRDefault="00152FD3" w:rsidP="00152FD3">
      <w:pPr>
        <w:pStyle w:val="S"/>
        <w:spacing w:line="240" w:lineRule="auto"/>
        <w:ind w:firstLine="567"/>
        <w:contextualSpacing/>
        <w:rPr>
          <w:sz w:val="23"/>
          <w:szCs w:val="23"/>
        </w:rPr>
      </w:pPr>
      <w:r w:rsidRPr="00152FD3">
        <w:rPr>
          <w:sz w:val="23"/>
          <w:szCs w:val="23"/>
        </w:rPr>
        <w:t>Площадь муниципального образования составляет 52948 га.</w:t>
      </w:r>
    </w:p>
    <w:p w:rsidR="00152FD3" w:rsidRPr="00152FD3" w:rsidRDefault="00152FD3" w:rsidP="00152FD3">
      <w:pPr>
        <w:pStyle w:val="S"/>
        <w:spacing w:line="240" w:lineRule="auto"/>
        <w:ind w:firstLine="567"/>
        <w:contextualSpacing/>
        <w:rPr>
          <w:sz w:val="23"/>
          <w:szCs w:val="23"/>
        </w:rPr>
      </w:pPr>
      <w:r w:rsidRPr="00152FD3">
        <w:rPr>
          <w:sz w:val="23"/>
          <w:szCs w:val="23"/>
        </w:rPr>
        <w:t xml:space="preserve">В состав Тогульского сельсовета входят 4 села: Село Тогул является административным центром  Тогульского района. Село расположено на реке Тогул, на расстоянии </w:t>
      </w:r>
      <w:smartTag w:uri="urn:schemas-microsoft-com:office:smarttags" w:element="metricconverter">
        <w:smartTagPr>
          <w:attr w:name="ProductID" w:val="200 км"/>
        </w:smartTagPr>
        <w:r w:rsidRPr="00152FD3">
          <w:rPr>
            <w:sz w:val="23"/>
            <w:szCs w:val="23"/>
          </w:rPr>
          <w:t>200 км</w:t>
        </w:r>
      </w:smartTag>
      <w:r w:rsidRPr="00152FD3">
        <w:rPr>
          <w:sz w:val="23"/>
          <w:szCs w:val="23"/>
        </w:rPr>
        <w:t xml:space="preserve"> к северо-востоку от г.Барнаул, в </w:t>
      </w:r>
      <w:smartTag w:uri="urn:schemas-microsoft-com:office:smarttags" w:element="metricconverter">
        <w:smartTagPr>
          <w:attr w:name="ProductID" w:val="90 км"/>
        </w:smartTagPr>
        <w:r w:rsidRPr="00152FD3">
          <w:rPr>
            <w:sz w:val="23"/>
            <w:szCs w:val="23"/>
          </w:rPr>
          <w:t>90 км</w:t>
        </w:r>
      </w:smartTag>
      <w:r w:rsidRPr="00152FD3">
        <w:rPr>
          <w:sz w:val="23"/>
          <w:szCs w:val="23"/>
        </w:rPr>
        <w:t xml:space="preserve"> от ближайшей железнодорожной станции Заринская. Население  </w:t>
      </w:r>
      <w:r w:rsidR="00EF62DE" w:rsidRPr="00EF62DE">
        <w:rPr>
          <w:sz w:val="23"/>
          <w:szCs w:val="23"/>
        </w:rPr>
        <w:t xml:space="preserve">4327 </w:t>
      </w:r>
      <w:r w:rsidRPr="00EF62DE">
        <w:rPr>
          <w:sz w:val="23"/>
          <w:szCs w:val="23"/>
        </w:rPr>
        <w:t>чел. (на 1 января 201</w:t>
      </w:r>
      <w:r w:rsidR="00EF62DE" w:rsidRPr="00EF62DE">
        <w:rPr>
          <w:sz w:val="23"/>
          <w:szCs w:val="23"/>
        </w:rPr>
        <w:t>7</w:t>
      </w:r>
      <w:r w:rsidRPr="00EF62DE">
        <w:rPr>
          <w:sz w:val="23"/>
          <w:szCs w:val="23"/>
        </w:rPr>
        <w:t xml:space="preserve"> г.).</w:t>
      </w:r>
      <w:r w:rsidRPr="00152FD3">
        <w:rPr>
          <w:sz w:val="23"/>
          <w:szCs w:val="23"/>
        </w:rPr>
        <w:t xml:space="preserve"> </w:t>
      </w:r>
    </w:p>
    <w:p w:rsidR="00152FD3" w:rsidRPr="00152FD3" w:rsidRDefault="00152FD3" w:rsidP="00152FD3">
      <w:pPr>
        <w:pStyle w:val="ad"/>
        <w:spacing w:after="0" w:line="240" w:lineRule="auto"/>
        <w:rPr>
          <w:sz w:val="23"/>
          <w:szCs w:val="23"/>
        </w:rPr>
      </w:pPr>
      <w:r w:rsidRPr="00152FD3">
        <w:rPr>
          <w:sz w:val="23"/>
          <w:szCs w:val="23"/>
        </w:rPr>
        <w:t xml:space="preserve">Село Титово расположено на реке Чумыш, на расстоянии </w:t>
      </w:r>
      <w:smartTag w:uri="urn:schemas-microsoft-com:office:smarttags" w:element="metricconverter">
        <w:smartTagPr>
          <w:attr w:name="ProductID" w:val="9,2 км"/>
        </w:smartTagPr>
        <w:r w:rsidRPr="00152FD3">
          <w:rPr>
            <w:sz w:val="23"/>
            <w:szCs w:val="23"/>
          </w:rPr>
          <w:t>9,2 км</w:t>
        </w:r>
      </w:smartTag>
      <w:r w:rsidRPr="00152FD3">
        <w:rPr>
          <w:sz w:val="23"/>
          <w:szCs w:val="23"/>
        </w:rPr>
        <w:t xml:space="preserve"> к юго-западу от с.Тогул. </w:t>
      </w:r>
      <w:r w:rsidRPr="00EF62DE">
        <w:rPr>
          <w:sz w:val="23"/>
          <w:szCs w:val="23"/>
        </w:rPr>
        <w:t xml:space="preserve">Население </w:t>
      </w:r>
      <w:r w:rsidR="00EF62DE" w:rsidRPr="00EF62DE">
        <w:rPr>
          <w:sz w:val="23"/>
          <w:szCs w:val="23"/>
        </w:rPr>
        <w:t>113</w:t>
      </w:r>
      <w:r w:rsidRPr="00EF62DE">
        <w:rPr>
          <w:sz w:val="23"/>
          <w:szCs w:val="23"/>
        </w:rPr>
        <w:t xml:space="preserve"> чел. (на 1 января 201</w:t>
      </w:r>
      <w:r w:rsidR="00B63ACB">
        <w:rPr>
          <w:sz w:val="23"/>
          <w:szCs w:val="23"/>
        </w:rPr>
        <w:t>7</w:t>
      </w:r>
      <w:r w:rsidRPr="00EF62DE">
        <w:rPr>
          <w:sz w:val="23"/>
          <w:szCs w:val="23"/>
        </w:rPr>
        <w:t xml:space="preserve"> г.).</w:t>
      </w:r>
      <w:r w:rsidRPr="00152FD3">
        <w:rPr>
          <w:sz w:val="23"/>
          <w:szCs w:val="23"/>
        </w:rPr>
        <w:t xml:space="preserve"> </w:t>
      </w:r>
    </w:p>
    <w:p w:rsidR="00152FD3" w:rsidRPr="00152FD3" w:rsidRDefault="00152FD3" w:rsidP="00152FD3">
      <w:pPr>
        <w:pStyle w:val="ad"/>
        <w:spacing w:after="0" w:line="240" w:lineRule="auto"/>
        <w:ind w:firstLine="686"/>
        <w:rPr>
          <w:sz w:val="23"/>
          <w:szCs w:val="23"/>
        </w:rPr>
      </w:pPr>
      <w:r w:rsidRPr="00152FD3">
        <w:rPr>
          <w:sz w:val="23"/>
          <w:szCs w:val="23"/>
        </w:rPr>
        <w:t xml:space="preserve">Село Шумиха расположено на реке Тогул, на расстоянии </w:t>
      </w:r>
      <w:smartTag w:uri="urn:schemas-microsoft-com:office:smarttags" w:element="metricconverter">
        <w:smartTagPr>
          <w:attr w:name="ProductID" w:val="15,6 км"/>
        </w:smartTagPr>
        <w:r w:rsidRPr="00152FD3">
          <w:rPr>
            <w:sz w:val="23"/>
            <w:szCs w:val="23"/>
          </w:rPr>
          <w:t>15,6 км</w:t>
        </w:r>
      </w:smartTag>
      <w:r w:rsidRPr="00152FD3">
        <w:rPr>
          <w:sz w:val="23"/>
          <w:szCs w:val="23"/>
        </w:rPr>
        <w:t xml:space="preserve"> к северу от с.Тогул. </w:t>
      </w:r>
      <w:r w:rsidRPr="00B63ACB">
        <w:rPr>
          <w:sz w:val="23"/>
          <w:szCs w:val="23"/>
        </w:rPr>
        <w:t xml:space="preserve">Население  </w:t>
      </w:r>
      <w:r w:rsidR="00B63ACB" w:rsidRPr="00B63ACB">
        <w:rPr>
          <w:sz w:val="23"/>
          <w:szCs w:val="23"/>
        </w:rPr>
        <w:t xml:space="preserve">37 чел. (на 1 января 2017 </w:t>
      </w:r>
      <w:r w:rsidRPr="00B63ACB">
        <w:rPr>
          <w:sz w:val="23"/>
          <w:szCs w:val="23"/>
        </w:rPr>
        <w:t>г.).</w:t>
      </w:r>
    </w:p>
    <w:p w:rsidR="00152FD3" w:rsidRPr="00152FD3" w:rsidRDefault="00152FD3" w:rsidP="00152FD3">
      <w:pPr>
        <w:pStyle w:val="ad"/>
        <w:spacing w:after="0" w:line="240" w:lineRule="auto"/>
        <w:rPr>
          <w:sz w:val="23"/>
          <w:szCs w:val="23"/>
        </w:rPr>
      </w:pPr>
      <w:r w:rsidRPr="00152FD3">
        <w:rPr>
          <w:sz w:val="23"/>
          <w:szCs w:val="23"/>
        </w:rPr>
        <w:t xml:space="preserve">Посёлок Льнозавод расположен на реке Уксунай, на расстоянии </w:t>
      </w:r>
      <w:smartTag w:uri="urn:schemas-microsoft-com:office:smarttags" w:element="metricconverter">
        <w:smartTagPr>
          <w:attr w:name="ProductID" w:val="1,4 км"/>
        </w:smartTagPr>
        <w:r w:rsidRPr="00152FD3">
          <w:rPr>
            <w:sz w:val="23"/>
            <w:szCs w:val="23"/>
          </w:rPr>
          <w:t>1,4 км</w:t>
        </w:r>
      </w:smartTag>
      <w:r w:rsidRPr="00152FD3">
        <w:rPr>
          <w:sz w:val="23"/>
          <w:szCs w:val="23"/>
        </w:rPr>
        <w:t xml:space="preserve"> к востоку от с.Тогул. </w:t>
      </w:r>
      <w:r w:rsidRPr="00B63ACB">
        <w:rPr>
          <w:sz w:val="23"/>
          <w:szCs w:val="23"/>
        </w:rPr>
        <w:t>Население  136 чел. (на 1 января 201</w:t>
      </w:r>
      <w:r w:rsidR="00B63ACB">
        <w:rPr>
          <w:sz w:val="23"/>
          <w:szCs w:val="23"/>
        </w:rPr>
        <w:t>7</w:t>
      </w:r>
      <w:r w:rsidRPr="00B63ACB">
        <w:rPr>
          <w:sz w:val="23"/>
          <w:szCs w:val="23"/>
        </w:rPr>
        <w:t xml:space="preserve"> г.).</w:t>
      </w:r>
    </w:p>
    <w:p w:rsidR="00152FD3" w:rsidRPr="00152FD3" w:rsidRDefault="00152FD3" w:rsidP="00152FD3">
      <w:pPr>
        <w:pStyle w:val="ad"/>
        <w:spacing w:after="0" w:line="240" w:lineRule="auto"/>
        <w:rPr>
          <w:sz w:val="23"/>
          <w:szCs w:val="23"/>
        </w:rPr>
      </w:pPr>
      <w:r w:rsidRPr="00152FD3">
        <w:rPr>
          <w:sz w:val="23"/>
          <w:szCs w:val="23"/>
        </w:rPr>
        <w:t>С Барнаулом, другими городами и районами края Тогульский сельсовет связан автомобильными дорогами. Непосредственно по территории с.Тогул проходит автомобильная дорога регионального значения с.Кытманово- с.Тогул – с.Мартыново.</w:t>
      </w:r>
    </w:p>
    <w:p w:rsidR="00152FD3" w:rsidRDefault="00152FD3" w:rsidP="00152FD3">
      <w:pPr>
        <w:pStyle w:val="ad"/>
        <w:spacing w:after="0"/>
      </w:pPr>
      <w:r w:rsidRPr="009C3988">
        <w:t xml:space="preserve">                              </w:t>
      </w:r>
    </w:p>
    <w:p w:rsidR="00EE3002" w:rsidRDefault="00EE3002" w:rsidP="00EE3002">
      <w:pPr>
        <w:pStyle w:val="af8"/>
        <w:widowControl w:val="0"/>
        <w:ind w:firstLine="0"/>
        <w:jc w:val="left"/>
        <w:rPr>
          <w:sz w:val="23"/>
          <w:szCs w:val="23"/>
        </w:rPr>
      </w:pPr>
      <w:r w:rsidRPr="00EE3002">
        <w:rPr>
          <w:sz w:val="23"/>
          <w:szCs w:val="23"/>
        </w:rPr>
        <w:t>Климат</w:t>
      </w:r>
    </w:p>
    <w:p w:rsidR="001D45F1" w:rsidRPr="001D45F1" w:rsidRDefault="001D45F1" w:rsidP="001D45F1">
      <w:pPr>
        <w:pStyle w:val="ad"/>
        <w:spacing w:after="0" w:line="240" w:lineRule="auto"/>
        <w:rPr>
          <w:sz w:val="23"/>
          <w:szCs w:val="23"/>
        </w:rPr>
      </w:pPr>
      <w:r w:rsidRPr="001D45F1">
        <w:rPr>
          <w:sz w:val="23"/>
          <w:szCs w:val="23"/>
        </w:rPr>
        <w:t>Большое влияние на климат муниципального образования оказывает положение на восточной границе Алтайского края, особенности подстилающей поверхности и наличие «барьерного эффекта» гор.</w:t>
      </w:r>
    </w:p>
    <w:p w:rsidR="001D45F1" w:rsidRPr="001D45F1" w:rsidRDefault="001D45F1" w:rsidP="001D45F1">
      <w:pPr>
        <w:pStyle w:val="ad"/>
        <w:spacing w:after="0" w:line="240" w:lineRule="auto"/>
        <w:rPr>
          <w:sz w:val="23"/>
          <w:szCs w:val="23"/>
        </w:rPr>
      </w:pPr>
      <w:r w:rsidRPr="001D45F1">
        <w:rPr>
          <w:sz w:val="23"/>
          <w:szCs w:val="23"/>
        </w:rPr>
        <w:t>В пределах Бийско-Чумышской возвышенности, Предсалаирской равнины и предгорий Салаира климат резко-континентальный умеренно теплый, увлажненный.</w:t>
      </w:r>
    </w:p>
    <w:p w:rsidR="001D45F1" w:rsidRPr="001D45F1" w:rsidRDefault="001D45F1" w:rsidP="001D45F1">
      <w:pPr>
        <w:pStyle w:val="ad"/>
        <w:spacing w:after="0" w:line="240" w:lineRule="auto"/>
        <w:rPr>
          <w:sz w:val="23"/>
          <w:szCs w:val="23"/>
        </w:rPr>
      </w:pPr>
      <w:r w:rsidRPr="001D45F1">
        <w:rPr>
          <w:sz w:val="23"/>
          <w:szCs w:val="23"/>
        </w:rPr>
        <w:t>Климат территории характеризуется коротким безморозным периодом и наличием поздних весенних и ранних осенних заморозков.</w:t>
      </w:r>
    </w:p>
    <w:p w:rsidR="001D45F1" w:rsidRPr="001D45F1" w:rsidRDefault="001D45F1" w:rsidP="001D45F1">
      <w:pPr>
        <w:pStyle w:val="ab"/>
        <w:spacing w:line="240" w:lineRule="auto"/>
        <w:rPr>
          <w:sz w:val="23"/>
          <w:szCs w:val="23"/>
        </w:rPr>
      </w:pPr>
      <w:r w:rsidRPr="001D45F1">
        <w:rPr>
          <w:sz w:val="23"/>
          <w:szCs w:val="23"/>
        </w:rPr>
        <w:t>Годовая суммарная солнечная радиация не превышает 100 ккал/см</w:t>
      </w:r>
      <w:r w:rsidRPr="001D45F1">
        <w:rPr>
          <w:sz w:val="23"/>
          <w:szCs w:val="23"/>
          <w:vertAlign w:val="superscript"/>
        </w:rPr>
        <w:t>2</w:t>
      </w:r>
      <w:r w:rsidRPr="001D45F1">
        <w:rPr>
          <w:sz w:val="23"/>
          <w:szCs w:val="23"/>
        </w:rPr>
        <w:t>.</w:t>
      </w:r>
    </w:p>
    <w:p w:rsidR="001D45F1" w:rsidRPr="001D45F1" w:rsidRDefault="001D45F1" w:rsidP="001D45F1">
      <w:pPr>
        <w:pStyle w:val="ad"/>
        <w:spacing w:after="0" w:line="240" w:lineRule="auto"/>
        <w:rPr>
          <w:sz w:val="23"/>
          <w:szCs w:val="23"/>
        </w:rPr>
      </w:pPr>
      <w:r w:rsidRPr="001D45F1">
        <w:rPr>
          <w:sz w:val="23"/>
          <w:szCs w:val="23"/>
        </w:rPr>
        <w:t>Средняя температура января  -17</w:t>
      </w:r>
      <w:r w:rsidRPr="001D45F1">
        <w:rPr>
          <w:sz w:val="23"/>
          <w:szCs w:val="23"/>
          <w:vertAlign w:val="superscript"/>
        </w:rPr>
        <w:t>0</w:t>
      </w:r>
      <w:r w:rsidRPr="001D45F1">
        <w:rPr>
          <w:sz w:val="23"/>
          <w:szCs w:val="23"/>
        </w:rPr>
        <w:t>С. Первый период зимы (ноябрь и половина декабря) характеризуется неустойчивой погодой с частыми снегопадами и метелями. Прорывы циклона с южной части района часто сопровождаются усилением ветра до 15-20 м/с с обильными снегопадами и оттепелями.</w:t>
      </w:r>
    </w:p>
    <w:p w:rsidR="001D45F1" w:rsidRPr="001D45F1" w:rsidRDefault="001D45F1" w:rsidP="001D45F1">
      <w:pPr>
        <w:pStyle w:val="ad"/>
        <w:spacing w:after="0" w:line="240" w:lineRule="auto"/>
        <w:rPr>
          <w:sz w:val="23"/>
          <w:szCs w:val="23"/>
        </w:rPr>
      </w:pPr>
      <w:r w:rsidRPr="001D45F1">
        <w:rPr>
          <w:sz w:val="23"/>
          <w:szCs w:val="23"/>
        </w:rPr>
        <w:t>Основной период зимы (с половины декабря до половины февраля) отличается морозной погодой. Для второго периода зимы (вторая половина февраля и март) характерна неустойчивая погода: усиление ветра, резкое колебание температуры воздуха, бураны и метели. В первой половине марта сохраняется большая вероятность похолодания.</w:t>
      </w:r>
    </w:p>
    <w:p w:rsidR="001D45F1" w:rsidRPr="001D45F1" w:rsidRDefault="001D45F1" w:rsidP="001D45F1">
      <w:pPr>
        <w:pStyle w:val="ad"/>
        <w:spacing w:after="0" w:line="240" w:lineRule="auto"/>
        <w:rPr>
          <w:sz w:val="23"/>
          <w:szCs w:val="23"/>
        </w:rPr>
      </w:pPr>
      <w:r w:rsidRPr="001D45F1">
        <w:rPr>
          <w:sz w:val="23"/>
          <w:szCs w:val="23"/>
        </w:rPr>
        <w:t>В апреле возрастает число циклонов, вызывающих усиление скорости ветра. Ветер юго-западного направления приводит к повышению температуры воздуха, появлению первых гроз. Вторжение северо-западных ветров вызывает понижение температуры воздуха, что проявляется весенними заморозками и снегопадами.</w:t>
      </w:r>
    </w:p>
    <w:p w:rsidR="001D45F1" w:rsidRPr="001D45F1" w:rsidRDefault="001D45F1" w:rsidP="001D45F1">
      <w:pPr>
        <w:pStyle w:val="ad"/>
        <w:spacing w:after="0" w:line="240" w:lineRule="auto"/>
        <w:rPr>
          <w:sz w:val="23"/>
          <w:szCs w:val="23"/>
        </w:rPr>
      </w:pPr>
      <w:r w:rsidRPr="001D45F1">
        <w:rPr>
          <w:sz w:val="23"/>
          <w:szCs w:val="23"/>
        </w:rPr>
        <w:t>Июнь и июль – наиболее жаркие месяцы. Средняя температура в июле достигает +18,4</w:t>
      </w:r>
      <w:r w:rsidRPr="001D45F1">
        <w:rPr>
          <w:sz w:val="23"/>
          <w:szCs w:val="23"/>
          <w:vertAlign w:val="superscript"/>
        </w:rPr>
        <w:t>0</w:t>
      </w:r>
      <w:r w:rsidRPr="001D45F1">
        <w:rPr>
          <w:sz w:val="23"/>
          <w:szCs w:val="23"/>
        </w:rPr>
        <w:t>С.</w:t>
      </w:r>
    </w:p>
    <w:p w:rsidR="001D45F1" w:rsidRPr="001D45F1" w:rsidRDefault="001D45F1" w:rsidP="001D45F1">
      <w:pPr>
        <w:pStyle w:val="ad"/>
        <w:spacing w:after="0" w:line="240" w:lineRule="auto"/>
        <w:rPr>
          <w:sz w:val="23"/>
          <w:szCs w:val="23"/>
        </w:rPr>
      </w:pPr>
      <w:r w:rsidRPr="001D45F1">
        <w:rPr>
          <w:sz w:val="23"/>
          <w:szCs w:val="23"/>
        </w:rPr>
        <w:t>Общая продолжительность безморозного периода составляет 120 дней. Продолжительность периода со среднесуточными температурами воздуха выше 0</w:t>
      </w:r>
      <w:r w:rsidRPr="001D45F1">
        <w:rPr>
          <w:sz w:val="23"/>
          <w:szCs w:val="23"/>
          <w:vertAlign w:val="superscript"/>
        </w:rPr>
        <w:t>0</w:t>
      </w:r>
      <w:r w:rsidRPr="001D45F1">
        <w:rPr>
          <w:sz w:val="23"/>
          <w:szCs w:val="23"/>
        </w:rPr>
        <w:t>С – 190 дней, со среднесуточными температурами воздуха выше 10</w:t>
      </w:r>
      <w:r w:rsidRPr="001D45F1">
        <w:rPr>
          <w:sz w:val="23"/>
          <w:szCs w:val="23"/>
          <w:vertAlign w:val="superscript"/>
        </w:rPr>
        <w:t>0</w:t>
      </w:r>
      <w:r w:rsidRPr="001D45F1">
        <w:rPr>
          <w:sz w:val="23"/>
          <w:szCs w:val="23"/>
        </w:rPr>
        <w:t>С – 123 дня. Дата перехода средней суточной температуры воздуха через 0</w:t>
      </w:r>
      <w:r w:rsidRPr="001D45F1">
        <w:rPr>
          <w:sz w:val="23"/>
          <w:szCs w:val="23"/>
          <w:vertAlign w:val="superscript"/>
        </w:rPr>
        <w:t>0</w:t>
      </w:r>
      <w:r w:rsidRPr="001D45F1">
        <w:rPr>
          <w:sz w:val="23"/>
          <w:szCs w:val="23"/>
        </w:rPr>
        <w:t xml:space="preserve"> – 14 апреля – 21 октября, через10</w:t>
      </w:r>
      <w:r w:rsidRPr="001D45F1">
        <w:rPr>
          <w:sz w:val="23"/>
          <w:szCs w:val="23"/>
          <w:vertAlign w:val="superscript"/>
        </w:rPr>
        <w:t>0</w:t>
      </w:r>
      <w:r w:rsidRPr="001D45F1">
        <w:rPr>
          <w:sz w:val="23"/>
          <w:szCs w:val="23"/>
        </w:rPr>
        <w:t xml:space="preserve"> – 15 мая – 16 октября.</w:t>
      </w:r>
    </w:p>
    <w:p w:rsidR="001D45F1" w:rsidRPr="001D45F1" w:rsidRDefault="001D45F1" w:rsidP="001D45F1">
      <w:pPr>
        <w:pStyle w:val="ad"/>
        <w:spacing w:after="0" w:line="240" w:lineRule="auto"/>
        <w:rPr>
          <w:sz w:val="23"/>
          <w:szCs w:val="23"/>
        </w:rPr>
      </w:pPr>
      <w:r w:rsidRPr="001D45F1">
        <w:rPr>
          <w:sz w:val="23"/>
          <w:szCs w:val="23"/>
        </w:rPr>
        <w:t xml:space="preserve">Годовое количество осадков достигает около </w:t>
      </w:r>
      <w:smartTag w:uri="urn:schemas-microsoft-com:office:smarttags" w:element="metricconverter">
        <w:smartTagPr>
          <w:attr w:name="ProductID" w:val="500 мм"/>
        </w:smartTagPr>
        <w:r w:rsidRPr="001D45F1">
          <w:rPr>
            <w:sz w:val="23"/>
            <w:szCs w:val="23"/>
          </w:rPr>
          <w:t>500 мм</w:t>
        </w:r>
      </w:smartTag>
      <w:r w:rsidRPr="001D45F1">
        <w:rPr>
          <w:sz w:val="23"/>
          <w:szCs w:val="23"/>
        </w:rPr>
        <w:t xml:space="preserve">. В распределении осадков на территории наблюдается континентальность хода с максимумом летом и минимумом зимой. Так, около 70% годового количества осадков выпадает в теплое время года, при этом вторая половина лета более влажная. Наименьшее количество осадков выпадает в феврале – </w:t>
      </w:r>
      <w:smartTag w:uri="urn:schemas-microsoft-com:office:smarttags" w:element="metricconverter">
        <w:smartTagPr>
          <w:attr w:name="ProductID" w:val="18 мм"/>
        </w:smartTagPr>
        <w:r w:rsidRPr="001D45F1">
          <w:rPr>
            <w:sz w:val="23"/>
            <w:szCs w:val="23"/>
          </w:rPr>
          <w:t>18 мм</w:t>
        </w:r>
      </w:smartTag>
      <w:r w:rsidRPr="001D45F1">
        <w:rPr>
          <w:sz w:val="23"/>
          <w:szCs w:val="23"/>
        </w:rPr>
        <w:t xml:space="preserve">. Начиная с марта количество осадков увеличивается и достигает максимума в июле – </w:t>
      </w:r>
      <w:smartTag w:uri="urn:schemas-microsoft-com:office:smarttags" w:element="metricconverter">
        <w:smartTagPr>
          <w:attr w:name="ProductID" w:val="69 мм"/>
        </w:smartTagPr>
        <w:r w:rsidRPr="001D45F1">
          <w:rPr>
            <w:sz w:val="23"/>
            <w:szCs w:val="23"/>
          </w:rPr>
          <w:t>69 мм</w:t>
        </w:r>
      </w:smartTag>
      <w:r w:rsidRPr="001D45F1">
        <w:rPr>
          <w:sz w:val="23"/>
          <w:szCs w:val="23"/>
        </w:rPr>
        <w:t>.</w:t>
      </w:r>
    </w:p>
    <w:p w:rsidR="001D45F1" w:rsidRPr="001D45F1" w:rsidRDefault="001D45F1" w:rsidP="001D45F1">
      <w:pPr>
        <w:pStyle w:val="ad"/>
        <w:spacing w:after="0" w:line="240" w:lineRule="auto"/>
        <w:rPr>
          <w:sz w:val="23"/>
          <w:szCs w:val="23"/>
        </w:rPr>
      </w:pPr>
      <w:r w:rsidRPr="001D45F1">
        <w:rPr>
          <w:sz w:val="23"/>
          <w:szCs w:val="23"/>
        </w:rPr>
        <w:t xml:space="preserve">Высота снежного покрова максимальна в феврале-марте – </w:t>
      </w:r>
      <w:smartTag w:uri="urn:schemas-microsoft-com:office:smarttags" w:element="metricconverter">
        <w:smartTagPr>
          <w:attr w:name="ProductID" w:val="50 см"/>
        </w:smartTagPr>
        <w:r w:rsidRPr="001D45F1">
          <w:rPr>
            <w:sz w:val="23"/>
            <w:szCs w:val="23"/>
          </w:rPr>
          <w:t>50 см</w:t>
        </w:r>
      </w:smartTag>
      <w:r w:rsidRPr="001D45F1">
        <w:rPr>
          <w:sz w:val="23"/>
          <w:szCs w:val="23"/>
        </w:rPr>
        <w:t>. Распределение снежного покрова неравномерно. Наибольше количество снега скапливается в различных понижениях, наименьше – на повышенных местах. Продолжительность периода со снежным покровом – 175 дней.</w:t>
      </w:r>
    </w:p>
    <w:p w:rsidR="001D45F1" w:rsidRPr="001D45F1" w:rsidRDefault="001D45F1" w:rsidP="001D45F1">
      <w:pPr>
        <w:pStyle w:val="ad"/>
        <w:spacing w:after="0" w:line="240" w:lineRule="auto"/>
        <w:rPr>
          <w:sz w:val="23"/>
          <w:szCs w:val="23"/>
        </w:rPr>
      </w:pPr>
      <w:r w:rsidRPr="001D45F1">
        <w:rPr>
          <w:sz w:val="23"/>
          <w:szCs w:val="23"/>
        </w:rPr>
        <w:t>Среднегодовая скорость ветра на территории довольно значительная – 4,5 м/сек. В зимний период средняя скорость ветра значительно выше, чем летом. Сильные ветры летом бывают причиной возникновения пыльных бурь и суховеев.</w:t>
      </w:r>
    </w:p>
    <w:p w:rsidR="001D45F1" w:rsidRDefault="001D45F1" w:rsidP="001D45F1">
      <w:pPr>
        <w:pStyle w:val="S2"/>
        <w:rPr>
          <w:highlight w:val="green"/>
        </w:rPr>
      </w:pPr>
    </w:p>
    <w:p w:rsidR="000456FC" w:rsidRPr="000456FC" w:rsidRDefault="000456FC" w:rsidP="000456FC">
      <w:pPr>
        <w:widowControl w:val="0"/>
        <w:spacing w:line="240" w:lineRule="auto"/>
        <w:jc w:val="both"/>
        <w:rPr>
          <w:rFonts w:ascii="Times New Roman" w:hAnsi="Times New Roman" w:cs="Times New Roman"/>
          <w:b/>
          <w:spacing w:val="-4"/>
          <w:sz w:val="23"/>
          <w:szCs w:val="23"/>
        </w:rPr>
      </w:pPr>
      <w:r>
        <w:rPr>
          <w:rFonts w:ascii="Times New Roman" w:hAnsi="Times New Roman" w:cs="Times New Roman"/>
          <w:b/>
          <w:spacing w:val="-4"/>
          <w:sz w:val="23"/>
          <w:szCs w:val="23"/>
        </w:rPr>
        <w:t>Демографическая ситуация</w:t>
      </w:r>
    </w:p>
    <w:p w:rsidR="000456FC" w:rsidRPr="000456FC" w:rsidRDefault="000456FC" w:rsidP="000456FC">
      <w:pPr>
        <w:widowControl w:val="0"/>
        <w:spacing w:line="240" w:lineRule="auto"/>
        <w:jc w:val="both"/>
        <w:rPr>
          <w:rFonts w:ascii="Times New Roman" w:hAnsi="Times New Roman" w:cs="Times New Roman"/>
          <w:spacing w:val="-4"/>
          <w:sz w:val="23"/>
          <w:szCs w:val="23"/>
        </w:rPr>
      </w:pPr>
      <w:r w:rsidRPr="00C65FB8">
        <w:rPr>
          <w:rFonts w:ascii="Times New Roman" w:hAnsi="Times New Roman" w:cs="Times New Roman"/>
          <w:spacing w:val="-8"/>
          <w:sz w:val="23"/>
          <w:szCs w:val="23"/>
        </w:rPr>
        <w:t>На 1 января 20</w:t>
      </w:r>
      <w:r w:rsidR="00C65FB8">
        <w:rPr>
          <w:rFonts w:ascii="Times New Roman" w:hAnsi="Times New Roman" w:cs="Times New Roman"/>
          <w:spacing w:val="-8"/>
          <w:sz w:val="23"/>
          <w:szCs w:val="23"/>
        </w:rPr>
        <w:t>17</w:t>
      </w:r>
      <w:r w:rsidRPr="00C65FB8">
        <w:rPr>
          <w:rFonts w:ascii="Times New Roman" w:hAnsi="Times New Roman" w:cs="Times New Roman"/>
          <w:spacing w:val="-8"/>
          <w:sz w:val="23"/>
          <w:szCs w:val="23"/>
        </w:rPr>
        <w:t xml:space="preserve"> г. численность населения Тогульского </w:t>
      </w:r>
      <w:r w:rsidR="001D45F1">
        <w:rPr>
          <w:rFonts w:ascii="Times New Roman" w:hAnsi="Times New Roman" w:cs="Times New Roman"/>
          <w:spacing w:val="-8"/>
          <w:sz w:val="23"/>
          <w:szCs w:val="23"/>
        </w:rPr>
        <w:t>сельсовета</w:t>
      </w:r>
      <w:r w:rsidRPr="00C65FB8">
        <w:rPr>
          <w:rFonts w:ascii="Times New Roman" w:hAnsi="Times New Roman" w:cs="Times New Roman"/>
          <w:spacing w:val="-8"/>
          <w:sz w:val="23"/>
          <w:szCs w:val="23"/>
        </w:rPr>
        <w:t xml:space="preserve"> </w:t>
      </w:r>
      <w:r w:rsidRPr="00B63ACB">
        <w:rPr>
          <w:rFonts w:ascii="Times New Roman" w:hAnsi="Times New Roman" w:cs="Times New Roman"/>
          <w:spacing w:val="-8"/>
          <w:sz w:val="23"/>
          <w:szCs w:val="23"/>
        </w:rPr>
        <w:t xml:space="preserve">составила </w:t>
      </w:r>
      <w:r w:rsidR="00B63ACB" w:rsidRPr="00B63ACB">
        <w:rPr>
          <w:rFonts w:ascii="Times New Roman" w:hAnsi="Times New Roman" w:cs="Times New Roman"/>
          <w:spacing w:val="-8"/>
          <w:sz w:val="23"/>
          <w:szCs w:val="23"/>
        </w:rPr>
        <w:t xml:space="preserve">4327 </w:t>
      </w:r>
      <w:r w:rsidRPr="00B63ACB">
        <w:rPr>
          <w:rFonts w:ascii="Times New Roman" w:hAnsi="Times New Roman" w:cs="Times New Roman"/>
          <w:spacing w:val="-8"/>
          <w:sz w:val="23"/>
          <w:szCs w:val="23"/>
        </w:rPr>
        <w:t>чел.</w:t>
      </w:r>
    </w:p>
    <w:p w:rsidR="000456FC" w:rsidRPr="000456FC" w:rsidRDefault="000456FC" w:rsidP="000456FC">
      <w:pPr>
        <w:widowControl w:val="0"/>
        <w:spacing w:line="240" w:lineRule="auto"/>
        <w:ind w:firstLine="709"/>
        <w:jc w:val="both"/>
        <w:rPr>
          <w:rFonts w:ascii="Times New Roman" w:hAnsi="Times New Roman" w:cs="Times New Roman"/>
          <w:sz w:val="23"/>
          <w:szCs w:val="23"/>
        </w:rPr>
      </w:pPr>
      <w:r w:rsidRPr="000456FC">
        <w:rPr>
          <w:rFonts w:ascii="Times New Roman" w:hAnsi="Times New Roman" w:cs="Times New Roman"/>
          <w:sz w:val="23"/>
          <w:szCs w:val="23"/>
        </w:rPr>
        <w:t>За период 1939-20</w:t>
      </w:r>
      <w:r w:rsidR="00C65FB8">
        <w:rPr>
          <w:rFonts w:ascii="Times New Roman" w:hAnsi="Times New Roman" w:cs="Times New Roman"/>
          <w:sz w:val="23"/>
          <w:szCs w:val="23"/>
        </w:rPr>
        <w:t>17</w:t>
      </w:r>
      <w:r w:rsidRPr="000456FC">
        <w:rPr>
          <w:rFonts w:ascii="Times New Roman" w:hAnsi="Times New Roman" w:cs="Times New Roman"/>
          <w:sz w:val="23"/>
          <w:szCs w:val="23"/>
        </w:rPr>
        <w:t xml:space="preserve"> гг. отмечается снижение численности населения Тогульского </w:t>
      </w:r>
      <w:r w:rsidR="00B63ACB">
        <w:rPr>
          <w:rFonts w:ascii="Times New Roman" w:hAnsi="Times New Roman" w:cs="Times New Roman"/>
          <w:sz w:val="23"/>
          <w:szCs w:val="23"/>
        </w:rPr>
        <w:t>сельсовета</w:t>
      </w:r>
      <w:r w:rsidRPr="000456FC">
        <w:rPr>
          <w:rFonts w:ascii="Times New Roman" w:hAnsi="Times New Roman" w:cs="Times New Roman"/>
          <w:sz w:val="23"/>
          <w:szCs w:val="23"/>
        </w:rPr>
        <w:t>а</w:t>
      </w:r>
      <w:r w:rsidR="00C65FB8">
        <w:rPr>
          <w:rFonts w:ascii="Times New Roman" w:hAnsi="Times New Roman" w:cs="Times New Roman"/>
          <w:sz w:val="23"/>
          <w:szCs w:val="23"/>
        </w:rPr>
        <w:t>. По состоянию на 01.01.2009</w:t>
      </w:r>
      <w:r w:rsidRPr="000456FC">
        <w:rPr>
          <w:rFonts w:ascii="Times New Roman" w:hAnsi="Times New Roman" w:cs="Times New Roman"/>
          <w:sz w:val="23"/>
          <w:szCs w:val="23"/>
        </w:rPr>
        <w:t xml:space="preserve"> на 25,9 % (</w:t>
      </w:r>
      <w:r w:rsidR="003341A4">
        <w:rPr>
          <w:rFonts w:ascii="Times New Roman" w:hAnsi="Times New Roman" w:cs="Times New Roman"/>
          <w:sz w:val="23"/>
          <w:szCs w:val="23"/>
        </w:rPr>
        <w:t>таб.26</w:t>
      </w:r>
      <w:r w:rsidRPr="000456FC">
        <w:rPr>
          <w:rFonts w:ascii="Times New Roman" w:hAnsi="Times New Roman" w:cs="Times New Roman"/>
          <w:sz w:val="23"/>
          <w:szCs w:val="23"/>
        </w:rPr>
        <w:t>). Сокращение численности населения обусловлено разными причинами: административно-территориальными преобразованиями, довоенными репрессиями и коллективизацией, демографическими потерями в годы Великой Отечественной войны, миграционным оттоком населения из сёл в города во время индустриализации 1950-1970-х гг., реформированием экономики России в 1980-1990-е гг.</w:t>
      </w:r>
    </w:p>
    <w:p w:rsidR="000456FC" w:rsidRPr="000456FC" w:rsidRDefault="000456FC" w:rsidP="000456FC">
      <w:pPr>
        <w:widowControl w:val="0"/>
        <w:spacing w:line="240" w:lineRule="auto"/>
        <w:rPr>
          <w:rFonts w:ascii="Times New Roman" w:hAnsi="Times New Roman" w:cs="Times New Roman"/>
          <w:sz w:val="23"/>
          <w:szCs w:val="23"/>
        </w:rPr>
      </w:pPr>
      <w:r>
        <w:rPr>
          <w:rFonts w:ascii="Times New Roman" w:hAnsi="Times New Roman" w:cs="Times New Roman"/>
          <w:sz w:val="23"/>
          <w:szCs w:val="23"/>
        </w:rPr>
        <w:t xml:space="preserve">Таблица </w:t>
      </w:r>
      <w:r w:rsidR="003341A4">
        <w:rPr>
          <w:rFonts w:ascii="Times New Roman" w:hAnsi="Times New Roman" w:cs="Times New Roman"/>
          <w:sz w:val="23"/>
          <w:szCs w:val="23"/>
        </w:rPr>
        <w:t>26</w:t>
      </w:r>
    </w:p>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 xml:space="preserve">Численность населения и национальный состав населенных пунктов </w:t>
      </w:r>
      <w:r w:rsidR="00B63ACB">
        <w:rPr>
          <w:rFonts w:ascii="Times New Roman" w:hAnsi="Times New Roman" w:cs="Times New Roman"/>
          <w:sz w:val="23"/>
          <w:szCs w:val="23"/>
        </w:rPr>
        <w:t>Тогульского сельсовета</w:t>
      </w:r>
    </w:p>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 xml:space="preserve"> (на 01.01.2009 г.)</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1799"/>
        <w:gridCol w:w="1618"/>
        <w:gridCol w:w="2303"/>
        <w:gridCol w:w="794"/>
      </w:tblGrid>
      <w:tr w:rsidR="000456FC" w:rsidRPr="000456FC" w:rsidTr="000456FC">
        <w:trPr>
          <w:trHeight w:val="1074"/>
          <w:tblHeader/>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p>
          <w:p w:rsidR="000456FC" w:rsidRPr="000456FC" w:rsidRDefault="000456FC" w:rsidP="000456FC">
            <w:pPr>
              <w:widowControl w:val="0"/>
              <w:spacing w:line="240" w:lineRule="auto"/>
              <w:rPr>
                <w:rFonts w:ascii="Times New Roman" w:hAnsi="Times New Roman" w:cs="Times New Roman"/>
                <w:sz w:val="20"/>
                <w:szCs w:val="20"/>
              </w:rPr>
            </w:pPr>
          </w:p>
          <w:p w:rsidR="000456FC" w:rsidRPr="000456FC" w:rsidRDefault="000456FC" w:rsidP="000456FC">
            <w:pPr>
              <w:widowControl w:val="0"/>
              <w:spacing w:line="240" w:lineRule="auto"/>
              <w:rPr>
                <w:rFonts w:ascii="Times New Roman" w:hAnsi="Times New Roman" w:cs="Times New Roman"/>
                <w:sz w:val="20"/>
                <w:szCs w:val="20"/>
              </w:rPr>
            </w:pPr>
          </w:p>
        </w:tc>
        <w:tc>
          <w:tcPr>
            <w:tcW w:w="1799" w:type="dxa"/>
            <w:shd w:val="clear" w:color="auto" w:fill="auto"/>
            <w:noWrap/>
            <w:vAlign w:val="center"/>
          </w:tcPr>
          <w:p w:rsidR="000456FC" w:rsidRPr="000456FC" w:rsidRDefault="000456FC" w:rsidP="000456FC">
            <w:pPr>
              <w:widowControl w:val="0"/>
              <w:spacing w:line="240" w:lineRule="auto"/>
              <w:jc w:val="center"/>
              <w:rPr>
                <w:rFonts w:ascii="Times New Roman" w:hAnsi="Times New Roman" w:cs="Times New Roman"/>
                <w:sz w:val="20"/>
                <w:szCs w:val="20"/>
              </w:rPr>
            </w:pPr>
            <w:r w:rsidRPr="000456FC">
              <w:rPr>
                <w:rFonts w:ascii="Times New Roman" w:hAnsi="Times New Roman" w:cs="Times New Roman"/>
                <w:sz w:val="20"/>
                <w:szCs w:val="20"/>
              </w:rPr>
              <w:t>Численность населения, человек</w:t>
            </w:r>
          </w:p>
        </w:tc>
        <w:tc>
          <w:tcPr>
            <w:tcW w:w="1618"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0"/>
                <w:szCs w:val="20"/>
              </w:rPr>
            </w:pPr>
            <w:r w:rsidRPr="000456FC">
              <w:rPr>
                <w:rFonts w:ascii="Times New Roman" w:hAnsi="Times New Roman" w:cs="Times New Roman"/>
                <w:sz w:val="20"/>
                <w:szCs w:val="20"/>
              </w:rPr>
              <w:t>Число</w:t>
            </w:r>
          </w:p>
          <w:p w:rsidR="000456FC" w:rsidRPr="000456FC" w:rsidRDefault="000456FC" w:rsidP="000456FC">
            <w:pPr>
              <w:widowControl w:val="0"/>
              <w:spacing w:line="240" w:lineRule="auto"/>
              <w:jc w:val="center"/>
              <w:rPr>
                <w:rFonts w:ascii="Times New Roman" w:hAnsi="Times New Roman" w:cs="Times New Roman"/>
                <w:sz w:val="20"/>
                <w:szCs w:val="20"/>
              </w:rPr>
            </w:pPr>
            <w:r w:rsidRPr="000456FC">
              <w:rPr>
                <w:rFonts w:ascii="Times New Roman" w:hAnsi="Times New Roman" w:cs="Times New Roman"/>
                <w:sz w:val="20"/>
                <w:szCs w:val="20"/>
              </w:rPr>
              <w:t>хозяйств</w:t>
            </w:r>
          </w:p>
        </w:tc>
        <w:tc>
          <w:tcPr>
            <w:tcW w:w="2303"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0"/>
                <w:szCs w:val="20"/>
              </w:rPr>
            </w:pPr>
            <w:r w:rsidRPr="000456FC">
              <w:rPr>
                <w:rFonts w:ascii="Times New Roman" w:hAnsi="Times New Roman" w:cs="Times New Roman"/>
                <w:sz w:val="20"/>
                <w:szCs w:val="20"/>
              </w:rPr>
              <w:t>Преобладающая национальность</w:t>
            </w:r>
          </w:p>
        </w:tc>
        <w:tc>
          <w:tcPr>
            <w:tcW w:w="794"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0"/>
                <w:szCs w:val="20"/>
              </w:rPr>
            </w:pPr>
            <w:r w:rsidRPr="000456FC">
              <w:rPr>
                <w:rFonts w:ascii="Times New Roman" w:hAnsi="Times New Roman" w:cs="Times New Roman"/>
                <w:sz w:val="20"/>
                <w:szCs w:val="20"/>
              </w:rPr>
              <w:t>%</w:t>
            </w:r>
          </w:p>
        </w:tc>
      </w:tr>
      <w:tr w:rsidR="000456FC" w:rsidRPr="000456FC" w:rsidTr="00591E50">
        <w:trPr>
          <w:trHeight w:val="405"/>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r w:rsidRPr="000456FC">
              <w:rPr>
                <w:rFonts w:ascii="Times New Roman" w:hAnsi="Times New Roman" w:cs="Times New Roman"/>
                <w:sz w:val="20"/>
                <w:szCs w:val="20"/>
              </w:rPr>
              <w:t>Тогульский сельсовет</w:t>
            </w:r>
          </w:p>
        </w:tc>
        <w:tc>
          <w:tcPr>
            <w:tcW w:w="1799" w:type="dxa"/>
            <w:shd w:val="clear" w:color="auto" w:fill="auto"/>
            <w:noWrap/>
            <w:vAlign w:val="center"/>
          </w:tcPr>
          <w:p w:rsidR="000456FC" w:rsidRPr="000456FC" w:rsidRDefault="000456FC" w:rsidP="000456FC">
            <w:pPr>
              <w:widowControl w:val="0"/>
              <w:spacing w:line="240" w:lineRule="auto"/>
              <w:ind w:right="26"/>
              <w:jc w:val="center"/>
              <w:rPr>
                <w:rFonts w:ascii="Times New Roman" w:hAnsi="Times New Roman" w:cs="Times New Roman"/>
                <w:sz w:val="20"/>
                <w:szCs w:val="20"/>
              </w:rPr>
            </w:pPr>
            <w:r w:rsidRPr="000456FC">
              <w:rPr>
                <w:rFonts w:ascii="Times New Roman" w:hAnsi="Times New Roman" w:cs="Times New Roman"/>
                <w:sz w:val="20"/>
                <w:szCs w:val="20"/>
              </w:rPr>
              <w:t>5014</w:t>
            </w:r>
          </w:p>
        </w:tc>
        <w:tc>
          <w:tcPr>
            <w:tcW w:w="1618"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sz w:val="20"/>
                <w:szCs w:val="20"/>
              </w:rPr>
              <w:t>1983</w:t>
            </w:r>
          </w:p>
        </w:tc>
        <w:tc>
          <w:tcPr>
            <w:tcW w:w="2303"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bCs/>
                <w:sz w:val="20"/>
                <w:szCs w:val="20"/>
              </w:rPr>
              <w:t>русская</w:t>
            </w:r>
          </w:p>
        </w:tc>
        <w:tc>
          <w:tcPr>
            <w:tcW w:w="794"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sz w:val="20"/>
                <w:szCs w:val="20"/>
              </w:rPr>
              <w:t>94</w:t>
            </w:r>
          </w:p>
        </w:tc>
      </w:tr>
      <w:tr w:rsidR="000456FC" w:rsidRPr="000456FC" w:rsidTr="00591E50">
        <w:trPr>
          <w:trHeight w:val="270"/>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r w:rsidRPr="000456FC">
              <w:rPr>
                <w:rFonts w:ascii="Times New Roman" w:hAnsi="Times New Roman" w:cs="Times New Roman"/>
                <w:sz w:val="20"/>
                <w:szCs w:val="20"/>
              </w:rPr>
              <w:t>с. Тогул</w:t>
            </w:r>
          </w:p>
        </w:tc>
        <w:tc>
          <w:tcPr>
            <w:tcW w:w="1799" w:type="dxa"/>
            <w:shd w:val="clear" w:color="auto" w:fill="auto"/>
            <w:noWrap/>
            <w:vAlign w:val="center"/>
          </w:tcPr>
          <w:p w:rsidR="000456FC" w:rsidRPr="000456FC" w:rsidRDefault="000456FC" w:rsidP="000456FC">
            <w:pPr>
              <w:widowControl w:val="0"/>
              <w:spacing w:line="240" w:lineRule="auto"/>
              <w:ind w:right="26"/>
              <w:jc w:val="center"/>
              <w:rPr>
                <w:rFonts w:ascii="Times New Roman" w:hAnsi="Times New Roman" w:cs="Times New Roman"/>
                <w:sz w:val="20"/>
                <w:szCs w:val="20"/>
              </w:rPr>
            </w:pPr>
            <w:r w:rsidRPr="000456FC">
              <w:rPr>
                <w:rFonts w:ascii="Times New Roman" w:hAnsi="Times New Roman" w:cs="Times New Roman"/>
                <w:sz w:val="20"/>
                <w:szCs w:val="20"/>
              </w:rPr>
              <w:t>4631</w:t>
            </w:r>
          </w:p>
        </w:tc>
        <w:tc>
          <w:tcPr>
            <w:tcW w:w="1618"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sz w:val="20"/>
                <w:szCs w:val="20"/>
              </w:rPr>
            </w:pPr>
            <w:r w:rsidRPr="000456FC">
              <w:rPr>
                <w:rFonts w:ascii="Times New Roman" w:hAnsi="Times New Roman" w:cs="Times New Roman"/>
                <w:bCs/>
                <w:sz w:val="20"/>
                <w:szCs w:val="20"/>
              </w:rPr>
              <w:t>1814</w:t>
            </w:r>
          </w:p>
        </w:tc>
        <w:tc>
          <w:tcPr>
            <w:tcW w:w="2303"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bCs/>
                <w:sz w:val="20"/>
                <w:szCs w:val="20"/>
              </w:rPr>
              <w:t>русская</w:t>
            </w:r>
          </w:p>
        </w:tc>
        <w:tc>
          <w:tcPr>
            <w:tcW w:w="794"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sz w:val="20"/>
                <w:szCs w:val="20"/>
              </w:rPr>
              <w:t>92</w:t>
            </w:r>
          </w:p>
        </w:tc>
      </w:tr>
      <w:tr w:rsidR="000456FC" w:rsidRPr="000456FC" w:rsidTr="00591E50">
        <w:trPr>
          <w:trHeight w:val="270"/>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r w:rsidRPr="000456FC">
              <w:rPr>
                <w:rFonts w:ascii="Times New Roman" w:hAnsi="Times New Roman" w:cs="Times New Roman"/>
                <w:sz w:val="20"/>
                <w:szCs w:val="20"/>
              </w:rPr>
              <w:t>п. Льнозавод</w:t>
            </w:r>
          </w:p>
        </w:tc>
        <w:tc>
          <w:tcPr>
            <w:tcW w:w="1799" w:type="dxa"/>
            <w:shd w:val="clear" w:color="auto" w:fill="auto"/>
            <w:noWrap/>
            <w:vAlign w:val="center"/>
          </w:tcPr>
          <w:p w:rsidR="000456FC" w:rsidRPr="000456FC" w:rsidRDefault="000456FC" w:rsidP="000456FC">
            <w:pPr>
              <w:widowControl w:val="0"/>
              <w:spacing w:line="240" w:lineRule="auto"/>
              <w:ind w:right="26"/>
              <w:jc w:val="center"/>
              <w:rPr>
                <w:rFonts w:ascii="Times New Roman" w:hAnsi="Times New Roman" w:cs="Times New Roman"/>
                <w:sz w:val="20"/>
                <w:szCs w:val="20"/>
              </w:rPr>
            </w:pPr>
            <w:r w:rsidRPr="000456FC">
              <w:rPr>
                <w:rFonts w:ascii="Times New Roman" w:hAnsi="Times New Roman" w:cs="Times New Roman"/>
                <w:sz w:val="20"/>
                <w:szCs w:val="20"/>
              </w:rPr>
              <w:t>155</w:t>
            </w:r>
          </w:p>
        </w:tc>
        <w:tc>
          <w:tcPr>
            <w:tcW w:w="1618"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sz w:val="20"/>
                <w:szCs w:val="20"/>
              </w:rPr>
            </w:pPr>
            <w:r w:rsidRPr="000456FC">
              <w:rPr>
                <w:rFonts w:ascii="Times New Roman" w:hAnsi="Times New Roman" w:cs="Times New Roman"/>
                <w:bCs/>
                <w:sz w:val="20"/>
                <w:szCs w:val="20"/>
              </w:rPr>
              <w:t>59</w:t>
            </w:r>
          </w:p>
        </w:tc>
        <w:tc>
          <w:tcPr>
            <w:tcW w:w="2303"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i/>
                <w:iCs/>
                <w:sz w:val="20"/>
                <w:szCs w:val="20"/>
              </w:rPr>
            </w:pPr>
            <w:r w:rsidRPr="000456FC">
              <w:rPr>
                <w:rFonts w:ascii="Times New Roman" w:hAnsi="Times New Roman" w:cs="Times New Roman"/>
                <w:bCs/>
                <w:sz w:val="20"/>
                <w:szCs w:val="20"/>
              </w:rPr>
              <w:t>русская</w:t>
            </w:r>
          </w:p>
        </w:tc>
        <w:tc>
          <w:tcPr>
            <w:tcW w:w="794"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iCs/>
                <w:sz w:val="20"/>
                <w:szCs w:val="20"/>
              </w:rPr>
            </w:pPr>
            <w:r w:rsidRPr="000456FC">
              <w:rPr>
                <w:rFonts w:ascii="Times New Roman" w:hAnsi="Times New Roman" w:cs="Times New Roman"/>
                <w:bCs/>
                <w:iCs/>
                <w:sz w:val="20"/>
                <w:szCs w:val="20"/>
              </w:rPr>
              <w:t>90</w:t>
            </w:r>
          </w:p>
        </w:tc>
      </w:tr>
      <w:tr w:rsidR="000456FC" w:rsidRPr="000456FC" w:rsidTr="00591E50">
        <w:trPr>
          <w:trHeight w:val="270"/>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r w:rsidRPr="000456FC">
              <w:rPr>
                <w:rFonts w:ascii="Times New Roman" w:hAnsi="Times New Roman" w:cs="Times New Roman"/>
                <w:sz w:val="20"/>
                <w:szCs w:val="20"/>
              </w:rPr>
              <w:t>с. Титово</w:t>
            </w:r>
          </w:p>
        </w:tc>
        <w:tc>
          <w:tcPr>
            <w:tcW w:w="1799" w:type="dxa"/>
            <w:shd w:val="clear" w:color="auto" w:fill="auto"/>
            <w:noWrap/>
            <w:vAlign w:val="center"/>
          </w:tcPr>
          <w:p w:rsidR="000456FC" w:rsidRPr="000456FC" w:rsidRDefault="000456FC" w:rsidP="000456FC">
            <w:pPr>
              <w:widowControl w:val="0"/>
              <w:spacing w:line="240" w:lineRule="auto"/>
              <w:ind w:right="26"/>
              <w:jc w:val="center"/>
              <w:rPr>
                <w:rFonts w:ascii="Times New Roman" w:hAnsi="Times New Roman" w:cs="Times New Roman"/>
                <w:sz w:val="20"/>
                <w:szCs w:val="20"/>
              </w:rPr>
            </w:pPr>
            <w:r w:rsidRPr="000456FC">
              <w:rPr>
                <w:rFonts w:ascii="Times New Roman" w:hAnsi="Times New Roman" w:cs="Times New Roman"/>
                <w:sz w:val="20"/>
                <w:szCs w:val="20"/>
              </w:rPr>
              <w:t>165</w:t>
            </w:r>
          </w:p>
        </w:tc>
        <w:tc>
          <w:tcPr>
            <w:tcW w:w="1618"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sz w:val="20"/>
                <w:szCs w:val="20"/>
              </w:rPr>
            </w:pPr>
            <w:r w:rsidRPr="000456FC">
              <w:rPr>
                <w:rFonts w:ascii="Times New Roman" w:hAnsi="Times New Roman" w:cs="Times New Roman"/>
                <w:bCs/>
                <w:sz w:val="20"/>
                <w:szCs w:val="20"/>
              </w:rPr>
              <w:t>80</w:t>
            </w:r>
          </w:p>
        </w:tc>
        <w:tc>
          <w:tcPr>
            <w:tcW w:w="2303"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bCs/>
                <w:sz w:val="20"/>
                <w:szCs w:val="20"/>
              </w:rPr>
              <w:t>русская</w:t>
            </w:r>
          </w:p>
        </w:tc>
        <w:tc>
          <w:tcPr>
            <w:tcW w:w="794"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sz w:val="20"/>
                <w:szCs w:val="20"/>
              </w:rPr>
              <w:t>100</w:t>
            </w:r>
          </w:p>
        </w:tc>
      </w:tr>
      <w:tr w:rsidR="000456FC" w:rsidRPr="000456FC" w:rsidTr="00591E50">
        <w:trPr>
          <w:trHeight w:val="270"/>
          <w:jc w:val="center"/>
        </w:trPr>
        <w:tc>
          <w:tcPr>
            <w:tcW w:w="315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0"/>
                <w:szCs w:val="20"/>
              </w:rPr>
            </w:pPr>
            <w:r w:rsidRPr="000456FC">
              <w:rPr>
                <w:rFonts w:ascii="Times New Roman" w:hAnsi="Times New Roman" w:cs="Times New Roman"/>
                <w:sz w:val="20"/>
                <w:szCs w:val="20"/>
              </w:rPr>
              <w:t>с. Шумиха</w:t>
            </w:r>
          </w:p>
        </w:tc>
        <w:tc>
          <w:tcPr>
            <w:tcW w:w="1799" w:type="dxa"/>
            <w:shd w:val="clear" w:color="auto" w:fill="auto"/>
            <w:noWrap/>
            <w:vAlign w:val="center"/>
          </w:tcPr>
          <w:p w:rsidR="000456FC" w:rsidRPr="000456FC" w:rsidRDefault="000456FC" w:rsidP="000456FC">
            <w:pPr>
              <w:widowControl w:val="0"/>
              <w:spacing w:line="240" w:lineRule="auto"/>
              <w:ind w:right="26"/>
              <w:jc w:val="center"/>
              <w:rPr>
                <w:rFonts w:ascii="Times New Roman" w:hAnsi="Times New Roman" w:cs="Times New Roman"/>
                <w:sz w:val="20"/>
                <w:szCs w:val="20"/>
              </w:rPr>
            </w:pPr>
            <w:r w:rsidRPr="000456FC">
              <w:rPr>
                <w:rFonts w:ascii="Times New Roman" w:hAnsi="Times New Roman" w:cs="Times New Roman"/>
                <w:sz w:val="20"/>
                <w:szCs w:val="20"/>
              </w:rPr>
              <w:t>63</w:t>
            </w:r>
          </w:p>
        </w:tc>
        <w:tc>
          <w:tcPr>
            <w:tcW w:w="1618"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bCs/>
                <w:sz w:val="20"/>
                <w:szCs w:val="20"/>
              </w:rPr>
            </w:pPr>
            <w:r w:rsidRPr="000456FC">
              <w:rPr>
                <w:rFonts w:ascii="Times New Roman" w:hAnsi="Times New Roman" w:cs="Times New Roman"/>
                <w:bCs/>
                <w:sz w:val="20"/>
                <w:szCs w:val="20"/>
              </w:rPr>
              <w:t>30</w:t>
            </w:r>
          </w:p>
        </w:tc>
        <w:tc>
          <w:tcPr>
            <w:tcW w:w="2303"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bCs/>
                <w:sz w:val="20"/>
                <w:szCs w:val="20"/>
              </w:rPr>
              <w:t>русская</w:t>
            </w:r>
          </w:p>
        </w:tc>
        <w:tc>
          <w:tcPr>
            <w:tcW w:w="794" w:type="dxa"/>
            <w:shd w:val="clear" w:color="auto" w:fill="auto"/>
            <w:vAlign w:val="center"/>
          </w:tcPr>
          <w:p w:rsidR="000456FC" w:rsidRPr="000456FC" w:rsidRDefault="000456FC" w:rsidP="000456FC">
            <w:pPr>
              <w:widowControl w:val="0"/>
              <w:spacing w:line="240" w:lineRule="auto"/>
              <w:ind w:right="170"/>
              <w:jc w:val="center"/>
              <w:rPr>
                <w:rFonts w:ascii="Times New Roman" w:hAnsi="Times New Roman" w:cs="Times New Roman"/>
                <w:sz w:val="20"/>
                <w:szCs w:val="20"/>
              </w:rPr>
            </w:pPr>
            <w:r w:rsidRPr="000456FC">
              <w:rPr>
                <w:rFonts w:ascii="Times New Roman" w:hAnsi="Times New Roman" w:cs="Times New Roman"/>
                <w:sz w:val="20"/>
                <w:szCs w:val="20"/>
              </w:rPr>
              <w:t>100</w:t>
            </w:r>
          </w:p>
        </w:tc>
      </w:tr>
    </w:tbl>
    <w:p w:rsidR="000456FC" w:rsidRDefault="000456FC" w:rsidP="000456FC">
      <w:pPr>
        <w:widowControl w:val="0"/>
        <w:spacing w:line="240" w:lineRule="auto"/>
        <w:ind w:firstLine="708"/>
        <w:jc w:val="both"/>
        <w:rPr>
          <w:rFonts w:ascii="Times New Roman" w:hAnsi="Times New Roman" w:cs="Times New Roman"/>
          <w:sz w:val="23"/>
          <w:szCs w:val="23"/>
        </w:rPr>
      </w:pPr>
    </w:p>
    <w:p w:rsidR="00B63ACB" w:rsidRPr="000456FC" w:rsidRDefault="00B63ACB" w:rsidP="000456FC">
      <w:pPr>
        <w:widowControl w:val="0"/>
        <w:spacing w:line="240" w:lineRule="auto"/>
        <w:ind w:firstLine="708"/>
        <w:jc w:val="both"/>
        <w:rPr>
          <w:rFonts w:ascii="Times New Roman" w:hAnsi="Times New Roman" w:cs="Times New Roman"/>
          <w:sz w:val="23"/>
          <w:szCs w:val="23"/>
        </w:rPr>
      </w:pPr>
    </w:p>
    <w:p w:rsidR="00B63ACB" w:rsidRDefault="000456FC" w:rsidP="00B63ACB">
      <w:pPr>
        <w:widowControl w:val="0"/>
        <w:spacing w:line="240" w:lineRule="auto"/>
        <w:ind w:firstLine="708"/>
        <w:jc w:val="both"/>
        <w:rPr>
          <w:rFonts w:ascii="Times New Roman" w:hAnsi="Times New Roman" w:cs="Times New Roman"/>
          <w:sz w:val="23"/>
          <w:szCs w:val="23"/>
        </w:rPr>
      </w:pPr>
      <w:r w:rsidRPr="000456FC">
        <w:rPr>
          <w:rFonts w:ascii="Times New Roman" w:hAnsi="Times New Roman" w:cs="Times New Roman"/>
          <w:sz w:val="23"/>
          <w:szCs w:val="23"/>
        </w:rPr>
        <w:t xml:space="preserve">По прогнозам районной администрации намечается дальнейшее снижение численности населения </w:t>
      </w:r>
      <w:r w:rsidR="00B63ACB">
        <w:rPr>
          <w:rFonts w:ascii="Times New Roman" w:hAnsi="Times New Roman" w:cs="Times New Roman"/>
          <w:sz w:val="23"/>
          <w:szCs w:val="23"/>
        </w:rPr>
        <w:t xml:space="preserve">Тогульского </w:t>
      </w:r>
      <w:r w:rsidRPr="000456FC">
        <w:rPr>
          <w:rFonts w:ascii="Times New Roman" w:hAnsi="Times New Roman" w:cs="Times New Roman"/>
          <w:sz w:val="23"/>
          <w:szCs w:val="23"/>
        </w:rPr>
        <w:t xml:space="preserve">района. Аналогичные тенденции прогнозируются и Росстатом (табл. </w:t>
      </w:r>
      <w:r w:rsidR="003341A4">
        <w:rPr>
          <w:rFonts w:ascii="Times New Roman" w:hAnsi="Times New Roman" w:cs="Times New Roman"/>
          <w:sz w:val="23"/>
          <w:szCs w:val="23"/>
        </w:rPr>
        <w:t>27</w:t>
      </w:r>
      <w:r w:rsidRPr="000456FC">
        <w:rPr>
          <w:rFonts w:ascii="Times New Roman" w:hAnsi="Times New Roman" w:cs="Times New Roman"/>
          <w:sz w:val="23"/>
          <w:szCs w:val="23"/>
        </w:rPr>
        <w:t>).</w:t>
      </w:r>
    </w:p>
    <w:p w:rsidR="000456FC" w:rsidRPr="000456FC" w:rsidRDefault="000456FC" w:rsidP="00B63ACB">
      <w:pPr>
        <w:widowControl w:val="0"/>
        <w:spacing w:line="240" w:lineRule="auto"/>
        <w:ind w:firstLine="708"/>
        <w:jc w:val="both"/>
        <w:rPr>
          <w:rFonts w:ascii="Times New Roman" w:hAnsi="Times New Roman" w:cs="Times New Roman"/>
          <w:sz w:val="23"/>
          <w:szCs w:val="23"/>
        </w:rPr>
      </w:pPr>
      <w:r w:rsidRPr="000456FC">
        <w:rPr>
          <w:rFonts w:ascii="Times New Roman" w:hAnsi="Times New Roman" w:cs="Times New Roman"/>
          <w:sz w:val="23"/>
          <w:szCs w:val="23"/>
        </w:rPr>
        <w:t xml:space="preserve">Таблица </w:t>
      </w:r>
      <w:r w:rsidR="003341A4">
        <w:rPr>
          <w:rFonts w:ascii="Times New Roman" w:hAnsi="Times New Roman" w:cs="Times New Roman"/>
          <w:sz w:val="23"/>
          <w:szCs w:val="23"/>
        </w:rPr>
        <w:t>27</w:t>
      </w:r>
    </w:p>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 xml:space="preserve">Прогноз численности населения Тогульского района на период до </w:t>
      </w:r>
      <w:smartTag w:uri="urn:schemas-microsoft-com:office:smarttags" w:element="metricconverter">
        <w:smartTagPr>
          <w:attr w:name="ProductID" w:val="2026 г"/>
        </w:smartTagPr>
        <w:r w:rsidRPr="000456FC">
          <w:rPr>
            <w:rFonts w:ascii="Times New Roman" w:hAnsi="Times New Roman" w:cs="Times New Roman"/>
            <w:sz w:val="23"/>
            <w:szCs w:val="23"/>
          </w:rPr>
          <w:t>2026 г</w:t>
        </w:r>
      </w:smartTag>
      <w:r w:rsidRPr="000456FC">
        <w:rPr>
          <w:rFonts w:ascii="Times New Roman" w:hAnsi="Times New Roman" w:cs="Times New Roman"/>
          <w:sz w:val="23"/>
          <w:szCs w:val="23"/>
        </w:rPr>
        <w:t>.</w:t>
      </w:r>
    </w:p>
    <w:p w:rsidR="000456FC" w:rsidRPr="000456FC" w:rsidRDefault="000456FC" w:rsidP="000456FC">
      <w:pPr>
        <w:widowControl w:val="0"/>
        <w:spacing w:after="120" w:line="240" w:lineRule="auto"/>
        <w:jc w:val="center"/>
        <w:rPr>
          <w:rFonts w:ascii="Times New Roman" w:hAnsi="Times New Roman" w:cs="Times New Roman"/>
          <w:sz w:val="23"/>
          <w:szCs w:val="23"/>
        </w:rPr>
      </w:pPr>
      <w:r w:rsidRPr="000456FC">
        <w:rPr>
          <w:rFonts w:ascii="Times New Roman" w:hAnsi="Times New Roman" w:cs="Times New Roman"/>
          <w:sz w:val="23"/>
          <w:szCs w:val="23"/>
        </w:rPr>
        <w:t>(тыс.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4"/>
        <w:gridCol w:w="1262"/>
        <w:gridCol w:w="1261"/>
        <w:gridCol w:w="1262"/>
        <w:gridCol w:w="1261"/>
        <w:gridCol w:w="1262"/>
        <w:gridCol w:w="1782"/>
      </w:tblGrid>
      <w:tr w:rsidR="000456FC" w:rsidRPr="000456FC" w:rsidTr="00A41AEF">
        <w:tc>
          <w:tcPr>
            <w:tcW w:w="1624" w:type="dxa"/>
            <w:shd w:val="clear" w:color="auto" w:fill="auto"/>
          </w:tcPr>
          <w:p w:rsidR="000456FC" w:rsidRPr="000456FC" w:rsidRDefault="000456FC" w:rsidP="000456FC">
            <w:pPr>
              <w:widowControl w:val="0"/>
              <w:spacing w:line="240" w:lineRule="auto"/>
              <w:jc w:val="center"/>
              <w:rPr>
                <w:rFonts w:ascii="Times New Roman" w:hAnsi="Times New Roman" w:cs="Times New Roman"/>
                <w:b/>
                <w:sz w:val="23"/>
                <w:szCs w:val="23"/>
              </w:rPr>
            </w:pP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06 г"/>
              </w:smartTagPr>
              <w:r w:rsidRPr="000456FC">
                <w:rPr>
                  <w:rFonts w:ascii="Times New Roman" w:hAnsi="Times New Roman" w:cs="Times New Roman"/>
                  <w:b/>
                  <w:sz w:val="23"/>
                  <w:szCs w:val="23"/>
                </w:rPr>
                <w:t>2006 г</w:t>
              </w:r>
            </w:smartTag>
            <w:r w:rsidRPr="000456FC">
              <w:rPr>
                <w:rFonts w:ascii="Times New Roman" w:hAnsi="Times New Roman" w:cs="Times New Roman"/>
                <w:b/>
                <w:sz w:val="23"/>
                <w:szCs w:val="23"/>
              </w:rPr>
              <w:t>.</w:t>
            </w:r>
          </w:p>
        </w:tc>
        <w:tc>
          <w:tcPr>
            <w:tcW w:w="1261"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0 г"/>
              </w:smartTagPr>
              <w:r w:rsidRPr="000456FC">
                <w:rPr>
                  <w:rFonts w:ascii="Times New Roman" w:hAnsi="Times New Roman" w:cs="Times New Roman"/>
                  <w:b/>
                  <w:sz w:val="23"/>
                  <w:szCs w:val="23"/>
                </w:rPr>
                <w:t>2010 г</w:t>
              </w:r>
            </w:smartTag>
            <w:r w:rsidRPr="000456FC">
              <w:rPr>
                <w:rFonts w:ascii="Times New Roman" w:hAnsi="Times New Roman" w:cs="Times New Roman"/>
                <w:b/>
                <w:sz w:val="23"/>
                <w:szCs w:val="23"/>
              </w:rPr>
              <w:t>.</w:t>
            </w: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5 г"/>
              </w:smartTagPr>
              <w:r w:rsidRPr="000456FC">
                <w:rPr>
                  <w:rFonts w:ascii="Times New Roman" w:hAnsi="Times New Roman" w:cs="Times New Roman"/>
                  <w:b/>
                  <w:sz w:val="23"/>
                  <w:szCs w:val="23"/>
                </w:rPr>
                <w:t>2015 г</w:t>
              </w:r>
            </w:smartTag>
            <w:r w:rsidRPr="000456FC">
              <w:rPr>
                <w:rFonts w:ascii="Times New Roman" w:hAnsi="Times New Roman" w:cs="Times New Roman"/>
                <w:b/>
                <w:sz w:val="23"/>
                <w:szCs w:val="23"/>
              </w:rPr>
              <w:t>.</w:t>
            </w:r>
          </w:p>
        </w:tc>
        <w:tc>
          <w:tcPr>
            <w:tcW w:w="1261"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0 г"/>
              </w:smartTagPr>
              <w:r w:rsidRPr="000456FC">
                <w:rPr>
                  <w:rFonts w:ascii="Times New Roman" w:hAnsi="Times New Roman" w:cs="Times New Roman"/>
                  <w:b/>
                  <w:sz w:val="23"/>
                  <w:szCs w:val="23"/>
                </w:rPr>
                <w:t>2020 г</w:t>
              </w:r>
            </w:smartTag>
            <w:r w:rsidRPr="000456FC">
              <w:rPr>
                <w:rFonts w:ascii="Times New Roman" w:hAnsi="Times New Roman" w:cs="Times New Roman"/>
                <w:b/>
                <w:sz w:val="23"/>
                <w:szCs w:val="23"/>
              </w:rPr>
              <w:t>.</w:t>
            </w: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6 г"/>
              </w:smartTagPr>
              <w:r w:rsidRPr="000456FC">
                <w:rPr>
                  <w:rFonts w:ascii="Times New Roman" w:hAnsi="Times New Roman" w:cs="Times New Roman"/>
                  <w:b/>
                  <w:sz w:val="23"/>
                  <w:szCs w:val="23"/>
                </w:rPr>
                <w:t>2026 г</w:t>
              </w:r>
            </w:smartTag>
            <w:r w:rsidRPr="000456FC">
              <w:rPr>
                <w:rFonts w:ascii="Times New Roman" w:hAnsi="Times New Roman" w:cs="Times New Roman"/>
                <w:b/>
                <w:sz w:val="23"/>
                <w:szCs w:val="23"/>
              </w:rPr>
              <w:t>.</w:t>
            </w:r>
          </w:p>
        </w:tc>
        <w:tc>
          <w:tcPr>
            <w:tcW w:w="178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b/>
                <w:sz w:val="23"/>
                <w:szCs w:val="23"/>
              </w:rPr>
            </w:pPr>
            <w:r w:rsidRPr="000456FC">
              <w:rPr>
                <w:rFonts w:ascii="Times New Roman" w:hAnsi="Times New Roman" w:cs="Times New Roman"/>
                <w:b/>
                <w:sz w:val="23"/>
                <w:szCs w:val="23"/>
              </w:rPr>
              <w:t>2026/2006 гг.</w:t>
            </w:r>
          </w:p>
        </w:tc>
      </w:tr>
      <w:tr w:rsidR="000456FC" w:rsidRPr="000456FC" w:rsidTr="00A41AEF">
        <w:tc>
          <w:tcPr>
            <w:tcW w:w="1624" w:type="dxa"/>
            <w:shd w:val="clear" w:color="auto" w:fill="auto"/>
            <w:vAlign w:val="center"/>
          </w:tcPr>
          <w:p w:rsidR="000456FC" w:rsidRPr="000456FC" w:rsidRDefault="000456FC" w:rsidP="000456FC">
            <w:pPr>
              <w:widowControl w:val="0"/>
              <w:spacing w:line="240" w:lineRule="auto"/>
              <w:rPr>
                <w:rFonts w:ascii="Times New Roman" w:hAnsi="Times New Roman" w:cs="Times New Roman"/>
                <w:sz w:val="23"/>
                <w:szCs w:val="23"/>
              </w:rPr>
            </w:pPr>
            <w:r w:rsidRPr="000456FC">
              <w:rPr>
                <w:rFonts w:ascii="Times New Roman" w:hAnsi="Times New Roman" w:cs="Times New Roman"/>
                <w:sz w:val="23"/>
                <w:szCs w:val="23"/>
              </w:rPr>
              <w:t>Тогульский район</w:t>
            </w: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9,8</w:t>
            </w:r>
          </w:p>
        </w:tc>
        <w:tc>
          <w:tcPr>
            <w:tcW w:w="1261"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9,5</w:t>
            </w: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9,1</w:t>
            </w:r>
          </w:p>
        </w:tc>
        <w:tc>
          <w:tcPr>
            <w:tcW w:w="1261"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8,6</w:t>
            </w:r>
          </w:p>
        </w:tc>
        <w:tc>
          <w:tcPr>
            <w:tcW w:w="126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8,2</w:t>
            </w:r>
          </w:p>
        </w:tc>
        <w:tc>
          <w:tcPr>
            <w:tcW w:w="1782" w:type="dxa"/>
            <w:shd w:val="clear" w:color="auto" w:fill="auto"/>
            <w:vAlign w:val="center"/>
          </w:tcPr>
          <w:p w:rsidR="000456FC" w:rsidRPr="000456FC" w:rsidRDefault="000456FC" w:rsidP="000456FC">
            <w:pPr>
              <w:widowControl w:val="0"/>
              <w:spacing w:line="240" w:lineRule="auto"/>
              <w:jc w:val="center"/>
              <w:rPr>
                <w:rFonts w:ascii="Times New Roman" w:hAnsi="Times New Roman" w:cs="Times New Roman"/>
                <w:sz w:val="23"/>
                <w:szCs w:val="23"/>
              </w:rPr>
            </w:pPr>
            <w:r w:rsidRPr="000456FC">
              <w:rPr>
                <w:rFonts w:ascii="Times New Roman" w:hAnsi="Times New Roman" w:cs="Times New Roman"/>
                <w:sz w:val="23"/>
                <w:szCs w:val="23"/>
              </w:rPr>
              <w:t>83,67 %</w:t>
            </w:r>
          </w:p>
        </w:tc>
      </w:tr>
    </w:tbl>
    <w:p w:rsidR="00B63ACB" w:rsidRDefault="00B63ACB" w:rsidP="00B25BFB">
      <w:pPr>
        <w:rPr>
          <w:rFonts w:ascii="Times New Roman" w:hAnsi="Times New Roman" w:cs="Times New Roman"/>
          <w:sz w:val="23"/>
          <w:szCs w:val="23"/>
        </w:rPr>
      </w:pPr>
    </w:p>
    <w:p w:rsidR="000456FC" w:rsidRPr="00A41AEF" w:rsidRDefault="00A41AEF" w:rsidP="00B25BFB">
      <w:pPr>
        <w:rPr>
          <w:rFonts w:ascii="Times New Roman" w:hAnsi="Times New Roman" w:cs="Times New Roman"/>
          <w:b/>
          <w:sz w:val="23"/>
          <w:szCs w:val="23"/>
        </w:rPr>
      </w:pPr>
      <w:r w:rsidRPr="00A41AEF">
        <w:rPr>
          <w:rFonts w:ascii="Times New Roman" w:hAnsi="Times New Roman" w:cs="Times New Roman"/>
          <w:sz w:val="23"/>
          <w:szCs w:val="23"/>
        </w:rPr>
        <w:t>Сокращение численности будет вызвано: продолжающейся тенденцией естественной убыли населения, отрицательным миграционным сальдо района</w:t>
      </w:r>
      <w:r>
        <w:rPr>
          <w:rFonts w:ascii="Times New Roman" w:hAnsi="Times New Roman" w:cs="Times New Roman"/>
          <w:sz w:val="23"/>
          <w:szCs w:val="23"/>
        </w:rPr>
        <w:t>.</w:t>
      </w:r>
    </w:p>
    <w:p w:rsidR="00302868" w:rsidRPr="00532460" w:rsidRDefault="00302868" w:rsidP="00B25BFB">
      <w:pPr>
        <w:rPr>
          <w:rFonts w:ascii="Times New Roman" w:hAnsi="Times New Roman" w:cs="Times New Roman"/>
          <w:b/>
          <w:sz w:val="28"/>
          <w:szCs w:val="28"/>
        </w:rPr>
      </w:pPr>
      <w:r w:rsidRPr="00532460">
        <w:rPr>
          <w:rFonts w:ascii="Times New Roman" w:hAnsi="Times New Roman" w:cs="Times New Roman"/>
          <w:b/>
          <w:sz w:val="28"/>
          <w:szCs w:val="28"/>
        </w:rPr>
        <w:t>3.</w:t>
      </w:r>
      <w:r w:rsidR="00A41AEF">
        <w:rPr>
          <w:rFonts w:ascii="Times New Roman" w:hAnsi="Times New Roman" w:cs="Times New Roman"/>
          <w:b/>
          <w:sz w:val="28"/>
          <w:szCs w:val="28"/>
        </w:rPr>
        <w:t>2</w:t>
      </w:r>
      <w:r w:rsidRPr="00532460">
        <w:rPr>
          <w:rFonts w:ascii="Times New Roman" w:hAnsi="Times New Roman" w:cs="Times New Roman"/>
          <w:b/>
          <w:sz w:val="28"/>
          <w:szCs w:val="28"/>
        </w:rPr>
        <w:t>. Обоснование расчетных показателей</w:t>
      </w: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3.2.1.</w:t>
      </w:r>
      <w:r w:rsidR="00302868" w:rsidRPr="00CB6498">
        <w:rPr>
          <w:b/>
          <w:sz w:val="23"/>
          <w:szCs w:val="23"/>
        </w:rPr>
        <w:t xml:space="preserve">Обоснование видов объектов местного значения муниципального образования Тогульский </w:t>
      </w:r>
      <w:r w:rsidR="001D45F1">
        <w:rPr>
          <w:b/>
          <w:sz w:val="23"/>
          <w:szCs w:val="23"/>
        </w:rPr>
        <w:t xml:space="preserve">сельсовет Тогульского </w:t>
      </w:r>
      <w:r w:rsidR="00302868" w:rsidRPr="00CB6498">
        <w:rPr>
          <w:b/>
          <w:sz w:val="23"/>
          <w:szCs w:val="23"/>
        </w:rPr>
        <w:t>район</w:t>
      </w:r>
      <w:r w:rsidR="001D45F1">
        <w:rPr>
          <w:b/>
          <w:sz w:val="23"/>
          <w:szCs w:val="23"/>
        </w:rPr>
        <w:t>а</w:t>
      </w:r>
      <w:r w:rsidR="00302868" w:rsidRPr="00CB6498">
        <w:rPr>
          <w:b/>
          <w:sz w:val="23"/>
          <w:szCs w:val="23"/>
        </w:rPr>
        <w:t>, для которых определены расчетные показатели</w:t>
      </w:r>
      <w:r w:rsidR="00AB65A2" w:rsidRPr="00CB6498">
        <w:rPr>
          <w:b/>
          <w:sz w:val="23"/>
          <w:szCs w:val="23"/>
        </w:rPr>
        <w:t xml:space="preserve">  </w:t>
      </w:r>
    </w:p>
    <w:p w:rsidR="00AB65A2" w:rsidRDefault="00AB65A2" w:rsidP="00AB65A2">
      <w:pPr>
        <w:pStyle w:val="6"/>
        <w:shd w:val="clear" w:color="auto" w:fill="auto"/>
        <w:tabs>
          <w:tab w:val="left" w:pos="331"/>
        </w:tabs>
        <w:spacing w:line="240" w:lineRule="auto"/>
        <w:ind w:left="720" w:firstLine="0"/>
        <w:jc w:val="left"/>
        <w:rPr>
          <w:sz w:val="23"/>
          <w:szCs w:val="23"/>
        </w:rPr>
      </w:pPr>
    </w:p>
    <w:p w:rsidR="00AB65A2" w:rsidRDefault="00AB65A2" w:rsidP="00AB65A2">
      <w:pPr>
        <w:pStyle w:val="5"/>
        <w:shd w:val="clear" w:color="auto" w:fill="auto"/>
        <w:spacing w:before="0"/>
        <w:ind w:right="20" w:firstLine="700"/>
      </w:pPr>
      <w:r>
        <w:rPr>
          <w:rStyle w:val="33"/>
        </w:rPr>
        <w:t xml:space="preserve">К объектам местного значения </w:t>
      </w:r>
      <w:r>
        <w:t xml:space="preserve">муниципального образования Тогульский </w:t>
      </w:r>
      <w:r w:rsidR="00CA0B8F">
        <w:t xml:space="preserve">сельсовет Тогульского </w:t>
      </w:r>
      <w:r>
        <w:t>район</w:t>
      </w:r>
      <w:r w:rsidR="00CA0B8F">
        <w:t>а</w:t>
      </w:r>
      <w:r>
        <w:rPr>
          <w:rStyle w:val="33"/>
        </w:rPr>
        <w:t xml:space="preserve"> относятся объекты капитального строительства, иные объекты, территории, которые необходимы для осуществления органами местного </w:t>
      </w:r>
      <w:r w:rsidR="00591E50">
        <w:rPr>
          <w:rStyle w:val="33"/>
        </w:rPr>
        <w:t>самоуправления</w:t>
      </w:r>
      <w:r>
        <w:rPr>
          <w:rStyle w:val="33"/>
        </w:rPr>
        <w:t xml:space="preserve"> полномочий по вопросам местного значения и в пределах переданных государственных полномочий в соответствии с федеральными законами, законами Алтайского края, уставом муниципального образования и оказывают существенное влияние на социально-экономическое развитие </w:t>
      </w:r>
      <w:r>
        <w:t>муниципального образования Тогульский район</w:t>
      </w:r>
      <w:r>
        <w:rPr>
          <w:rStyle w:val="33"/>
        </w:rPr>
        <w:t>.</w:t>
      </w:r>
    </w:p>
    <w:p w:rsidR="00AB65A2" w:rsidRDefault="00AB65A2" w:rsidP="00AB65A2">
      <w:pPr>
        <w:pStyle w:val="5"/>
        <w:shd w:val="clear" w:color="auto" w:fill="auto"/>
        <w:spacing w:before="0" w:line="302" w:lineRule="exact"/>
        <w:ind w:right="20" w:firstLine="700"/>
      </w:pPr>
      <w:r>
        <w:rPr>
          <w:rStyle w:val="33"/>
        </w:rPr>
        <w:t xml:space="preserve">Виды объектов местного значения Тогульского </w:t>
      </w:r>
      <w:r w:rsidR="00CA0B8F">
        <w:rPr>
          <w:rStyle w:val="33"/>
        </w:rPr>
        <w:t>сельсовета</w:t>
      </w:r>
      <w:r>
        <w:rPr>
          <w:rStyle w:val="33"/>
        </w:rPr>
        <w:t xml:space="preserve">, для которых определяются 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территориальной доступности объектов местного значения для населения определяются на основании полномочий органов местного самоуправления </w:t>
      </w:r>
      <w:r>
        <w:t>муниципального образования Тогульский район</w:t>
      </w:r>
      <w:r>
        <w:rPr>
          <w:rStyle w:val="33"/>
        </w:rPr>
        <w:t xml:space="preserve"> в соответствии с Федеральным законом от 06.10.2003 № 131-ФЗ «Об общих принципах организации местного самоуправления в Российской Федерации».</w:t>
      </w:r>
    </w:p>
    <w:p w:rsidR="00AB65A2" w:rsidRDefault="00AB65A2" w:rsidP="00AB65A2">
      <w:pPr>
        <w:pStyle w:val="5"/>
        <w:shd w:val="clear" w:color="auto" w:fill="auto"/>
        <w:spacing w:before="0" w:line="302" w:lineRule="exact"/>
        <w:ind w:right="20" w:firstLine="700"/>
      </w:pPr>
      <w:r>
        <w:rPr>
          <w:rStyle w:val="33"/>
        </w:rPr>
        <w:t xml:space="preserve">Виды различных объектов местного значения </w:t>
      </w:r>
      <w:r>
        <w:t xml:space="preserve">муниципального образования Тогульский </w:t>
      </w:r>
      <w:r w:rsidR="00CA0B8F">
        <w:t>сельсовет</w:t>
      </w:r>
      <w:r>
        <w:rPr>
          <w:rStyle w:val="33"/>
        </w:rPr>
        <w:t xml:space="preserve"> распределены по следующим областям:</w:t>
      </w:r>
    </w:p>
    <w:p w:rsidR="00AB65A2" w:rsidRDefault="00AB65A2" w:rsidP="00AB65A2">
      <w:pPr>
        <w:pStyle w:val="5"/>
        <w:shd w:val="clear" w:color="auto" w:fill="auto"/>
        <w:tabs>
          <w:tab w:val="left" w:pos="935"/>
        </w:tabs>
        <w:spacing w:before="0" w:line="302" w:lineRule="exact"/>
        <w:ind w:firstLine="700"/>
      </w:pPr>
      <w:r>
        <w:rPr>
          <w:rStyle w:val="33"/>
        </w:rPr>
        <w:t>а)</w:t>
      </w:r>
      <w:r>
        <w:rPr>
          <w:rStyle w:val="33"/>
        </w:rPr>
        <w:tab/>
        <w:t>электро-, тепло-,  и водоснабжение населения, водоотведение;</w:t>
      </w:r>
    </w:p>
    <w:p w:rsidR="00AB65A2" w:rsidRDefault="00AB65A2" w:rsidP="00AB65A2">
      <w:pPr>
        <w:pStyle w:val="5"/>
        <w:shd w:val="clear" w:color="auto" w:fill="auto"/>
        <w:tabs>
          <w:tab w:val="left" w:pos="959"/>
        </w:tabs>
        <w:spacing w:before="0" w:line="302" w:lineRule="exact"/>
        <w:ind w:firstLine="700"/>
      </w:pPr>
      <w:r>
        <w:rPr>
          <w:rStyle w:val="33"/>
        </w:rPr>
        <w:t>б)</w:t>
      </w:r>
      <w:r>
        <w:rPr>
          <w:rStyle w:val="33"/>
        </w:rPr>
        <w:tab/>
        <w:t>автомобильные дороги местного значения;</w:t>
      </w:r>
    </w:p>
    <w:p w:rsidR="00AB65A2" w:rsidRDefault="00AB65A2" w:rsidP="00AB65A2">
      <w:pPr>
        <w:pStyle w:val="5"/>
        <w:shd w:val="clear" w:color="auto" w:fill="auto"/>
        <w:tabs>
          <w:tab w:val="left" w:pos="950"/>
        </w:tabs>
        <w:spacing w:before="0" w:line="302" w:lineRule="exact"/>
        <w:ind w:firstLine="700"/>
        <w:rPr>
          <w:rStyle w:val="33"/>
        </w:rPr>
      </w:pPr>
      <w:r>
        <w:rPr>
          <w:rStyle w:val="33"/>
        </w:rPr>
        <w:t>в)</w:t>
      </w:r>
      <w:r>
        <w:rPr>
          <w:rStyle w:val="33"/>
        </w:rPr>
        <w:tab/>
        <w:t>физическая культура и массовый спорт;</w:t>
      </w:r>
    </w:p>
    <w:p w:rsidR="00AB65A2" w:rsidRDefault="00AB65A2" w:rsidP="00AB65A2">
      <w:pPr>
        <w:pStyle w:val="5"/>
        <w:shd w:val="clear" w:color="auto" w:fill="auto"/>
        <w:tabs>
          <w:tab w:val="left" w:pos="950"/>
        </w:tabs>
        <w:spacing w:before="0" w:line="302" w:lineRule="exact"/>
        <w:ind w:firstLine="700"/>
        <w:rPr>
          <w:rStyle w:val="33"/>
        </w:rPr>
      </w:pPr>
      <w:r>
        <w:rPr>
          <w:rStyle w:val="33"/>
        </w:rPr>
        <w:t>г) здравоохранение</w:t>
      </w:r>
    </w:p>
    <w:p w:rsidR="00AB65A2" w:rsidRDefault="00AB65A2" w:rsidP="00AB65A2">
      <w:pPr>
        <w:pStyle w:val="5"/>
        <w:shd w:val="clear" w:color="auto" w:fill="auto"/>
        <w:tabs>
          <w:tab w:val="left" w:pos="950"/>
        </w:tabs>
        <w:spacing w:before="0" w:line="302" w:lineRule="exact"/>
        <w:ind w:firstLine="700"/>
      </w:pPr>
      <w:r>
        <w:rPr>
          <w:rStyle w:val="33"/>
        </w:rPr>
        <w:t>д) образование</w:t>
      </w:r>
    </w:p>
    <w:p w:rsidR="00AB65A2" w:rsidRDefault="00AB65A2" w:rsidP="00AB65A2">
      <w:pPr>
        <w:pStyle w:val="5"/>
        <w:shd w:val="clear" w:color="auto" w:fill="auto"/>
        <w:tabs>
          <w:tab w:val="left" w:pos="935"/>
        </w:tabs>
        <w:spacing w:before="0" w:line="302" w:lineRule="exact"/>
        <w:ind w:firstLine="700"/>
      </w:pPr>
      <w:r>
        <w:rPr>
          <w:rStyle w:val="33"/>
        </w:rPr>
        <w:t>е)</w:t>
      </w:r>
      <w:r>
        <w:rPr>
          <w:rStyle w:val="33"/>
        </w:rPr>
        <w:tab/>
        <w:t xml:space="preserve">иные области в связи с решением вопросов местного значения Тогульского </w:t>
      </w:r>
      <w:r w:rsidR="00CA0B8F">
        <w:rPr>
          <w:rStyle w:val="33"/>
        </w:rPr>
        <w:t xml:space="preserve">сельсовета Тогульского </w:t>
      </w:r>
      <w:r>
        <w:rPr>
          <w:rStyle w:val="33"/>
        </w:rPr>
        <w:t>района.</w:t>
      </w:r>
    </w:p>
    <w:p w:rsidR="00AB65A2" w:rsidRDefault="00AB65A2" w:rsidP="00AB65A2">
      <w:pPr>
        <w:pStyle w:val="5"/>
        <w:shd w:val="clear" w:color="auto" w:fill="auto"/>
        <w:spacing w:before="0" w:line="302" w:lineRule="exact"/>
        <w:ind w:firstLine="700"/>
        <w:rPr>
          <w:rStyle w:val="33"/>
        </w:rPr>
      </w:pPr>
      <w:r>
        <w:rPr>
          <w:rStyle w:val="33"/>
        </w:rPr>
        <w:t xml:space="preserve">Распределение объектов местного значения Тогульского </w:t>
      </w:r>
      <w:r w:rsidR="00CA0B8F">
        <w:rPr>
          <w:rStyle w:val="33"/>
        </w:rPr>
        <w:t xml:space="preserve">сельсовета </w:t>
      </w:r>
      <w:r>
        <w:rPr>
          <w:rStyle w:val="33"/>
        </w:rPr>
        <w:t xml:space="preserve">распределено по областям в </w:t>
      </w:r>
      <w:r w:rsidRPr="00CA0B8F">
        <w:rPr>
          <w:rStyle w:val="33"/>
        </w:rPr>
        <w:t>соответствии с пунктом 1 части 5 статьи 23 Градостроительного</w:t>
      </w:r>
      <w:r>
        <w:rPr>
          <w:rStyle w:val="33"/>
        </w:rPr>
        <w:t xml:space="preserve"> кодекса РФ.</w:t>
      </w:r>
    </w:p>
    <w:p w:rsidR="00AB65A2" w:rsidRDefault="00AB65A2" w:rsidP="00AB65A2">
      <w:pPr>
        <w:pStyle w:val="5"/>
        <w:shd w:val="clear" w:color="auto" w:fill="auto"/>
        <w:spacing w:before="0" w:line="302" w:lineRule="exact"/>
        <w:ind w:firstLine="700"/>
      </w:pP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3.2.2.</w:t>
      </w:r>
      <w:r w:rsidR="00AF0543" w:rsidRPr="00CB6498">
        <w:rPr>
          <w:b/>
          <w:sz w:val="23"/>
          <w:szCs w:val="23"/>
        </w:rPr>
        <w:t xml:space="preserve"> Охрана окружающей среды</w:t>
      </w:r>
    </w:p>
    <w:p w:rsidR="00302868" w:rsidRPr="00302868" w:rsidRDefault="00302868" w:rsidP="00302868">
      <w:pPr>
        <w:pStyle w:val="6"/>
        <w:shd w:val="clear" w:color="auto" w:fill="auto"/>
        <w:tabs>
          <w:tab w:val="left" w:pos="331"/>
        </w:tabs>
        <w:spacing w:line="240" w:lineRule="auto"/>
        <w:ind w:left="720" w:firstLine="0"/>
        <w:jc w:val="left"/>
        <w:rPr>
          <w:sz w:val="23"/>
          <w:szCs w:val="23"/>
        </w:rPr>
      </w:pPr>
    </w:p>
    <w:p w:rsidR="00302868" w:rsidRPr="00CB6498" w:rsidRDefault="00A41AEF" w:rsidP="00A41AEF">
      <w:pPr>
        <w:pStyle w:val="6"/>
        <w:shd w:val="clear" w:color="auto" w:fill="auto"/>
        <w:tabs>
          <w:tab w:val="left" w:pos="384"/>
        </w:tabs>
        <w:spacing w:line="240" w:lineRule="auto"/>
        <w:ind w:firstLine="0"/>
        <w:jc w:val="left"/>
        <w:rPr>
          <w:b/>
          <w:sz w:val="23"/>
          <w:szCs w:val="23"/>
        </w:rPr>
      </w:pPr>
      <w:r>
        <w:rPr>
          <w:b/>
          <w:sz w:val="23"/>
          <w:szCs w:val="23"/>
        </w:rPr>
        <w:t>3.2.2.1.</w:t>
      </w:r>
      <w:r w:rsidR="00302868" w:rsidRPr="00CB6498">
        <w:rPr>
          <w:b/>
          <w:sz w:val="23"/>
          <w:szCs w:val="23"/>
        </w:rPr>
        <w:t>Рациональное использование и охрана природных ресурсов</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планировке и застройке поселений следует выполнять требо</w:t>
      </w:r>
      <w:r w:rsidR="00302868" w:rsidRPr="00302868">
        <w:rPr>
          <w:sz w:val="23"/>
          <w:szCs w:val="23"/>
        </w:rPr>
        <w:softHyphen/>
        <w:t>вания по обеспечению экологической безопасности и охраны здоровья насе</w:t>
      </w:r>
      <w:r w:rsidR="00302868" w:rsidRPr="00302868">
        <w:rPr>
          <w:sz w:val="23"/>
          <w:szCs w:val="23"/>
        </w:rPr>
        <w:softHyphen/>
        <w:t>ления, предусматривать мероприятия по охране природы, рациональному ис</w:t>
      </w:r>
      <w:r w:rsidR="00302868" w:rsidRPr="00302868">
        <w:rPr>
          <w:sz w:val="23"/>
          <w:szCs w:val="23"/>
        </w:rPr>
        <w:softHyphen/>
        <w:t>пользованию и воспроизводству природных ресурсов, оздоровлению окру</w:t>
      </w:r>
      <w:r w:rsidR="00302868" w:rsidRPr="00302868">
        <w:rPr>
          <w:sz w:val="23"/>
          <w:szCs w:val="23"/>
        </w:rPr>
        <w:softHyphen/>
        <w:t>жающей среды. На территории поселений необходимо обеспечивать дости</w:t>
      </w:r>
      <w:r w:rsidR="00302868" w:rsidRPr="00302868">
        <w:rPr>
          <w:sz w:val="23"/>
          <w:szCs w:val="23"/>
        </w:rPr>
        <w:softHyphen/>
        <w:t>жение нормативных требований и стандартов, определяющих качество атмо</w:t>
      </w:r>
      <w:r w:rsidR="00302868" w:rsidRPr="00302868">
        <w:rPr>
          <w:sz w:val="23"/>
          <w:szCs w:val="23"/>
        </w:rPr>
        <w:softHyphen/>
        <w:t>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Выбор территории для строительства новых и развития суще</w:t>
      </w:r>
      <w:r w:rsidR="00302868" w:rsidRPr="00302868">
        <w:rPr>
          <w:sz w:val="23"/>
          <w:szCs w:val="23"/>
        </w:rPr>
        <w:softHyphen/>
        <w:t>ствующих населенных пунктов следует предусматривать на основе утвер</w:t>
      </w:r>
      <w:r w:rsidR="00302868" w:rsidRPr="00302868">
        <w:rPr>
          <w:sz w:val="23"/>
          <w:szCs w:val="23"/>
        </w:rPr>
        <w:softHyphen/>
        <w:t>жденной в установленном порядке документации о территориальном плани</w:t>
      </w:r>
      <w:r w:rsidR="00302868" w:rsidRPr="00302868">
        <w:rPr>
          <w:sz w:val="23"/>
          <w:szCs w:val="23"/>
        </w:rPr>
        <w:softHyphen/>
        <w:t>ровании. При разработке документации о территориальном планировании сельских поселений следует учитывать границы особо охраняемых природ</w:t>
      </w:r>
      <w:r w:rsidR="00302868" w:rsidRPr="00302868">
        <w:rPr>
          <w:sz w:val="23"/>
          <w:szCs w:val="23"/>
        </w:rPr>
        <w:softHyphen/>
        <w:t>ных территорий федерального, краевого и местного значения, а также режим особой охраны и использования таких территорий.</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Проектирование и строительство населенных пунктов, промыш</w:t>
      </w:r>
      <w:r w:rsidR="00302868" w:rsidRPr="00302868">
        <w:rPr>
          <w:sz w:val="23"/>
          <w:szCs w:val="23"/>
        </w:rPr>
        <w:softHyphen/>
        <w:t>ленных комплексов и других хозяйственных объектов осуществляются с уче</w:t>
      </w:r>
      <w:r w:rsidR="00302868" w:rsidRPr="00302868">
        <w:rPr>
          <w:sz w:val="23"/>
          <w:szCs w:val="23"/>
        </w:rPr>
        <w:softHyphen/>
        <w:t>том требований Закона Российской Федерации от 21.02.1992 № 2395-1 «О недрах» и разрешаются только после получения заключения федерально</w:t>
      </w:r>
      <w:r w:rsidR="00302868" w:rsidRPr="00302868">
        <w:rPr>
          <w:sz w:val="23"/>
          <w:szCs w:val="23"/>
        </w:rPr>
        <w:softHyphen/>
        <w:t>го органа управления государственным фондом недр или его территориаль</w:t>
      </w:r>
      <w:r w:rsidR="00302868" w:rsidRPr="00302868">
        <w:rPr>
          <w:sz w:val="23"/>
          <w:szCs w:val="23"/>
        </w:rPr>
        <w:softHyphen/>
        <w:t>ного подразделения об отсутствии полезных ископаемых в недрах под участ</w:t>
      </w:r>
      <w:r w:rsidR="00302868" w:rsidRPr="00302868">
        <w:rPr>
          <w:sz w:val="23"/>
          <w:szCs w:val="23"/>
        </w:rPr>
        <w:softHyphen/>
        <w:t>ком предстоящей застройки.</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Застройка площадей залегания полезных ископаемых, а также размещение в местах их залегания подземных сооружений допускаются с разрешения федерального органа управления государственным фондом недр или его территориальных подразделений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 необходимости извлечения полезных ископаемых из недр под ранее застроенными площадями (подработка объектов) меры по обеспе</w:t>
      </w:r>
      <w:r w:rsidR="00302868" w:rsidRPr="00302868">
        <w:rPr>
          <w:sz w:val="23"/>
          <w:szCs w:val="23"/>
        </w:rPr>
        <w:softHyphen/>
        <w:t>чению наиболее полного извлечения запасов полезных ископаемых и без</w:t>
      </w:r>
      <w:r w:rsidR="00302868" w:rsidRPr="00302868">
        <w:rPr>
          <w:sz w:val="23"/>
          <w:szCs w:val="23"/>
        </w:rPr>
        <w:softHyphen/>
        <w:t>опасности подрабатываемых объектов должны устанавливаться в соответ</w:t>
      </w:r>
      <w:r w:rsidR="00302868" w:rsidRPr="00302868">
        <w:rPr>
          <w:sz w:val="23"/>
          <w:szCs w:val="23"/>
        </w:rPr>
        <w:softHyphen/>
        <w:t>ствии с требованиями СП 21.13330, нормативных документов Федеральной службы по экологическому, технологическому и атомному надзору, регла</w:t>
      </w:r>
      <w:r w:rsidR="00302868" w:rsidRPr="00302868">
        <w:rPr>
          <w:sz w:val="23"/>
          <w:szCs w:val="23"/>
        </w:rPr>
        <w:softHyphen/>
        <w:t>ментирующих порядок застройки площадей залегания полезных ископаемых.</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Пригодность нарушенных земель для различных видов использо</w:t>
      </w:r>
      <w:r w:rsidR="00302868" w:rsidRPr="00302868">
        <w:rPr>
          <w:sz w:val="23"/>
          <w:szCs w:val="23"/>
        </w:rPr>
        <w:softHyphen/>
        <w:t>вания после рекультивации следует оценивать согласно ГОСТ 17.5.3.04 и ГОСТ 17.5.1.02.</w:t>
      </w:r>
    </w:p>
    <w:p w:rsidR="00302868" w:rsidRPr="00302868" w:rsidRDefault="00AF0543" w:rsidP="00C506C9">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Размещение объектов капитального строительства в рекреацион</w:t>
      </w:r>
      <w:r w:rsidR="00302868" w:rsidRPr="00302868">
        <w:rPr>
          <w:sz w:val="23"/>
          <w:szCs w:val="23"/>
        </w:rPr>
        <w:softHyphen/>
        <w:t>ных, особо охраняемых зонах, зонах отдыха осуществляется в соответствии с</w:t>
      </w:r>
      <w:r w:rsidR="00C506C9">
        <w:rPr>
          <w:sz w:val="23"/>
          <w:szCs w:val="23"/>
        </w:rPr>
        <w:t xml:space="preserve"> </w:t>
      </w:r>
      <w:r w:rsidR="00302868" w:rsidRPr="00302868">
        <w:rPr>
          <w:sz w:val="23"/>
          <w:szCs w:val="23"/>
        </w:rPr>
        <w:t xml:space="preserve">требованиями главы </w:t>
      </w:r>
      <w:r w:rsidR="00F45654">
        <w:rPr>
          <w:sz w:val="23"/>
          <w:szCs w:val="23"/>
        </w:rPr>
        <w:t>2.4.</w:t>
      </w:r>
      <w:r w:rsidR="00302868" w:rsidRPr="00302868">
        <w:rPr>
          <w:sz w:val="23"/>
          <w:szCs w:val="23"/>
        </w:rPr>
        <w:t xml:space="preserve"> настоящих нормативов.</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Размещение объектов капитального строительства за границами населенных пунктов в охранных зонах особо охраняемых территорий допус</w:t>
      </w:r>
      <w:r w:rsidR="00302868" w:rsidRPr="00302868">
        <w:rPr>
          <w:sz w:val="23"/>
          <w:szCs w:val="23"/>
        </w:rPr>
        <w:softHyphen/>
        <w:t>кается в соответствии с разрешенными видами использования земель, на кото</w:t>
      </w:r>
      <w:r w:rsidR="00302868" w:rsidRPr="00302868">
        <w:rPr>
          <w:sz w:val="23"/>
          <w:szCs w:val="23"/>
        </w:rPr>
        <w:softHyphen/>
        <w:t>рых размещаются такие объекты, если строительство указанных объектов или их эксплуатация не будут угрожать сохранности особо охраняемых террито</w:t>
      </w:r>
      <w:r w:rsidR="00302868" w:rsidRPr="00302868">
        <w:rPr>
          <w:sz w:val="23"/>
          <w:szCs w:val="23"/>
        </w:rPr>
        <w:softHyphen/>
        <w:t>рий. Условия размещения таких объектов устанавливаются при назначении границ охранных зон (округов) и режима их хозяйственного использования.</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Размещение объектов в границах водоохранных зон регламенти</w:t>
      </w:r>
      <w:r w:rsidR="00302868" w:rsidRPr="00302868">
        <w:rPr>
          <w:sz w:val="23"/>
          <w:szCs w:val="23"/>
        </w:rPr>
        <w:softHyphen/>
        <w:t>руется Водным кодексом Российской Федерации.</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Размещение объектов в пределах второго и третьего поясов зон санитарной охраны источников питьевого водоснабжения следует осуществ</w:t>
      </w:r>
      <w:r w:rsidR="00302868" w:rsidRPr="00302868">
        <w:rPr>
          <w:sz w:val="23"/>
          <w:szCs w:val="23"/>
        </w:rPr>
        <w:softHyphen/>
        <w:t>лять в соответствии с требованиями СанПиН 2.1.4.1110.</w:t>
      </w:r>
    </w:p>
    <w:p w:rsidR="00302868" w:rsidRPr="00302868" w:rsidRDefault="00AF0543" w:rsidP="00F45654">
      <w:pPr>
        <w:pStyle w:val="6"/>
        <w:shd w:val="clear" w:color="auto" w:fill="auto"/>
        <w:tabs>
          <w:tab w:val="left" w:pos="1363"/>
        </w:tabs>
        <w:spacing w:line="240" w:lineRule="auto"/>
        <w:ind w:right="20" w:firstLine="0"/>
        <w:jc w:val="both"/>
        <w:rPr>
          <w:sz w:val="23"/>
          <w:szCs w:val="23"/>
        </w:rPr>
      </w:pPr>
      <w:r>
        <w:rPr>
          <w:sz w:val="23"/>
          <w:szCs w:val="23"/>
        </w:rPr>
        <w:tab/>
      </w:r>
      <w:r>
        <w:rPr>
          <w:sz w:val="23"/>
          <w:szCs w:val="23"/>
        </w:rPr>
        <w:tab/>
      </w:r>
      <w:r w:rsidR="00302868" w:rsidRPr="00302868">
        <w:rPr>
          <w:sz w:val="23"/>
          <w:szCs w:val="23"/>
        </w:rPr>
        <w:t>Параметры и режимы регулирования градостроительной и хо</w:t>
      </w:r>
      <w:r w:rsidR="00302868" w:rsidRPr="00302868">
        <w:rPr>
          <w:sz w:val="23"/>
          <w:szCs w:val="23"/>
        </w:rPr>
        <w:softHyphen/>
        <w:t>зяйственной деятельности следует устанавливать с учетом Земельного, Лес</w:t>
      </w:r>
      <w:r w:rsidR="00302868" w:rsidRPr="00302868">
        <w:rPr>
          <w:sz w:val="23"/>
          <w:szCs w:val="23"/>
        </w:rPr>
        <w:softHyphen/>
        <w:t>ного и Водного кодексов Российской Федерации.</w:t>
      </w:r>
    </w:p>
    <w:p w:rsidR="00302868" w:rsidRPr="00302868" w:rsidRDefault="00AF0543" w:rsidP="00AF0543">
      <w:pPr>
        <w:pStyle w:val="6"/>
        <w:shd w:val="clear" w:color="auto" w:fill="auto"/>
        <w:tabs>
          <w:tab w:val="left" w:pos="1493"/>
        </w:tabs>
        <w:spacing w:after="338" w:line="240" w:lineRule="auto"/>
        <w:ind w:right="20" w:firstLine="0"/>
        <w:jc w:val="both"/>
        <w:rPr>
          <w:sz w:val="23"/>
          <w:szCs w:val="23"/>
        </w:rPr>
      </w:pPr>
      <w:r>
        <w:rPr>
          <w:sz w:val="23"/>
          <w:szCs w:val="23"/>
        </w:rPr>
        <w:tab/>
      </w:r>
      <w:r w:rsidR="00302868" w:rsidRPr="00302868">
        <w:rPr>
          <w:sz w:val="23"/>
          <w:szCs w:val="23"/>
        </w:rPr>
        <w:t>При осуществлении градостроительной и хозяйственной дея</w:t>
      </w:r>
      <w:r w:rsidR="00302868" w:rsidRPr="00302868">
        <w:rPr>
          <w:sz w:val="23"/>
          <w:szCs w:val="23"/>
        </w:rPr>
        <w:softHyphen/>
        <w:t>тельности подлежат выполнению требования, изложенные в постановлении Правительства Российской Федерации от 13.08.1996 № 997 «Об утверждении Требований по предотвращению гибели объектов животного мира при осу</w:t>
      </w:r>
      <w:r w:rsidR="00302868" w:rsidRPr="00302868">
        <w:rPr>
          <w:sz w:val="23"/>
          <w:szCs w:val="23"/>
        </w:rPr>
        <w:softHyphen/>
        <w:t>ществлении производственных процессов, а также при эксплуатации транс</w:t>
      </w:r>
      <w:r w:rsidR="00302868" w:rsidRPr="00302868">
        <w:rPr>
          <w:sz w:val="23"/>
          <w:szCs w:val="23"/>
        </w:rPr>
        <w:softHyphen/>
        <w:t>портных магистралей, трубопроводов, линий связи и электропередачи».</w:t>
      </w:r>
    </w:p>
    <w:p w:rsidR="00302868" w:rsidRPr="00CB6498" w:rsidRDefault="00A41AEF" w:rsidP="00A41AEF">
      <w:pPr>
        <w:pStyle w:val="6"/>
        <w:shd w:val="clear" w:color="auto" w:fill="auto"/>
        <w:tabs>
          <w:tab w:val="left" w:pos="1129"/>
        </w:tabs>
        <w:spacing w:line="240" w:lineRule="auto"/>
        <w:ind w:firstLine="0"/>
        <w:jc w:val="left"/>
        <w:rPr>
          <w:b/>
          <w:sz w:val="23"/>
          <w:szCs w:val="23"/>
        </w:rPr>
      </w:pPr>
      <w:r>
        <w:rPr>
          <w:b/>
          <w:sz w:val="23"/>
          <w:szCs w:val="23"/>
        </w:rPr>
        <w:t>3.2.2.2.</w:t>
      </w:r>
      <w:r w:rsidR="00302868" w:rsidRPr="00CB6498">
        <w:rPr>
          <w:b/>
          <w:sz w:val="23"/>
          <w:szCs w:val="23"/>
        </w:rPr>
        <w:t>Защита атмосферного воздуха, поверхностных и подземных вод</w:t>
      </w:r>
      <w:r w:rsidR="00AF0543" w:rsidRPr="00CB6498">
        <w:rPr>
          <w:b/>
          <w:sz w:val="23"/>
          <w:szCs w:val="23"/>
        </w:rPr>
        <w:t xml:space="preserve"> </w:t>
      </w:r>
    </w:p>
    <w:p w:rsidR="00302868" w:rsidRPr="00CB6498" w:rsidRDefault="00302868" w:rsidP="00AF0543">
      <w:pPr>
        <w:pStyle w:val="6"/>
        <w:shd w:val="clear" w:color="auto" w:fill="auto"/>
        <w:spacing w:after="198" w:line="240" w:lineRule="auto"/>
        <w:ind w:firstLine="0"/>
        <w:jc w:val="left"/>
        <w:rPr>
          <w:b/>
          <w:sz w:val="23"/>
          <w:szCs w:val="23"/>
        </w:rPr>
      </w:pPr>
      <w:r w:rsidRPr="00CB6498">
        <w:rPr>
          <w:b/>
          <w:sz w:val="23"/>
          <w:szCs w:val="23"/>
        </w:rPr>
        <w:t>и почв от загрязнения</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обес</w:t>
      </w:r>
      <w:r w:rsidR="00302868" w:rsidRPr="00302868">
        <w:rPr>
          <w:sz w:val="23"/>
          <w:szCs w:val="23"/>
        </w:rPr>
        <w:softHyphen/>
        <w:t>печивать требования к качеству атмосферного воздуха в соответствии с дей</w:t>
      </w:r>
      <w:r w:rsidR="00302868" w:rsidRPr="00302868">
        <w:rPr>
          <w:sz w:val="23"/>
          <w:szCs w:val="23"/>
        </w:rPr>
        <w:softHyphen/>
        <w:t>ствующими санитарными нормами. При этом в жилых, общественно-деловых и смешанных зонах поселений не допускается превышение установленных са</w:t>
      </w:r>
      <w:r w:rsidR="00302868" w:rsidRPr="00302868">
        <w:rPr>
          <w:sz w:val="23"/>
          <w:szCs w:val="23"/>
        </w:rPr>
        <w:softHyphen/>
        <w:t>нитарными нормами предельно допустимых концентраций (ПДК) загрязне</w:t>
      </w:r>
      <w:r w:rsidR="00302868" w:rsidRPr="00302868">
        <w:rPr>
          <w:sz w:val="23"/>
          <w:szCs w:val="23"/>
        </w:rPr>
        <w:softHyphen/>
        <w:t>ний, а в зонах с особыми требованиями к качеству атмосферного воздуха (тер</w:t>
      </w:r>
      <w:r w:rsidR="00302868" w:rsidRPr="00302868">
        <w:rPr>
          <w:sz w:val="23"/>
          <w:szCs w:val="23"/>
        </w:rPr>
        <w:softHyphen/>
        <w:t>ритории объектов здравоохранения, детских дошкольных учреждений, школ, объектов рекреации) -0,8 ПДК.</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w:t>
      </w:r>
      <w:r w:rsidR="00302868" w:rsidRPr="00302868">
        <w:rPr>
          <w:sz w:val="23"/>
          <w:szCs w:val="23"/>
        </w:rPr>
        <w:softHyphen/>
        <w:t>ного характера, необходимые для снижения уровня загрязнения, включая устройство санитарно-защитных зон с учетом СанПиН 2.2.1/2.1.1.1200.</w:t>
      </w:r>
    </w:p>
    <w:p w:rsidR="00302868" w:rsidRPr="00302868" w:rsidRDefault="00AF0543" w:rsidP="00AF0543">
      <w:pPr>
        <w:pStyle w:val="6"/>
        <w:shd w:val="clear" w:color="auto" w:fill="auto"/>
        <w:tabs>
          <w:tab w:val="left" w:pos="1286"/>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зоны и зоны рекреационного назначения следует размещать с наветренной стороны (или ветров преобладающего направле</w:t>
      </w:r>
      <w:r w:rsidR="00302868" w:rsidRPr="00302868">
        <w:rPr>
          <w:sz w:val="23"/>
          <w:szCs w:val="23"/>
        </w:rPr>
        <w:softHyphen/>
        <w:t>ния) по отношению к производственным предприятиям, являющимся источ</w:t>
      </w:r>
      <w:r w:rsidR="00302868" w:rsidRPr="00302868">
        <w:rPr>
          <w:sz w:val="23"/>
          <w:szCs w:val="23"/>
        </w:rPr>
        <w:softHyphen/>
        <w:t>никами загрязнения атмосферного воздуха, а также представляющим повы</w:t>
      </w:r>
      <w:r w:rsidR="00302868" w:rsidRPr="00302868">
        <w:rPr>
          <w:sz w:val="23"/>
          <w:szCs w:val="23"/>
        </w:rPr>
        <w:softHyphen/>
        <w:t>шенную пожарную опасность. Предприятия, требующие особой чистоты ат</w:t>
      </w:r>
      <w:r w:rsidR="00302868" w:rsidRPr="00302868">
        <w:rPr>
          <w:sz w:val="23"/>
          <w:szCs w:val="23"/>
        </w:rPr>
        <w:softHyphen/>
        <w:t>мосферного воздуха, не следует размещать с подветренной стороны ветров преобладающего направления по отношению к соседним предприятиям с ис</w:t>
      </w:r>
      <w:r w:rsidR="00302868" w:rsidRPr="00302868">
        <w:rPr>
          <w:sz w:val="23"/>
          <w:szCs w:val="23"/>
        </w:rPr>
        <w:softHyphen/>
        <w:t>точниками загрязнения атмосферного воздуха.</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Животноводческие, птицеводческие и звероводческие предприя</w:t>
      </w:r>
      <w:r w:rsidR="00302868" w:rsidRPr="00302868">
        <w:rPr>
          <w:sz w:val="23"/>
          <w:szCs w:val="23"/>
        </w:rPr>
        <w:softHyphen/>
        <w:t>тия, склады по хранению ядохимикатов, биопрепаратов, удобрений, а также пожаро-, взрывоопасные склады и производства, ветеринарные учреждения, объекты и предприятия по утилизации отходов, котельные, очистные соору</w:t>
      </w:r>
      <w:r w:rsidR="00302868" w:rsidRPr="00302868">
        <w:rPr>
          <w:sz w:val="23"/>
          <w:szCs w:val="23"/>
        </w:rPr>
        <w:softHyphen/>
        <w:t>жения, навозохранилища открытого типа следует располагать с подветрен</w:t>
      </w:r>
      <w:r w:rsidR="00302868" w:rsidRPr="00302868">
        <w:rPr>
          <w:sz w:val="23"/>
          <w:szCs w:val="23"/>
        </w:rPr>
        <w:softHyphen/>
        <w:t>ной стороны (для ветров преобладающего направления) по отношению к жи</w:t>
      </w:r>
      <w:r w:rsidR="00302868" w:rsidRPr="00302868">
        <w:rPr>
          <w:sz w:val="23"/>
          <w:szCs w:val="23"/>
        </w:rPr>
        <w:softHyphen/>
        <w:t>лым, общественно-деловым и рекреационным зонам и другим предприятиям и объектам производственной зоны в соответствии с действующими норма</w:t>
      </w:r>
      <w:r w:rsidR="00302868" w:rsidRPr="00302868">
        <w:rPr>
          <w:sz w:val="23"/>
          <w:szCs w:val="23"/>
        </w:rPr>
        <w:softHyphen/>
        <w:t>тивными документами.</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Производственные предприятия с источниками загрязнения атмо</w:t>
      </w:r>
      <w:r w:rsidR="00302868" w:rsidRPr="00302868">
        <w:rPr>
          <w:sz w:val="23"/>
          <w:szCs w:val="23"/>
        </w:rPr>
        <w:softHyphen/>
        <w:t>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30 - 40 %, в течение зимы 50 - 60% дней).</w:t>
      </w:r>
    </w:p>
    <w:p w:rsidR="00302868" w:rsidRPr="00302868" w:rsidRDefault="00302868" w:rsidP="00AF0543">
      <w:pPr>
        <w:pStyle w:val="6"/>
        <w:shd w:val="clear" w:color="auto" w:fill="auto"/>
        <w:tabs>
          <w:tab w:val="left" w:pos="1369"/>
        </w:tabs>
        <w:spacing w:line="240" w:lineRule="auto"/>
        <w:ind w:right="20" w:firstLine="0"/>
        <w:jc w:val="both"/>
        <w:rPr>
          <w:sz w:val="23"/>
          <w:szCs w:val="23"/>
        </w:rPr>
      </w:pPr>
      <w:r w:rsidRPr="00302868">
        <w:rPr>
          <w:sz w:val="23"/>
          <w:szCs w:val="23"/>
        </w:rPr>
        <w:t>Расчет загрязненности атмосферного воздуха следует проводить в соответствии с требованиями СанПиН 2.2.1/2.1.1.1200 с учетом выделения вредных веществ автомобильным транспортом.</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защите водоемов и водотоков необходимо предусматривать в соответствии с требованиями Водного кодекса Россий</w:t>
      </w:r>
      <w:r w:rsidR="00302868" w:rsidRPr="00302868">
        <w:rPr>
          <w:sz w:val="23"/>
          <w:szCs w:val="23"/>
        </w:rPr>
        <w:softHyphen/>
        <w:t>ской Федерации, санитарных и экологических норм, утвержденных в уста</w:t>
      </w:r>
      <w:r w:rsidR="00302868" w:rsidRPr="00302868">
        <w:rPr>
          <w:sz w:val="23"/>
          <w:szCs w:val="23"/>
        </w:rPr>
        <w:softHyphen/>
        <w:t>новленном порядке, обеспечивая предупреждение загрязнения поверхност</w:t>
      </w:r>
      <w:r w:rsidR="00302868" w:rsidRPr="00302868">
        <w:rPr>
          <w:sz w:val="23"/>
          <w:szCs w:val="23"/>
        </w:rPr>
        <w:softHyphen/>
        <w:t>ных вод с соблюдением предельно допустимых концентраций (ПДК) загряз</w:t>
      </w:r>
      <w:r w:rsidR="00302868" w:rsidRPr="00302868">
        <w:rPr>
          <w:sz w:val="23"/>
          <w:szCs w:val="23"/>
        </w:rPr>
        <w:softHyphen/>
        <w:t>няющих веществ в водных объектах, используемых для хозяйственно- питьевого водоснабжения, отдыха населения, в рыбохозяйственных целях, а также расположенных в границах населенных пунктов.</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смешанные зоны и зоны рекреаци</w:t>
      </w:r>
      <w:r w:rsidR="00302868" w:rsidRPr="00302868">
        <w:rPr>
          <w:sz w:val="23"/>
          <w:szCs w:val="23"/>
        </w:rPr>
        <w:softHyphen/>
        <w:t>онного назначения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СП 32.13330, СанПиН 2.1.5.980.</w:t>
      </w:r>
    </w:p>
    <w:p w:rsidR="00302868" w:rsidRPr="00302868" w:rsidRDefault="00AF0543" w:rsidP="00AF0543">
      <w:pPr>
        <w:pStyle w:val="6"/>
        <w:shd w:val="clear" w:color="auto" w:fill="auto"/>
        <w:tabs>
          <w:tab w:val="left" w:pos="1566"/>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предусматривать организацию водоохранных зон -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02868" w:rsidRPr="00302868" w:rsidRDefault="007765DA" w:rsidP="007765DA">
      <w:pPr>
        <w:pStyle w:val="6"/>
        <w:shd w:val="clear" w:color="auto" w:fill="auto"/>
        <w:tabs>
          <w:tab w:val="left" w:pos="798"/>
        </w:tabs>
        <w:spacing w:line="240" w:lineRule="auto"/>
        <w:ind w:left="20" w:right="20" w:firstLine="0"/>
        <w:jc w:val="both"/>
        <w:rPr>
          <w:sz w:val="23"/>
          <w:szCs w:val="23"/>
        </w:rPr>
      </w:pPr>
      <w:r>
        <w:rPr>
          <w:sz w:val="23"/>
          <w:szCs w:val="23"/>
        </w:rPr>
        <w:tab/>
      </w:r>
      <w:r w:rsidR="00302868" w:rsidRPr="00302868">
        <w:rPr>
          <w:sz w:val="23"/>
          <w:szCs w:val="23"/>
        </w:rPr>
        <w:t>Ширина водоохранной зоны водных объектов устанавливается в соот</w:t>
      </w:r>
      <w:r w:rsidR="00302868" w:rsidRPr="00302868">
        <w:rPr>
          <w:sz w:val="23"/>
          <w:szCs w:val="23"/>
        </w:rPr>
        <w:softHyphen/>
        <w:t>ветствии с Водным кодексом Российской Федерации.</w:t>
      </w:r>
    </w:p>
    <w:p w:rsidR="00302868" w:rsidRPr="00302868" w:rsidRDefault="00AF0543" w:rsidP="00C506C9">
      <w:pPr>
        <w:pStyle w:val="6"/>
        <w:shd w:val="clear" w:color="auto" w:fill="auto"/>
        <w:tabs>
          <w:tab w:val="left" w:pos="1528"/>
        </w:tabs>
        <w:spacing w:line="240" w:lineRule="auto"/>
        <w:ind w:firstLine="0"/>
        <w:jc w:val="both"/>
        <w:rPr>
          <w:sz w:val="23"/>
          <w:szCs w:val="23"/>
        </w:rPr>
      </w:pPr>
      <w:r>
        <w:rPr>
          <w:sz w:val="23"/>
          <w:szCs w:val="23"/>
        </w:rPr>
        <w:tab/>
      </w:r>
      <w:r w:rsidR="00302868" w:rsidRPr="00302868">
        <w:rPr>
          <w:sz w:val="23"/>
          <w:szCs w:val="23"/>
        </w:rPr>
        <w:t>Ширина водоохранной зоны рек или ручьев устанавливается от</w:t>
      </w:r>
      <w:r w:rsidR="00C506C9">
        <w:rPr>
          <w:sz w:val="23"/>
          <w:szCs w:val="23"/>
        </w:rPr>
        <w:t xml:space="preserve"> </w:t>
      </w:r>
      <w:r w:rsidR="00302868" w:rsidRPr="00302868">
        <w:rPr>
          <w:sz w:val="23"/>
          <w:szCs w:val="23"/>
        </w:rPr>
        <w:t>их истока для рек или ручьев протяженностью:</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до 10 км - 50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10 до 50 км - 100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50 км и более - 200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Для реки, ручья протяженностью менее 50 км от истока до устья водоохранная зона совпадает с прибрежной защитной полосой. Радиус водо</w:t>
      </w:r>
      <w:r w:rsidR="00302868" w:rsidRPr="00302868">
        <w:rPr>
          <w:sz w:val="23"/>
          <w:szCs w:val="23"/>
        </w:rPr>
        <w:softHyphen/>
        <w:t>охранной зоны для истоков реки, ручья устанавливается в размере 50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Ширина водоохранной зоны озера, водохранилища с акваторией менее 0,5 кв.км устанавливается в размере 50 м. Ширина водоохранной зоны водохранилища, расположенного на водотоке, устанавливается равной ши</w:t>
      </w:r>
      <w:r w:rsidR="00302868" w:rsidRPr="00302868">
        <w:rPr>
          <w:sz w:val="23"/>
          <w:szCs w:val="23"/>
        </w:rPr>
        <w:softHyphen/>
        <w:t>рине водоохранной зоны этого водотока.</w:t>
      </w:r>
    </w:p>
    <w:p w:rsidR="00302868" w:rsidRPr="00302868" w:rsidRDefault="00AF0543" w:rsidP="00AF0543">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Ширина прибрежной защитной полосы устанавливается в зави</w:t>
      </w:r>
      <w:r w:rsidR="00302868" w:rsidRPr="00302868">
        <w:rPr>
          <w:sz w:val="23"/>
          <w:szCs w:val="23"/>
        </w:rPr>
        <w:softHyphen/>
        <w:t>симости от уклона берега водного объекта и составляет 30 м для обратного или нулевого уклона, 40 м для уклона до 3 градусов и 50 м для уклона 3 и бо</w:t>
      </w:r>
      <w:r w:rsidR="00302868" w:rsidRPr="00302868">
        <w:rPr>
          <w:sz w:val="23"/>
          <w:szCs w:val="23"/>
        </w:rPr>
        <w:softHyphen/>
        <w:t>лее градуса.</w:t>
      </w:r>
    </w:p>
    <w:p w:rsidR="00302868" w:rsidRPr="00302868" w:rsidRDefault="00AF0543" w:rsidP="00AF0543">
      <w:pPr>
        <w:pStyle w:val="6"/>
        <w:shd w:val="clear" w:color="auto" w:fill="auto"/>
        <w:tabs>
          <w:tab w:val="left" w:pos="1479"/>
        </w:tabs>
        <w:spacing w:line="240" w:lineRule="auto"/>
        <w:ind w:firstLine="0"/>
        <w:jc w:val="both"/>
        <w:rPr>
          <w:sz w:val="23"/>
          <w:szCs w:val="23"/>
        </w:rPr>
      </w:pPr>
      <w:r>
        <w:rPr>
          <w:sz w:val="23"/>
          <w:szCs w:val="23"/>
        </w:rPr>
        <w:tab/>
      </w:r>
      <w:r w:rsidR="00302868" w:rsidRPr="00302868">
        <w:rPr>
          <w:sz w:val="23"/>
          <w:szCs w:val="23"/>
        </w:rPr>
        <w:t>В границах водоохранных зон запрещается:</w:t>
      </w:r>
    </w:p>
    <w:p w:rsidR="00302868" w:rsidRPr="00302868" w:rsidRDefault="00302868" w:rsidP="00D843D1">
      <w:pPr>
        <w:pStyle w:val="6"/>
        <w:numPr>
          <w:ilvl w:val="0"/>
          <w:numId w:val="32"/>
        </w:numPr>
        <w:shd w:val="clear" w:color="auto" w:fill="auto"/>
        <w:tabs>
          <w:tab w:val="left" w:pos="1009"/>
        </w:tabs>
        <w:spacing w:line="240" w:lineRule="auto"/>
        <w:ind w:firstLine="740"/>
        <w:jc w:val="both"/>
        <w:rPr>
          <w:sz w:val="23"/>
          <w:szCs w:val="23"/>
        </w:rPr>
      </w:pPr>
      <w:r w:rsidRPr="00302868">
        <w:rPr>
          <w:sz w:val="23"/>
          <w:szCs w:val="23"/>
        </w:rPr>
        <w:t>использование сточных вод в целях регулирования плодородия почв;</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кладбищ, скотомогильников, объектов размещения отхо</w:t>
      </w:r>
      <w:r w:rsidRPr="00302868">
        <w:rPr>
          <w:sz w:val="23"/>
          <w:szCs w:val="23"/>
        </w:rPr>
        <w:softHyphen/>
        <w:t>дов производства и потребления, химических, взрывчатых, токсичных, отрав</w:t>
      </w:r>
      <w:r w:rsidRPr="00302868">
        <w:rPr>
          <w:sz w:val="23"/>
          <w:szCs w:val="23"/>
        </w:rPr>
        <w:softHyphen/>
        <w:t>ляющих и ядовитых веществ, пунктов захоронения радиоактивных отходов;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осуществление авиационных мер по борьбе с вредными организмами;</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автозаправочных станций, складов горюче-смазочных материалов (за исключением случаев, предусмотренных частью 15 статьи 65 Водного кодекса Российской Федерации), станций технического обслужива</w:t>
      </w:r>
      <w:r w:rsidRPr="00302868">
        <w:rPr>
          <w:sz w:val="23"/>
          <w:szCs w:val="23"/>
        </w:rPr>
        <w:softHyphen/>
        <w:t>ния, используемых для технического осмотра и ремонта транспортных средств, осуществление мойки транспортных средств;</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размещение специализированных хранилищ пестицидов и агрохими</w:t>
      </w:r>
      <w:r w:rsidRPr="00302868">
        <w:rPr>
          <w:sz w:val="23"/>
          <w:szCs w:val="23"/>
        </w:rPr>
        <w:softHyphen/>
        <w:t>катов, применение пестицидов и агрохимикатов;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сброс сточных, в том числе дренажных, вод;</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разведка и добыча общераспространенных полезных ископаемых (за исключением случаев, предусмотренных частью 15 статьи 65 Водного ко</w:t>
      </w:r>
      <w:r w:rsidRPr="00302868">
        <w:rPr>
          <w:sz w:val="23"/>
          <w:szCs w:val="23"/>
        </w:rPr>
        <w:softHyphen/>
        <w:t>декса Российской Федерации).</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границах водоохранных зон допускаются проектирование, строительство, реконструкция, ввод в эксплуатацию, эксплуатация хозяй</w:t>
      </w:r>
      <w:r w:rsidR="00302868" w:rsidRPr="00302868">
        <w:rPr>
          <w:sz w:val="23"/>
          <w:szCs w:val="23"/>
        </w:rPr>
        <w:softHyphen/>
        <w:t>ственных и иных объектов при условии оборудования таких объектов соору</w:t>
      </w:r>
      <w:r w:rsidR="00302868" w:rsidRPr="00302868">
        <w:rPr>
          <w:sz w:val="23"/>
          <w:szCs w:val="23"/>
        </w:rPr>
        <w:softHyphen/>
        <w:t>жениями, обеспечивающими охрану водных объектов от загрязнения, засо</w:t>
      </w:r>
      <w:r w:rsidR="00302868" w:rsidRPr="00302868">
        <w:rPr>
          <w:sz w:val="23"/>
          <w:szCs w:val="23"/>
        </w:rPr>
        <w:softHyphen/>
        <w:t>рения и истощения вод в соответствии с водным законодательством и зако</w:t>
      </w:r>
      <w:r w:rsidR="00302868" w:rsidRPr="00302868">
        <w:rPr>
          <w:sz w:val="23"/>
          <w:szCs w:val="23"/>
        </w:rPr>
        <w:softHyphen/>
        <w:t>нодательством в области охраны окружающей среды.</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За пределами территорий населенных пунктов ширина водо</w:t>
      </w:r>
      <w:r w:rsidR="00302868" w:rsidRPr="00302868">
        <w:rPr>
          <w:sz w:val="23"/>
          <w:szCs w:val="23"/>
        </w:rPr>
        <w:softHyphen/>
        <w:t>охранной зоны рек, ручьев, озер и ширина их прибрежной защитной полосы устанавливаются от соответствующей береговой линии.</w:t>
      </w:r>
    </w:p>
    <w:p w:rsidR="00302868" w:rsidRPr="00302868" w:rsidRDefault="00AF0543" w:rsidP="00AF0543">
      <w:pPr>
        <w:pStyle w:val="6"/>
        <w:shd w:val="clear" w:color="auto" w:fill="auto"/>
        <w:tabs>
          <w:tab w:val="left" w:pos="739"/>
        </w:tabs>
        <w:spacing w:line="240" w:lineRule="auto"/>
        <w:ind w:firstLine="0"/>
        <w:jc w:val="left"/>
        <w:rPr>
          <w:sz w:val="23"/>
          <w:szCs w:val="23"/>
        </w:rPr>
      </w:pPr>
      <w:r>
        <w:rPr>
          <w:sz w:val="23"/>
          <w:szCs w:val="23"/>
        </w:rPr>
        <w:tab/>
      </w:r>
      <w:r w:rsidR="00302868" w:rsidRPr="00302868">
        <w:rPr>
          <w:sz w:val="23"/>
          <w:szCs w:val="23"/>
        </w:rPr>
        <w:t xml:space="preserve">В границах прибрежных защитных полос </w:t>
      </w:r>
      <w:r w:rsidR="00F45654">
        <w:rPr>
          <w:sz w:val="23"/>
          <w:szCs w:val="23"/>
        </w:rPr>
        <w:t>также</w:t>
      </w:r>
      <w:r w:rsidR="00302868" w:rsidRPr="00302868">
        <w:rPr>
          <w:sz w:val="23"/>
          <w:szCs w:val="23"/>
        </w:rPr>
        <w:t xml:space="preserve"> запрещается:</w:t>
      </w:r>
    </w:p>
    <w:p w:rsidR="00302868" w:rsidRPr="00302868" w:rsidRDefault="00302868" w:rsidP="00D843D1">
      <w:pPr>
        <w:pStyle w:val="6"/>
        <w:numPr>
          <w:ilvl w:val="0"/>
          <w:numId w:val="33"/>
        </w:numPr>
        <w:shd w:val="clear" w:color="auto" w:fill="auto"/>
        <w:tabs>
          <w:tab w:val="left" w:pos="1014"/>
        </w:tabs>
        <w:spacing w:line="240" w:lineRule="auto"/>
        <w:ind w:firstLine="740"/>
        <w:jc w:val="both"/>
        <w:rPr>
          <w:sz w:val="23"/>
          <w:szCs w:val="23"/>
        </w:rPr>
      </w:pPr>
      <w:r w:rsidRPr="00302868">
        <w:rPr>
          <w:sz w:val="23"/>
          <w:szCs w:val="23"/>
        </w:rPr>
        <w:t>распашка земель;</w:t>
      </w:r>
    </w:p>
    <w:p w:rsidR="00302868" w:rsidRPr="00302868" w:rsidRDefault="00302868" w:rsidP="00D843D1">
      <w:pPr>
        <w:pStyle w:val="6"/>
        <w:numPr>
          <w:ilvl w:val="0"/>
          <w:numId w:val="33"/>
        </w:numPr>
        <w:shd w:val="clear" w:color="auto" w:fill="auto"/>
        <w:tabs>
          <w:tab w:val="left" w:pos="1042"/>
        </w:tabs>
        <w:spacing w:line="240" w:lineRule="auto"/>
        <w:ind w:firstLine="740"/>
        <w:jc w:val="both"/>
        <w:rPr>
          <w:sz w:val="23"/>
          <w:szCs w:val="23"/>
        </w:rPr>
      </w:pPr>
      <w:r w:rsidRPr="00302868">
        <w:rPr>
          <w:sz w:val="23"/>
          <w:szCs w:val="23"/>
        </w:rPr>
        <w:t>размещение отвалов размываемых грунтов;</w:t>
      </w:r>
    </w:p>
    <w:p w:rsidR="00302868" w:rsidRPr="00302868" w:rsidRDefault="00302868" w:rsidP="00D843D1">
      <w:pPr>
        <w:pStyle w:val="6"/>
        <w:numPr>
          <w:ilvl w:val="0"/>
          <w:numId w:val="33"/>
        </w:numPr>
        <w:shd w:val="clear" w:color="auto" w:fill="auto"/>
        <w:tabs>
          <w:tab w:val="left" w:pos="1051"/>
        </w:tabs>
        <w:spacing w:line="240" w:lineRule="auto"/>
        <w:ind w:right="20" w:firstLine="740"/>
        <w:jc w:val="both"/>
        <w:rPr>
          <w:sz w:val="23"/>
          <w:szCs w:val="23"/>
        </w:rPr>
      </w:pPr>
      <w:r w:rsidRPr="00302868">
        <w:rPr>
          <w:sz w:val="23"/>
          <w:szCs w:val="23"/>
        </w:rPr>
        <w:t>выпас сельскохозяйственных животных и организация для них лет</w:t>
      </w:r>
      <w:r w:rsidRPr="00302868">
        <w:rPr>
          <w:sz w:val="23"/>
          <w:szCs w:val="23"/>
        </w:rPr>
        <w:softHyphen/>
        <w:t>них лагерей, ванн.</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 за исключением береговой полосы рек и ручьев, протяженность кото</w:t>
      </w:r>
      <w:r w:rsidR="00302868" w:rsidRPr="00302868">
        <w:rPr>
          <w:sz w:val="23"/>
          <w:szCs w:val="23"/>
        </w:rPr>
        <w:softHyphen/>
        <w:t>рых от истока до устья не более чем 10 км. Ширина береговой полосы рек и ручьев, протяженность которых от истока до устья не более чем 10 км, со</w:t>
      </w:r>
      <w:r w:rsidR="00302868" w:rsidRPr="00302868">
        <w:rPr>
          <w:sz w:val="23"/>
          <w:szCs w:val="23"/>
        </w:rPr>
        <w:softHyphen/>
        <w:t>ставляет 5 м.</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границах береговых полос запрещается возведение огражде</w:t>
      </w:r>
      <w:r w:rsidR="00302868" w:rsidRPr="00302868">
        <w:rPr>
          <w:sz w:val="23"/>
          <w:szCs w:val="23"/>
        </w:rPr>
        <w:softHyphen/>
        <w:t>ний и иных объектов, затрудняющих или закрывающих доступ в полосу об</w:t>
      </w:r>
      <w:r w:rsidR="00302868" w:rsidRPr="00302868">
        <w:rPr>
          <w:sz w:val="23"/>
          <w:szCs w:val="23"/>
        </w:rPr>
        <w:softHyphen/>
        <w:t>щего пользования.</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декоративных водоемах и водоемах, используемых для купа</w:t>
      </w:r>
      <w:r w:rsidR="00302868" w:rsidRPr="00302868">
        <w:rPr>
          <w:sz w:val="23"/>
          <w:szCs w:val="23"/>
        </w:rPr>
        <w:softHyphen/>
        <w:t>ния, расположенных на территории поселений, следует предусматривать пе</w:t>
      </w:r>
      <w:r w:rsidR="00302868" w:rsidRPr="00302868">
        <w:rPr>
          <w:sz w:val="23"/>
          <w:szCs w:val="23"/>
        </w:rPr>
        <w:softHyphen/>
        <w:t>риодический обмен воды за осенне-летний период в зависимости от площади их зеркала: в декоративных водоемах при площади зеркала до 3 га - два раза, при площади более 3 га - один раз; в водоемах для купания - соответственно четыре и три раза, а при площади более 6 га - два раза.</w:t>
      </w:r>
    </w:p>
    <w:p w:rsidR="00302868" w:rsidRPr="00302868" w:rsidRDefault="00AF0543" w:rsidP="00AF0543">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Глубина воды в водоемах, расположенных в пределах селитеб</w:t>
      </w:r>
      <w:r w:rsidR="00302868" w:rsidRPr="00302868">
        <w:rPr>
          <w:sz w:val="23"/>
          <w:szCs w:val="23"/>
        </w:rPr>
        <w:softHyphen/>
        <w:t>ных территорий, в весенне-летний период должна быть не менее 1,5 м, а в прибрежной зоне при условии периодического удаления водной раститель</w:t>
      </w:r>
      <w:r w:rsidR="00302868" w:rsidRPr="00302868">
        <w:rPr>
          <w:sz w:val="23"/>
          <w:szCs w:val="23"/>
        </w:rPr>
        <w:softHyphen/>
        <w:t>ности - не менее 1 м.</w:t>
      </w:r>
    </w:p>
    <w:p w:rsidR="00302868" w:rsidRPr="00302868" w:rsidRDefault="00AF0543" w:rsidP="00AF0543">
      <w:pPr>
        <w:pStyle w:val="6"/>
        <w:shd w:val="clear" w:color="auto" w:fill="auto"/>
        <w:tabs>
          <w:tab w:val="left" w:pos="1570"/>
        </w:tabs>
        <w:spacing w:line="240" w:lineRule="auto"/>
        <w:ind w:right="20" w:firstLine="0"/>
        <w:jc w:val="both"/>
        <w:rPr>
          <w:sz w:val="23"/>
          <w:szCs w:val="23"/>
        </w:rPr>
      </w:pPr>
      <w:r>
        <w:rPr>
          <w:sz w:val="23"/>
          <w:szCs w:val="23"/>
        </w:rPr>
        <w:tab/>
      </w:r>
      <w:r w:rsidR="00302868" w:rsidRPr="00302868">
        <w:rPr>
          <w:sz w:val="23"/>
          <w:szCs w:val="23"/>
        </w:rPr>
        <w:t>Для источников хозяйственно-питьевого водоснабжения уста</w:t>
      </w:r>
      <w:r w:rsidR="00302868" w:rsidRPr="00302868">
        <w:rPr>
          <w:sz w:val="23"/>
          <w:szCs w:val="23"/>
        </w:rPr>
        <w:softHyphen/>
        <w:t>навливаются округа (II и III) санитарной охраны согласно СанПиН 2.1.4.1110. Утверждение проектов округов и зон санитарной охраны водных объектов, а также установление границ и режима зон охраны источников питьевого и хо- зяйственно-бытового водоснабжения осуществляется в соответствии с По</w:t>
      </w:r>
      <w:r w:rsidR="00302868" w:rsidRPr="00302868">
        <w:rPr>
          <w:sz w:val="23"/>
          <w:szCs w:val="23"/>
        </w:rPr>
        <w:softHyphen/>
        <w:t>становлением Администрации края от 31.05.2010 № 233.</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Мероприятия по защите почв от загрязнения и их санирование следует предусматривать в соответствии с требованиями СанПиН 2.1.7.1287.</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Гигиенические требования к качеству почв территорий населен</w:t>
      </w:r>
      <w:r w:rsidR="00302868" w:rsidRPr="00302868">
        <w:rPr>
          <w:sz w:val="23"/>
          <w:szCs w:val="23"/>
        </w:rPr>
        <w:softHyphen/>
        <w:t>ных мест устанавливаются в первую очередь для наиболее значимых терри</w:t>
      </w:r>
      <w:r w:rsidR="00302868" w:rsidRPr="00302868">
        <w:rPr>
          <w:sz w:val="23"/>
          <w:szCs w:val="23"/>
        </w:rPr>
        <w:softHyphen/>
        <w:t>торий (зон повышенного риска): детских и образовательных учреждений, спортивных, игровых, детских площадок жилой застройки, площадок отды</w:t>
      </w:r>
      <w:r w:rsidR="00302868" w:rsidRPr="00302868">
        <w:rPr>
          <w:sz w:val="23"/>
          <w:szCs w:val="23"/>
        </w:rPr>
        <w:softHyphen/>
        <w:t>ха, зон рекреации, зон санитарной охраны водоемов, прибрежных зон, сани</w:t>
      </w:r>
      <w:r w:rsidR="00302868" w:rsidRPr="00302868">
        <w:rPr>
          <w:sz w:val="23"/>
          <w:szCs w:val="23"/>
        </w:rPr>
        <w:softHyphen/>
        <w:t>тарно-защитных зон. Для категории чрезвычайно опасного загрязнения почв рекомендуется вывоз и утилизация почв на специализированных полигонах.</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Требования к качеству почвы должны быть дифференцированы в зависимости от функционального назначения территории (жилые, обще</w:t>
      </w:r>
      <w:r w:rsidR="00302868" w:rsidRPr="00302868">
        <w:rPr>
          <w:sz w:val="23"/>
          <w:szCs w:val="23"/>
        </w:rPr>
        <w:softHyphen/>
        <w:t>ственные, производственные территории) и характера использования (почвы сельскохозяйственного назначения, прочие).</w:t>
      </w:r>
    </w:p>
    <w:p w:rsidR="00302868" w:rsidRPr="00302868" w:rsidRDefault="00AF0543" w:rsidP="00AF0543">
      <w:pPr>
        <w:pStyle w:val="6"/>
        <w:shd w:val="clear" w:color="auto" w:fill="auto"/>
        <w:tabs>
          <w:tab w:val="left" w:pos="1508"/>
        </w:tabs>
        <w:spacing w:after="221" w:line="240" w:lineRule="auto"/>
        <w:ind w:right="20" w:firstLine="0"/>
        <w:jc w:val="both"/>
        <w:rPr>
          <w:sz w:val="23"/>
          <w:szCs w:val="23"/>
        </w:rPr>
      </w:pPr>
      <w:r>
        <w:rPr>
          <w:sz w:val="23"/>
          <w:szCs w:val="23"/>
        </w:rPr>
        <w:tab/>
      </w:r>
      <w:r w:rsidR="00302868" w:rsidRPr="00302868">
        <w:rPr>
          <w:sz w:val="23"/>
          <w:szCs w:val="23"/>
        </w:rPr>
        <w:t>Мероприятия по защите подземных вод следует предусматри</w:t>
      </w:r>
      <w:r w:rsidR="00302868" w:rsidRPr="00302868">
        <w:rPr>
          <w:sz w:val="23"/>
          <w:szCs w:val="23"/>
        </w:rPr>
        <w:softHyphen/>
        <w:t>вать в соответствии с санитарными и экологическими требованиями по охране подземных вод.</w:t>
      </w:r>
    </w:p>
    <w:p w:rsidR="00302868" w:rsidRPr="00CB6498" w:rsidRDefault="00A41AEF" w:rsidP="00A41AEF">
      <w:pPr>
        <w:pStyle w:val="6"/>
        <w:shd w:val="clear" w:color="auto" w:fill="auto"/>
        <w:tabs>
          <w:tab w:val="left" w:pos="1149"/>
        </w:tabs>
        <w:spacing w:line="240" w:lineRule="auto"/>
        <w:ind w:firstLine="0"/>
        <w:jc w:val="left"/>
        <w:rPr>
          <w:b/>
          <w:sz w:val="23"/>
          <w:szCs w:val="23"/>
        </w:rPr>
      </w:pPr>
      <w:r>
        <w:rPr>
          <w:b/>
          <w:sz w:val="23"/>
          <w:szCs w:val="23"/>
        </w:rPr>
        <w:t>3.2.2.3.</w:t>
      </w:r>
      <w:r w:rsidR="00302868" w:rsidRPr="00CB6498">
        <w:rPr>
          <w:b/>
          <w:sz w:val="23"/>
          <w:szCs w:val="23"/>
        </w:rPr>
        <w:t>Защита от шума, вибрации, электромагнитных полей, радиации.</w:t>
      </w:r>
    </w:p>
    <w:p w:rsidR="00302868" w:rsidRPr="00CB6498" w:rsidRDefault="00302868" w:rsidP="00133557">
      <w:pPr>
        <w:pStyle w:val="6"/>
        <w:shd w:val="clear" w:color="auto" w:fill="auto"/>
        <w:spacing w:after="246" w:line="240" w:lineRule="auto"/>
        <w:ind w:firstLine="0"/>
        <w:jc w:val="left"/>
        <w:rPr>
          <w:b/>
          <w:sz w:val="23"/>
          <w:szCs w:val="23"/>
        </w:rPr>
      </w:pPr>
      <w:r w:rsidRPr="00CB6498">
        <w:rPr>
          <w:b/>
          <w:sz w:val="23"/>
          <w:szCs w:val="23"/>
        </w:rPr>
        <w:t>Улучшение микроклимата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условия шума для жилых и общественных зданий и прилегающих к ним территорий, шумовые характеристики основных источ</w:t>
      </w:r>
      <w:r w:rsidR="00302868" w:rsidRPr="00302868">
        <w:rPr>
          <w:sz w:val="23"/>
          <w:szCs w:val="23"/>
        </w:rPr>
        <w:softHyphen/>
        <w:t>ников внешнего шума, порядок определения ожидаемых уровней шума и требуемого их снижения в расчетных точках следует принимать в соответ</w:t>
      </w:r>
      <w:r w:rsidR="00302868" w:rsidRPr="00302868">
        <w:rPr>
          <w:sz w:val="23"/>
          <w:szCs w:val="23"/>
        </w:rPr>
        <w:softHyphen/>
        <w:t>ствии с СП 51.13330.</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уровни вибрации в помещениях жилых и обще</w:t>
      </w:r>
      <w:r w:rsidR="00302868" w:rsidRPr="00302868">
        <w:rPr>
          <w:sz w:val="23"/>
          <w:szCs w:val="23"/>
        </w:rPr>
        <w:softHyphen/>
        <w:t>ственных зданий должны соответствовать санитарным нормам допустимых вибраций. Для выполнения этих требований следует предусматривать необ</w:t>
      </w:r>
      <w:r w:rsidR="00302868" w:rsidRPr="00302868">
        <w:rPr>
          <w:sz w:val="23"/>
          <w:szCs w:val="23"/>
        </w:rPr>
        <w:softHyphen/>
        <w:t>ходимые расстояния между жилыми, общественными зданиями и источни</w:t>
      </w:r>
      <w:r w:rsidR="00302868" w:rsidRPr="00302868">
        <w:rPr>
          <w:sz w:val="23"/>
          <w:szCs w:val="23"/>
        </w:rPr>
        <w:softHyphen/>
        <w:t>ками вибрации, применение на этих источниках эффективных виброгасящих материалов и конструкций.</w:t>
      </w:r>
    </w:p>
    <w:p w:rsidR="00302868" w:rsidRPr="00302868" w:rsidRDefault="00133557" w:rsidP="00133557">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w:t>
      </w:r>
      <w:r w:rsidR="00302868" w:rsidRPr="00302868">
        <w:rPr>
          <w:sz w:val="23"/>
          <w:szCs w:val="23"/>
        </w:rPr>
        <w:softHyphen/>
        <w:t>водствоваться СанПиН 2963, СанПиН 2971 и ПУЭ.</w:t>
      </w:r>
    </w:p>
    <w:p w:rsidR="00302868" w:rsidRPr="00302868" w:rsidRDefault="00133557" w:rsidP="00133557">
      <w:pPr>
        <w:pStyle w:val="6"/>
        <w:shd w:val="clear" w:color="auto" w:fill="auto"/>
        <w:tabs>
          <w:tab w:val="left" w:pos="171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следует учитывать климатические параметры в соответствии с СП 131.13330.2012 и предусматривать мероприятия по улучшению мезо- и микроклиматических условий поселений (защита от ветра, обеспечение про</w:t>
      </w:r>
      <w:r w:rsidR="00302868" w:rsidRPr="00302868">
        <w:rPr>
          <w:sz w:val="23"/>
          <w:szCs w:val="23"/>
        </w:rPr>
        <w:softHyphen/>
        <w:t>ветривания территорий, оптимизация температурно-влажного режима путем озеленения и обводнения, рациональное использование солнечной радиации и др.). Нормативные требования и параметры застройки с учетом местных природных условий, расчетных климатических параметров и определения опасных природных воздействий устанавливаются в соответствии с требова</w:t>
      </w:r>
      <w:r w:rsidR="00302868" w:rsidRPr="00302868">
        <w:rPr>
          <w:sz w:val="23"/>
          <w:szCs w:val="23"/>
        </w:rPr>
        <w:softHyphen/>
        <w:t>ниями СП 115.13330.2012.</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и ориентация жилых и общественных зданий должны обеспечивать продолжительность инсоляции помещений и территорий в со</w:t>
      </w:r>
      <w:r w:rsidR="00302868" w:rsidRPr="00302868">
        <w:rPr>
          <w:sz w:val="23"/>
          <w:szCs w:val="23"/>
        </w:rPr>
        <w:softHyphen/>
        <w:t>ответствии с Санитарными нормами и правилами обеспечения непрерывной инсоляцией жилых и общественных зданий и территорий жилой застройки.</w:t>
      </w:r>
    </w:p>
    <w:p w:rsidR="00302868" w:rsidRPr="00302868" w:rsidRDefault="00133557" w:rsidP="00C506C9">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Нормируемая продолжительность непрерывной инсоляции для помещений жилых и общественных зданий устанавливается дифференциро</w:t>
      </w:r>
      <w:r w:rsidR="00302868" w:rsidRPr="00302868">
        <w:rPr>
          <w:sz w:val="23"/>
          <w:szCs w:val="23"/>
        </w:rPr>
        <w:softHyphen/>
        <w:t>ванно в зависимости от типа квартир, функционального назначения помеще</w:t>
      </w:r>
      <w:r w:rsidR="00302868" w:rsidRPr="00302868">
        <w:rPr>
          <w:sz w:val="23"/>
          <w:szCs w:val="23"/>
        </w:rPr>
        <w:softHyphen/>
        <w:t>ний, планировочных зон населенных пунктов, географической широты со</w:t>
      </w:r>
      <w:r w:rsidR="00302868" w:rsidRPr="00302868">
        <w:rPr>
          <w:sz w:val="23"/>
          <w:szCs w:val="23"/>
        </w:rPr>
        <w:softHyphen/>
        <w:t>гласно</w:t>
      </w:r>
      <w:r w:rsidR="00C506C9">
        <w:rPr>
          <w:sz w:val="23"/>
          <w:szCs w:val="23"/>
        </w:rPr>
        <w:t xml:space="preserve"> </w:t>
      </w:r>
      <w:r w:rsidR="00302868" w:rsidRPr="00302868">
        <w:rPr>
          <w:sz w:val="23"/>
          <w:szCs w:val="23"/>
        </w:rPr>
        <w:t>СанПиН 2.2.1/2.1.1.1076 - не менее 2 ч в день с 22 марта по 22 сентября.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условиях застройки в отдельных случаях допускается одноразо</w:t>
      </w:r>
      <w:r w:rsidR="00302868" w:rsidRPr="00302868">
        <w:rPr>
          <w:sz w:val="23"/>
          <w:szCs w:val="23"/>
        </w:rPr>
        <w:softHyphen/>
        <w:t>вая прерывность инсоляции жилых помещений при условии увеличения суммарной продолжительности инсоляции в течение дня на 0,5 ч.</w:t>
      </w:r>
    </w:p>
    <w:p w:rsidR="00302868" w:rsidRPr="00302868" w:rsidRDefault="00133557" w:rsidP="00133557">
      <w:pPr>
        <w:pStyle w:val="6"/>
        <w:shd w:val="clear" w:color="auto" w:fill="auto"/>
        <w:tabs>
          <w:tab w:val="left" w:pos="1397"/>
        </w:tabs>
        <w:spacing w:after="47" w:line="240" w:lineRule="auto"/>
        <w:ind w:firstLine="0"/>
        <w:jc w:val="both"/>
        <w:rPr>
          <w:sz w:val="23"/>
          <w:szCs w:val="23"/>
        </w:rPr>
      </w:pPr>
      <w:r>
        <w:rPr>
          <w:sz w:val="23"/>
          <w:szCs w:val="23"/>
        </w:rPr>
        <w:tab/>
      </w:r>
      <w:r w:rsidR="00302868" w:rsidRPr="00302868">
        <w:rPr>
          <w:sz w:val="23"/>
          <w:szCs w:val="23"/>
        </w:rPr>
        <w:t>В жилых домах индивидуальной усадебной жилой застройки, в многоквартирных жилых домах меридиального типа, где инсолируются все комнаты квартиры, а также при реконструкции или размещении застройки в особо сложных градостроительных условиях (дорогостоящая инженерная подготовка, общественно-деловые зоны) допускается сокращение продол</w:t>
      </w:r>
      <w:r w:rsidR="00302868" w:rsidRPr="00302868">
        <w:rPr>
          <w:sz w:val="23"/>
          <w:szCs w:val="23"/>
        </w:rPr>
        <w:softHyphen/>
        <w:t>жительности инсоляции на 0,5 ч.</w:t>
      </w:r>
    </w:p>
    <w:p w:rsidR="00302868" w:rsidRPr="00CB6498" w:rsidRDefault="00302868" w:rsidP="00302868">
      <w:pPr>
        <w:pStyle w:val="6"/>
        <w:shd w:val="clear" w:color="auto" w:fill="auto"/>
        <w:tabs>
          <w:tab w:val="left" w:pos="1397"/>
        </w:tabs>
        <w:spacing w:after="47" w:line="240" w:lineRule="auto"/>
        <w:ind w:firstLine="0"/>
        <w:jc w:val="both"/>
        <w:rPr>
          <w:b/>
          <w:sz w:val="23"/>
          <w:szCs w:val="23"/>
        </w:rPr>
      </w:pPr>
    </w:p>
    <w:p w:rsidR="00302868" w:rsidRPr="00CB6498" w:rsidRDefault="00A41AEF" w:rsidP="00A41AEF">
      <w:pPr>
        <w:pStyle w:val="6"/>
        <w:shd w:val="clear" w:color="auto" w:fill="auto"/>
        <w:tabs>
          <w:tab w:val="left" w:pos="422"/>
        </w:tabs>
        <w:spacing w:line="240" w:lineRule="auto"/>
        <w:ind w:firstLine="0"/>
        <w:jc w:val="left"/>
        <w:rPr>
          <w:b/>
          <w:sz w:val="23"/>
          <w:szCs w:val="23"/>
        </w:rPr>
      </w:pPr>
      <w:r>
        <w:rPr>
          <w:b/>
          <w:sz w:val="23"/>
          <w:szCs w:val="23"/>
        </w:rPr>
        <w:t>3.2.3.</w:t>
      </w:r>
      <w:r w:rsidR="00C506C9" w:rsidRPr="00CB6498">
        <w:rPr>
          <w:b/>
          <w:sz w:val="23"/>
          <w:szCs w:val="23"/>
        </w:rPr>
        <w:t>С</w:t>
      </w:r>
      <w:r w:rsidR="00302868" w:rsidRPr="00CB6498">
        <w:rPr>
          <w:b/>
          <w:sz w:val="23"/>
          <w:szCs w:val="23"/>
        </w:rPr>
        <w:t>охранени</w:t>
      </w:r>
      <w:r w:rsidR="00C506C9" w:rsidRPr="00CB6498">
        <w:rPr>
          <w:b/>
          <w:sz w:val="23"/>
          <w:szCs w:val="23"/>
        </w:rPr>
        <w:t>е</w:t>
      </w:r>
      <w:r w:rsidR="00302868" w:rsidRPr="00CB6498">
        <w:rPr>
          <w:b/>
          <w:sz w:val="23"/>
          <w:szCs w:val="23"/>
        </w:rPr>
        <w:t xml:space="preserve"> культурного наследия</w:t>
      </w:r>
    </w:p>
    <w:p w:rsidR="00133557" w:rsidRPr="00CB6498" w:rsidRDefault="00133557" w:rsidP="00133557">
      <w:pPr>
        <w:pStyle w:val="6"/>
        <w:shd w:val="clear" w:color="auto" w:fill="auto"/>
        <w:tabs>
          <w:tab w:val="left" w:pos="427"/>
        </w:tabs>
        <w:spacing w:line="240" w:lineRule="auto"/>
        <w:ind w:firstLine="0"/>
        <w:jc w:val="left"/>
        <w:rPr>
          <w:b/>
          <w:sz w:val="23"/>
          <w:szCs w:val="23"/>
        </w:rPr>
      </w:pPr>
    </w:p>
    <w:p w:rsidR="00302868" w:rsidRPr="00302868" w:rsidRDefault="00133557" w:rsidP="00133557">
      <w:pPr>
        <w:pStyle w:val="6"/>
        <w:shd w:val="clear" w:color="auto" w:fill="auto"/>
        <w:tabs>
          <w:tab w:val="left" w:pos="427"/>
        </w:tabs>
        <w:spacing w:line="240" w:lineRule="auto"/>
        <w:ind w:firstLine="0"/>
        <w:jc w:val="left"/>
        <w:rPr>
          <w:sz w:val="23"/>
          <w:szCs w:val="23"/>
        </w:rPr>
      </w:pPr>
      <w:r w:rsidRPr="00CB6498">
        <w:rPr>
          <w:b/>
          <w:sz w:val="23"/>
          <w:szCs w:val="23"/>
        </w:rPr>
        <w:t>3.</w:t>
      </w:r>
      <w:r w:rsidR="00A41AEF">
        <w:rPr>
          <w:b/>
          <w:sz w:val="23"/>
          <w:szCs w:val="23"/>
        </w:rPr>
        <w:t>2</w:t>
      </w:r>
      <w:r w:rsidRPr="00CB6498">
        <w:rPr>
          <w:b/>
          <w:sz w:val="23"/>
          <w:szCs w:val="23"/>
        </w:rPr>
        <w:t>.3.1.</w:t>
      </w:r>
      <w:r w:rsidR="00302868" w:rsidRPr="00CB6498">
        <w:rPr>
          <w:b/>
          <w:sz w:val="23"/>
          <w:szCs w:val="23"/>
        </w:rPr>
        <w:t>Охрана объектов культурного наследия</w:t>
      </w:r>
    </w:p>
    <w:p w:rsidR="00133557" w:rsidRDefault="00133557" w:rsidP="00133557">
      <w:pPr>
        <w:pStyle w:val="6"/>
        <w:shd w:val="clear" w:color="auto" w:fill="auto"/>
        <w:tabs>
          <w:tab w:val="left" w:pos="1349"/>
        </w:tabs>
        <w:spacing w:line="240" w:lineRule="auto"/>
        <w:ind w:left="540" w:firstLine="0"/>
        <w:jc w:val="both"/>
        <w:rPr>
          <w:sz w:val="23"/>
          <w:szCs w:val="23"/>
        </w:rPr>
      </w:pP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подготовке документов территориального планирования, до</w:t>
      </w:r>
      <w:r w:rsidR="00302868" w:rsidRPr="00302868">
        <w:rPr>
          <w:sz w:val="23"/>
          <w:szCs w:val="23"/>
        </w:rPr>
        <w:softHyphen/>
        <w:t>кументации по планировке территорий, проектной документации для строи</w:t>
      </w:r>
      <w:r w:rsidR="00302868" w:rsidRPr="00302868">
        <w:rPr>
          <w:sz w:val="23"/>
          <w:szCs w:val="23"/>
        </w:rPr>
        <w:softHyphen/>
        <w:t>тельства, реконструкции, капитального ремонта объектов капитального стро</w:t>
      </w:r>
      <w:r w:rsidR="00302868" w:rsidRPr="00302868">
        <w:rPr>
          <w:sz w:val="23"/>
          <w:szCs w:val="23"/>
        </w:rPr>
        <w:softHyphen/>
        <w:t>ительства, линейных сооружений следует соблюдать требования законода</w:t>
      </w:r>
      <w:r w:rsidR="00302868" w:rsidRPr="00302868">
        <w:rPr>
          <w:sz w:val="23"/>
          <w:szCs w:val="23"/>
        </w:rPr>
        <w:softHyphen/>
        <w:t>тельства Российской Федерации и Алтайского края в сфере охраны объектов культурного наследия. Виды объектов культурного наследия определены в соответствии со статьей 3 Федерального закона от 25.06.2002 № 73-Ф3 «Об объектах культурного наследия (памятниках истории и культуры) наро</w:t>
      </w:r>
      <w:r w:rsidR="00302868" w:rsidRPr="00302868">
        <w:rPr>
          <w:sz w:val="23"/>
          <w:szCs w:val="23"/>
        </w:rPr>
        <w:softHyphen/>
        <w:t>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Земельные участки в границах территорий объектов культурного наследия, включенных в единый государственный реестр объектов культур</w:t>
      </w:r>
      <w:r w:rsidR="00302868" w:rsidRPr="00302868">
        <w:rPr>
          <w:sz w:val="23"/>
          <w:szCs w:val="23"/>
        </w:rPr>
        <w:softHyphen/>
        <w:t>ного наследия народов Российской Федерации, а также в границах террито</w:t>
      </w:r>
      <w:r w:rsidR="00302868" w:rsidRPr="00302868">
        <w:rPr>
          <w:sz w:val="23"/>
          <w:szCs w:val="23"/>
        </w:rPr>
        <w:softHyphen/>
        <w:t>рий выявленных объектов культурного наследия относятся к землям истори</w:t>
      </w:r>
      <w:r w:rsidR="00302868" w:rsidRPr="00302868">
        <w:rPr>
          <w:sz w:val="23"/>
          <w:szCs w:val="23"/>
        </w:rPr>
        <w:softHyphen/>
        <w:t>ко-культурного назначения, правовой режим которых регулируется земель</w:t>
      </w:r>
      <w:r w:rsidR="00302868" w:rsidRPr="00302868">
        <w:rPr>
          <w:sz w:val="23"/>
          <w:szCs w:val="23"/>
        </w:rPr>
        <w:softHyphen/>
        <w:t>ным законодательством Российской Федерации и Федеральным законом от 25.06.2002 № 73-Ф3 «Об объектах культурного наследия (памятниках исто</w:t>
      </w:r>
      <w:r w:rsidR="00302868" w:rsidRPr="00302868">
        <w:rPr>
          <w:sz w:val="23"/>
          <w:szCs w:val="23"/>
        </w:rPr>
        <w:softHyphen/>
        <w:t>рии и культуры) народов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w:t>
      </w:r>
      <w:r w:rsidR="00302868" w:rsidRPr="00302868">
        <w:rPr>
          <w:sz w:val="23"/>
          <w:szCs w:val="23"/>
        </w:rPr>
        <w:softHyphen/>
        <w:t>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определяются в соответствии с Положе</w:t>
      </w:r>
      <w:r w:rsidR="00302868" w:rsidRPr="00302868">
        <w:rPr>
          <w:sz w:val="23"/>
          <w:szCs w:val="23"/>
        </w:rPr>
        <w:softHyphen/>
        <w:t>нием о зонах охраны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26.04.2008 № 315.</w:t>
      </w:r>
    </w:p>
    <w:p w:rsidR="00302868" w:rsidRPr="00133557" w:rsidRDefault="00133557" w:rsidP="00133557">
      <w:pPr>
        <w:pStyle w:val="6"/>
        <w:shd w:val="clear" w:color="auto" w:fill="auto"/>
        <w:tabs>
          <w:tab w:val="left" w:pos="1344"/>
        </w:tabs>
        <w:spacing w:line="240" w:lineRule="auto"/>
        <w:ind w:firstLine="0"/>
        <w:jc w:val="both"/>
        <w:rPr>
          <w:i/>
          <w:sz w:val="23"/>
          <w:szCs w:val="23"/>
        </w:rPr>
      </w:pPr>
      <w:r>
        <w:rPr>
          <w:sz w:val="23"/>
          <w:szCs w:val="23"/>
        </w:rPr>
        <w:tab/>
      </w:r>
      <w:r w:rsidR="00302868" w:rsidRPr="00302868">
        <w:rPr>
          <w:sz w:val="23"/>
          <w:szCs w:val="23"/>
        </w:rPr>
        <w:t>Утвержденные границы, режимы использования земель и градо</w:t>
      </w:r>
      <w:r w:rsidR="00302868" w:rsidRPr="00302868">
        <w:rPr>
          <w:sz w:val="23"/>
          <w:szCs w:val="23"/>
        </w:rPr>
        <w:softHyphen/>
        <w:t xml:space="preserve">строительные регламенты в границах зон охраны объектов культурного </w:t>
      </w:r>
      <w:r w:rsidR="00302868" w:rsidRPr="00133557">
        <w:rPr>
          <w:rStyle w:val="4"/>
          <w:i w:val="0"/>
        </w:rPr>
        <w:t>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302868" w:rsidRPr="00133557" w:rsidRDefault="00133557" w:rsidP="00133557">
      <w:pPr>
        <w:pStyle w:val="40"/>
        <w:shd w:val="clear" w:color="auto" w:fill="auto"/>
        <w:tabs>
          <w:tab w:val="left" w:pos="1383"/>
        </w:tabs>
        <w:spacing w:line="240" w:lineRule="auto"/>
        <w:ind w:right="20"/>
        <w:jc w:val="both"/>
        <w:rPr>
          <w:i w:val="0"/>
        </w:rPr>
      </w:pPr>
      <w:r w:rsidRPr="00133557">
        <w:rPr>
          <w:i w:val="0"/>
        </w:rPr>
        <w:tab/>
      </w:r>
      <w:r w:rsidR="00302868" w:rsidRPr="00133557">
        <w:rPr>
          <w:i w:val="0"/>
        </w:rPr>
        <w:t>В документации по планировке территорий и проектной докумен</w:t>
      </w:r>
      <w:r w:rsidR="00302868" w:rsidRPr="00133557">
        <w:rPr>
          <w:i w:val="0"/>
        </w:rPr>
        <w:softHyphen/>
        <w:t>тации, разрабатываемой в целях реконструкции застроенных территорий, необходимо предусматривать мероприятия по сохранению ценной историче</w:t>
      </w:r>
      <w:r w:rsidR="00302868" w:rsidRPr="00133557">
        <w:rPr>
          <w:i w:val="0"/>
        </w:rPr>
        <w:softHyphen/>
        <w:t>ской и природной среды, не допуская изменения или искажения условий восприятия ландшафта поселений, ценных панорам, а также отдельных объ</w:t>
      </w:r>
      <w:r w:rsidR="00302868" w:rsidRPr="00133557">
        <w:rPr>
          <w:i w:val="0"/>
        </w:rPr>
        <w:softHyphen/>
        <w:t>ектов культурного наследия и природных ландшафтов.</w:t>
      </w:r>
    </w:p>
    <w:p w:rsidR="00302868" w:rsidRPr="00133557" w:rsidRDefault="00133557" w:rsidP="00133557">
      <w:pPr>
        <w:pStyle w:val="40"/>
        <w:shd w:val="clear" w:color="auto" w:fill="auto"/>
        <w:tabs>
          <w:tab w:val="left" w:pos="1542"/>
        </w:tabs>
        <w:spacing w:line="240" w:lineRule="auto"/>
        <w:ind w:right="20"/>
        <w:jc w:val="both"/>
        <w:rPr>
          <w:i w:val="0"/>
        </w:rPr>
      </w:pPr>
      <w:r w:rsidRPr="00133557">
        <w:rPr>
          <w:i w:val="0"/>
        </w:rPr>
        <w:tab/>
      </w:r>
      <w:r w:rsidR="00302868" w:rsidRPr="00133557">
        <w:rPr>
          <w:i w:val="0"/>
        </w:rPr>
        <w:t>Расстояния от объектов культурного наследия до транспортных и инженерных коммуникаций следует принимать не менее: до проезжих ча</w:t>
      </w:r>
      <w:r w:rsidR="00302868" w:rsidRPr="00133557">
        <w:rPr>
          <w:i w:val="0"/>
        </w:rPr>
        <w:softHyphen/>
        <w:t>стей магистралей скоростного и непрерывного движения в условиях сложно</w:t>
      </w:r>
      <w:r w:rsidR="00302868" w:rsidRPr="00133557">
        <w:rPr>
          <w:i w:val="0"/>
        </w:rPr>
        <w:softHyphen/>
        <w:t>го рельефа - 100 м, на плоском рельефе - 50 м, до сетей водопровода, кана</w:t>
      </w:r>
      <w:r w:rsidR="00302868" w:rsidRPr="00133557">
        <w:rPr>
          <w:i w:val="0"/>
        </w:rPr>
        <w:softHyphen/>
        <w:t>лизации и теплоснабжения (кроме разводящих) - 15 м, других подземных инженерных сетей - 5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В условиях реконструкции указанные расстояния до инженер</w:t>
      </w:r>
      <w:r w:rsidR="00302868" w:rsidRPr="00133557">
        <w:rPr>
          <w:i w:val="0"/>
        </w:rPr>
        <w:softHyphen/>
        <w:t>ных сетей допускается сокращать при проведении специальных технических мероприятий при производстве строительных работ, но принимать не менее: до водонесущих сетей -5 м; неводонесущих - 2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При разработке документации по планировке территорий и про</w:t>
      </w:r>
      <w:r w:rsidR="00302868" w:rsidRPr="00133557">
        <w:rPr>
          <w:i w:val="0"/>
        </w:rPr>
        <w:softHyphen/>
        <w:t>ектной документации в целях обеспечения сохранности объектов археологи</w:t>
      </w:r>
      <w:r w:rsidR="00302868" w:rsidRPr="00133557">
        <w:rPr>
          <w:i w:val="0"/>
        </w:rPr>
        <w:softHyphen/>
        <w:t>ческого наследия следует учитывать планируемые границы их территорий (охранных зон). Минимальная территория (охранная зона) для обеспечения сохранности объектов археологического наследия устанавливается:</w:t>
      </w:r>
    </w:p>
    <w:p w:rsidR="00302868" w:rsidRPr="00133557" w:rsidRDefault="00302868" w:rsidP="00D843D1">
      <w:pPr>
        <w:pStyle w:val="40"/>
        <w:numPr>
          <w:ilvl w:val="0"/>
          <w:numId w:val="34"/>
        </w:numPr>
        <w:shd w:val="clear" w:color="auto" w:fill="auto"/>
        <w:tabs>
          <w:tab w:val="left" w:pos="1590"/>
        </w:tabs>
        <w:spacing w:line="240" w:lineRule="auto"/>
        <w:ind w:left="540" w:right="20" w:hanging="540"/>
        <w:jc w:val="both"/>
        <w:rPr>
          <w:i w:val="0"/>
        </w:rPr>
      </w:pPr>
      <w:r w:rsidRPr="00133557">
        <w:rPr>
          <w:i w:val="0"/>
        </w:rPr>
        <w:t>для</w:t>
      </w:r>
      <w:r w:rsidRPr="00133557">
        <w:rPr>
          <w:i w:val="0"/>
        </w:rPr>
        <w:tab/>
        <w:t>курганов высотой от основания кургана с учетом возможных прикурганных сооружений, отсыпки грунта при снятии курганной насыпи с помощью землеройной техники:</w:t>
      </w:r>
    </w:p>
    <w:p w:rsidR="00302868" w:rsidRPr="00133557" w:rsidRDefault="00302868" w:rsidP="00302868">
      <w:pPr>
        <w:pStyle w:val="40"/>
        <w:shd w:val="clear" w:color="auto" w:fill="auto"/>
        <w:spacing w:line="240" w:lineRule="auto"/>
        <w:ind w:left="20" w:firstLine="720"/>
        <w:rPr>
          <w:i w:val="0"/>
        </w:rPr>
      </w:pPr>
      <w:r w:rsidRPr="00133557">
        <w:rPr>
          <w:i w:val="0"/>
        </w:rPr>
        <w:t>до 1 и диаметром до 40 м - в радиусе 30 м;</w:t>
      </w:r>
    </w:p>
    <w:p w:rsidR="00302868" w:rsidRPr="00133557" w:rsidRDefault="00302868" w:rsidP="00302868">
      <w:pPr>
        <w:pStyle w:val="40"/>
        <w:shd w:val="clear" w:color="auto" w:fill="auto"/>
        <w:spacing w:line="240" w:lineRule="auto"/>
        <w:ind w:left="20" w:firstLine="720"/>
        <w:rPr>
          <w:i w:val="0"/>
        </w:rPr>
      </w:pPr>
      <w:r w:rsidRPr="00133557">
        <w:rPr>
          <w:i w:val="0"/>
        </w:rPr>
        <w:t>до 2 и диаметром до 50 м - в радиусе 40 м;</w:t>
      </w:r>
    </w:p>
    <w:p w:rsidR="00302868" w:rsidRPr="00133557" w:rsidRDefault="00302868" w:rsidP="00302868">
      <w:pPr>
        <w:pStyle w:val="40"/>
        <w:shd w:val="clear" w:color="auto" w:fill="auto"/>
        <w:spacing w:line="240" w:lineRule="auto"/>
        <w:ind w:left="20" w:firstLine="720"/>
        <w:rPr>
          <w:i w:val="0"/>
        </w:rPr>
      </w:pPr>
      <w:r w:rsidRPr="00133557">
        <w:rPr>
          <w:i w:val="0"/>
        </w:rPr>
        <w:t>до 3 и диаметром до 60 м - в радиусе 50 м;</w:t>
      </w:r>
    </w:p>
    <w:p w:rsidR="00302868" w:rsidRPr="00133557" w:rsidRDefault="00302868" w:rsidP="00302868">
      <w:pPr>
        <w:pStyle w:val="40"/>
        <w:shd w:val="clear" w:color="auto" w:fill="auto"/>
        <w:spacing w:line="240" w:lineRule="auto"/>
        <w:ind w:left="20" w:right="20" w:firstLine="720"/>
        <w:rPr>
          <w:i w:val="0"/>
        </w:rPr>
      </w:pPr>
      <w:r w:rsidRPr="00133557">
        <w:rPr>
          <w:i w:val="0"/>
        </w:rPr>
        <w:t>свыше 3 м - определяется индивидуально в каждом конкретном случае, но не менее 50 м;</w:t>
      </w:r>
    </w:p>
    <w:p w:rsidR="00302868" w:rsidRPr="00133557" w:rsidRDefault="00302868" w:rsidP="00D843D1">
      <w:pPr>
        <w:pStyle w:val="40"/>
        <w:numPr>
          <w:ilvl w:val="0"/>
          <w:numId w:val="34"/>
        </w:numPr>
        <w:shd w:val="clear" w:color="auto" w:fill="auto"/>
        <w:tabs>
          <w:tab w:val="left" w:pos="1066"/>
        </w:tabs>
        <w:spacing w:line="240" w:lineRule="auto"/>
        <w:ind w:left="540" w:right="20" w:hanging="540"/>
        <w:jc w:val="both"/>
        <w:rPr>
          <w:i w:val="0"/>
        </w:rPr>
      </w:pPr>
      <w:r w:rsidRPr="00133557">
        <w:rPr>
          <w:i w:val="0"/>
        </w:rPr>
        <w:t>для курганных групп - радиусы устанавливаются как для курганов, включая межкурганное пространство, но не менее 50 м;</w:t>
      </w:r>
    </w:p>
    <w:p w:rsidR="00302868" w:rsidRPr="00133557" w:rsidRDefault="00C506C9" w:rsidP="00C506C9">
      <w:pPr>
        <w:pStyle w:val="40"/>
        <w:shd w:val="clear" w:color="auto" w:fill="auto"/>
        <w:tabs>
          <w:tab w:val="left" w:pos="1508"/>
        </w:tabs>
        <w:spacing w:line="240" w:lineRule="auto"/>
        <w:ind w:right="20"/>
        <w:jc w:val="both"/>
        <w:rPr>
          <w:i w:val="0"/>
        </w:rPr>
      </w:pPr>
      <w:r>
        <w:rPr>
          <w:i w:val="0"/>
        </w:rPr>
        <w:tab/>
      </w:r>
      <w:r w:rsidR="00302868" w:rsidRPr="00133557">
        <w:rPr>
          <w:i w:val="0"/>
        </w:rPr>
        <w:t>Минимальное расстояние от границ территории (охранной зоны) памятника при производстве хозяйственных работ вблизи него (с учетом специфики этих работ) устанавливается:</w:t>
      </w:r>
    </w:p>
    <w:p w:rsidR="00302868" w:rsidRPr="00133557" w:rsidRDefault="00302868" w:rsidP="00302868">
      <w:pPr>
        <w:pStyle w:val="40"/>
        <w:shd w:val="clear" w:color="auto" w:fill="auto"/>
        <w:spacing w:line="240" w:lineRule="auto"/>
        <w:ind w:left="20" w:firstLine="720"/>
        <w:rPr>
          <w:i w:val="0"/>
        </w:rPr>
      </w:pPr>
      <w:r w:rsidRPr="00133557">
        <w:rPr>
          <w:i w:val="0"/>
        </w:rPr>
        <w:t>от земляного полотна автодороги - 50 - 90 м;</w:t>
      </w:r>
    </w:p>
    <w:p w:rsidR="00302868" w:rsidRPr="00133557" w:rsidRDefault="00302868" w:rsidP="00302868">
      <w:pPr>
        <w:pStyle w:val="40"/>
        <w:shd w:val="clear" w:color="auto" w:fill="auto"/>
        <w:spacing w:after="242" w:line="240" w:lineRule="auto"/>
        <w:ind w:left="20" w:firstLine="720"/>
        <w:rPr>
          <w:i w:val="0"/>
        </w:rPr>
      </w:pPr>
      <w:r w:rsidRPr="00133557">
        <w:rPr>
          <w:i w:val="0"/>
        </w:rPr>
        <w:t>при разработке карьера от края карьера - 100 м;</w:t>
      </w:r>
    </w:p>
    <w:p w:rsidR="00302868" w:rsidRPr="007765DA" w:rsidRDefault="00A41AEF" w:rsidP="00133557">
      <w:pPr>
        <w:pStyle w:val="40"/>
        <w:shd w:val="clear" w:color="auto" w:fill="auto"/>
        <w:tabs>
          <w:tab w:val="left" w:pos="1268"/>
        </w:tabs>
        <w:spacing w:after="176" w:line="240" w:lineRule="auto"/>
        <w:ind w:right="360"/>
        <w:jc w:val="left"/>
        <w:rPr>
          <w:b/>
          <w:i w:val="0"/>
        </w:rPr>
      </w:pPr>
      <w:r>
        <w:rPr>
          <w:b/>
          <w:i w:val="0"/>
        </w:rPr>
        <w:t>3.2</w:t>
      </w:r>
      <w:r w:rsidR="00133557" w:rsidRPr="007765DA">
        <w:rPr>
          <w:b/>
          <w:i w:val="0"/>
        </w:rPr>
        <w:t xml:space="preserve">.4. </w:t>
      </w:r>
      <w:r w:rsidR="00C506C9" w:rsidRPr="007765DA">
        <w:rPr>
          <w:b/>
          <w:i w:val="0"/>
        </w:rPr>
        <w:t>З</w:t>
      </w:r>
      <w:r w:rsidR="00302868" w:rsidRPr="007765DA">
        <w:rPr>
          <w:b/>
          <w:i w:val="0"/>
        </w:rPr>
        <w:t>ащит</w:t>
      </w:r>
      <w:r w:rsidR="00C506C9" w:rsidRPr="007765DA">
        <w:rPr>
          <w:b/>
          <w:i w:val="0"/>
        </w:rPr>
        <w:t>а</w:t>
      </w:r>
      <w:r w:rsidR="00302868" w:rsidRPr="007765DA">
        <w:rPr>
          <w:b/>
          <w:i w:val="0"/>
        </w:rPr>
        <w:t xml:space="preserve"> территорий поселений от неблагоприятных воздействий поражающих факторов чрезвычайных ситуаций природного и техногенного характера</w:t>
      </w:r>
    </w:p>
    <w:p w:rsidR="00302868" w:rsidRPr="007765DA" w:rsidRDefault="00133557" w:rsidP="00133557">
      <w:pPr>
        <w:pStyle w:val="40"/>
        <w:shd w:val="clear" w:color="auto" w:fill="auto"/>
        <w:tabs>
          <w:tab w:val="left" w:pos="2182"/>
        </w:tabs>
        <w:spacing w:line="240" w:lineRule="auto"/>
        <w:ind w:right="1760"/>
        <w:jc w:val="left"/>
        <w:rPr>
          <w:b/>
          <w:i w:val="0"/>
        </w:rPr>
      </w:pPr>
      <w:r w:rsidRPr="007765DA">
        <w:rPr>
          <w:b/>
          <w:i w:val="0"/>
        </w:rPr>
        <w:t>3.</w:t>
      </w:r>
      <w:r w:rsidR="00A41AEF">
        <w:rPr>
          <w:b/>
          <w:i w:val="0"/>
        </w:rPr>
        <w:t>2</w:t>
      </w:r>
      <w:r w:rsidRPr="007765DA">
        <w:rPr>
          <w:b/>
          <w:i w:val="0"/>
        </w:rPr>
        <w:t xml:space="preserve">.4.1. </w:t>
      </w:r>
      <w:r w:rsidR="00302868" w:rsidRPr="007765DA">
        <w:rPr>
          <w:b/>
          <w:i w:val="0"/>
        </w:rPr>
        <w:t>Защита населения и территорий от воздействия поражающих факторов чрезвычайных ситуаций</w:t>
      </w:r>
    </w:p>
    <w:p w:rsidR="00133557" w:rsidRDefault="00133557" w:rsidP="00133557">
      <w:pPr>
        <w:pStyle w:val="6"/>
        <w:shd w:val="clear" w:color="auto" w:fill="auto"/>
        <w:tabs>
          <w:tab w:val="left" w:pos="1354"/>
        </w:tabs>
        <w:spacing w:line="240" w:lineRule="auto"/>
        <w:ind w:left="540" w:right="20" w:firstLine="0"/>
        <w:jc w:val="both"/>
        <w:rPr>
          <w:sz w:val="23"/>
          <w:szCs w:val="23"/>
        </w:rPr>
      </w:pPr>
    </w:p>
    <w:p w:rsidR="00302868" w:rsidRPr="00302868" w:rsidRDefault="00133557" w:rsidP="00133557">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и территорий от воздействия чрезвычайных си</w:t>
      </w:r>
      <w:r w:rsidR="00302868" w:rsidRPr="00302868">
        <w:rPr>
          <w:sz w:val="23"/>
          <w:szCs w:val="23"/>
        </w:rPr>
        <w:softHyphen/>
        <w:t>туаций природного и техногенного характера представляет собой совокуп</w:t>
      </w:r>
      <w:r w:rsidR="00302868" w:rsidRPr="00302868">
        <w:rPr>
          <w:sz w:val="23"/>
          <w:szCs w:val="23"/>
        </w:rPr>
        <w:softHyphen/>
        <w:t xml:space="preserve">ность мероприятий, направленных на обеспечение защиты территории и населения </w:t>
      </w:r>
      <w:r w:rsidR="00C506C9">
        <w:rPr>
          <w:sz w:val="23"/>
          <w:szCs w:val="23"/>
        </w:rPr>
        <w:t>Тогульского района</w:t>
      </w:r>
      <w:r w:rsidR="00302868" w:rsidRPr="00302868">
        <w:rPr>
          <w:sz w:val="23"/>
          <w:szCs w:val="23"/>
        </w:rPr>
        <w:t xml:space="preserve"> Алтайского края от опасностей при воз</w:t>
      </w:r>
      <w:r w:rsidR="00302868" w:rsidRPr="00302868">
        <w:rPr>
          <w:sz w:val="23"/>
          <w:szCs w:val="23"/>
        </w:rPr>
        <w:softHyphen/>
        <w:t>никновении чрезвычайных ситуаций природного и техногенного характера, а также при ведении военных действий или вследствие этих действий.</w:t>
      </w:r>
    </w:p>
    <w:p w:rsidR="00302868" w:rsidRPr="00302868" w:rsidRDefault="00133557" w:rsidP="00133557">
      <w:pPr>
        <w:pStyle w:val="6"/>
        <w:shd w:val="clear" w:color="auto" w:fill="auto"/>
        <w:tabs>
          <w:tab w:val="left" w:pos="1382"/>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и территорий от воздействия поражающих факторов чрезвычайных ситуаций природного и техногенного характера разрабатываются органом местного самоуправления муниципаль</w:t>
      </w:r>
      <w:r w:rsidR="00302868" w:rsidRPr="00302868">
        <w:rPr>
          <w:sz w:val="23"/>
          <w:szCs w:val="23"/>
        </w:rPr>
        <w:softHyphen/>
        <w:t xml:space="preserve">ного образования </w:t>
      </w:r>
      <w:r w:rsidR="00CA0B8F">
        <w:rPr>
          <w:sz w:val="23"/>
          <w:szCs w:val="23"/>
        </w:rPr>
        <w:t xml:space="preserve">Тогульский сельсовет </w:t>
      </w:r>
      <w:r w:rsidR="00C506C9">
        <w:rPr>
          <w:sz w:val="23"/>
          <w:szCs w:val="23"/>
        </w:rPr>
        <w:t>Тогульск</w:t>
      </w:r>
      <w:r w:rsidR="00CA0B8F">
        <w:rPr>
          <w:sz w:val="23"/>
          <w:szCs w:val="23"/>
        </w:rPr>
        <w:t>ого</w:t>
      </w:r>
      <w:r w:rsidR="00C506C9">
        <w:rPr>
          <w:sz w:val="23"/>
          <w:szCs w:val="23"/>
        </w:rPr>
        <w:t xml:space="preserve"> район</w:t>
      </w:r>
      <w:r w:rsidR="00CA0B8F">
        <w:rPr>
          <w:sz w:val="23"/>
          <w:szCs w:val="23"/>
        </w:rPr>
        <w:t>а</w:t>
      </w:r>
      <w:r w:rsidR="00302868" w:rsidRPr="00302868">
        <w:rPr>
          <w:sz w:val="23"/>
          <w:szCs w:val="23"/>
        </w:rPr>
        <w:t xml:space="preserve"> Алтайского края в пределах его компетенции и полномочий, определенных законодательством Российской Федерации и Алтайского края в соответствии с требованиями Федерального закона от 21.12.1994 № 68-ФЗ «О защите населения и территорий от чрезвы</w:t>
      </w:r>
      <w:r w:rsidR="00302868" w:rsidRPr="00302868">
        <w:rPr>
          <w:sz w:val="23"/>
          <w:szCs w:val="23"/>
        </w:rPr>
        <w:softHyphen/>
        <w:t>чайных ситуаций природного и техногенного характера», Федерального за</w:t>
      </w:r>
      <w:r w:rsidR="00302868" w:rsidRPr="00302868">
        <w:rPr>
          <w:sz w:val="23"/>
          <w:szCs w:val="23"/>
        </w:rPr>
        <w:softHyphen/>
        <w:t>кона от 09.01.1996 № З-ФЗ «О радиационной безопасности населения», Фе</w:t>
      </w:r>
      <w:r w:rsidR="00302868" w:rsidRPr="00302868">
        <w:rPr>
          <w:sz w:val="23"/>
          <w:szCs w:val="23"/>
        </w:rPr>
        <w:softHyphen/>
        <w:t>дерального закона от 12.02.1998 № 28-ФЗ «О гражданской обороне», закона Алтайского края от 17.03.1998 № 15-ЗС «О защите населения и территории Алтайского края от чрезвычайных ситуаций природного и техногенного ха</w:t>
      </w:r>
      <w:r w:rsidR="00302868" w:rsidRPr="00302868">
        <w:rPr>
          <w:sz w:val="23"/>
          <w:szCs w:val="23"/>
        </w:rPr>
        <w:softHyphen/>
        <w:t>рактера», с учетом требований ГОСТ Р 22.0.06-95, ГОСТ Р 22.0.07-95, ГОСТ Р 22.1.12, ГОСТ Р 55201-2012.</w:t>
      </w:r>
    </w:p>
    <w:p w:rsidR="00302868" w:rsidRPr="00302868" w:rsidRDefault="00133557" w:rsidP="00133557">
      <w:pPr>
        <w:pStyle w:val="6"/>
        <w:shd w:val="clear" w:color="auto" w:fill="auto"/>
        <w:tabs>
          <w:tab w:val="left" w:pos="1373"/>
        </w:tabs>
        <w:spacing w:line="240" w:lineRule="auto"/>
        <w:ind w:right="20" w:firstLine="0"/>
        <w:jc w:val="both"/>
        <w:rPr>
          <w:sz w:val="23"/>
          <w:szCs w:val="23"/>
        </w:rPr>
      </w:pPr>
      <w:r>
        <w:rPr>
          <w:sz w:val="23"/>
          <w:szCs w:val="23"/>
        </w:rPr>
        <w:tab/>
      </w:r>
      <w:r w:rsidR="00302868" w:rsidRPr="00302868">
        <w:rPr>
          <w:sz w:val="23"/>
          <w:szCs w:val="23"/>
        </w:rPr>
        <w:t>Подготовку генеральных планов поселений, в том числе имеющих группу по гражданской обороне, а также развитие застроенных территорий с учетом реконструкции объектов инженерной, социальной и коммунально</w:t>
      </w:r>
      <w:r w:rsidR="00C506C9">
        <w:rPr>
          <w:sz w:val="23"/>
          <w:szCs w:val="23"/>
        </w:rPr>
        <w:t>-</w:t>
      </w:r>
      <w:r w:rsidR="00302868" w:rsidRPr="00302868">
        <w:rPr>
          <w:sz w:val="23"/>
          <w:szCs w:val="23"/>
        </w:rPr>
        <w:softHyphen/>
        <w:t>бытовой инфраструктур, предназначенных для обеспечения застроенной тер</w:t>
      </w:r>
      <w:r w:rsidR="00302868" w:rsidRPr="00302868">
        <w:rPr>
          <w:sz w:val="23"/>
          <w:szCs w:val="23"/>
        </w:rPr>
        <w:softHyphen/>
        <w:t>ритории, следует осуществлять в соответствии с требованиями ГОСТ Р 55201-2012, СП 11-112, Положения о системах оповещения населения, утвержденного совместными приказами Министерства Российской Федера</w:t>
      </w:r>
      <w:r w:rsidR="00302868" w:rsidRPr="00302868">
        <w:rPr>
          <w:sz w:val="23"/>
          <w:szCs w:val="23"/>
        </w:rPr>
        <w:softHyphen/>
        <w:t>ции по делам гражданской обороны, чрезвычайным ситуациям и ликвидации последствий стихийных бедствий, Министерства информационных техноло</w:t>
      </w:r>
      <w:r w:rsidR="00302868" w:rsidRPr="00302868">
        <w:rPr>
          <w:sz w:val="23"/>
          <w:szCs w:val="23"/>
        </w:rPr>
        <w:softHyphen/>
        <w:t xml:space="preserve">гий и связи Российской Федерации и Министерства культуры и массовых коммуникаций Российской Федерации от 25.06.2006 № 422/90/376, а также </w:t>
      </w:r>
      <w:r w:rsidR="000F00E8">
        <w:rPr>
          <w:sz w:val="23"/>
          <w:szCs w:val="23"/>
        </w:rPr>
        <w:t>требованиями</w:t>
      </w:r>
      <w:r w:rsidR="00900BC5">
        <w:rPr>
          <w:sz w:val="23"/>
          <w:szCs w:val="23"/>
        </w:rPr>
        <w:t xml:space="preserve"> </w:t>
      </w:r>
      <w:r w:rsidR="00302868" w:rsidRPr="00302868">
        <w:rPr>
          <w:sz w:val="23"/>
          <w:szCs w:val="23"/>
        </w:rPr>
        <w:t>настоящих нормативов.</w:t>
      </w:r>
    </w:p>
    <w:p w:rsidR="00302868" w:rsidRPr="00302868" w:rsidRDefault="00133557" w:rsidP="00DC07D7">
      <w:pPr>
        <w:pStyle w:val="6"/>
        <w:shd w:val="clear" w:color="auto" w:fill="auto"/>
        <w:spacing w:line="240" w:lineRule="auto"/>
        <w:ind w:right="20" w:firstLine="0"/>
        <w:jc w:val="both"/>
        <w:rPr>
          <w:sz w:val="23"/>
          <w:szCs w:val="23"/>
        </w:rPr>
      </w:pPr>
      <w:r>
        <w:rPr>
          <w:sz w:val="23"/>
          <w:szCs w:val="23"/>
        </w:rPr>
        <w:tab/>
      </w:r>
      <w:r w:rsidR="00302868" w:rsidRPr="00302868">
        <w:rPr>
          <w:sz w:val="23"/>
          <w:szCs w:val="23"/>
        </w:rPr>
        <w:t>Классификация чрезвычайных ситуаций (ЧС) осуществляется в соответствии с постановлением Правительства Российской Федерации от</w:t>
      </w:r>
      <w:r w:rsidR="00DC07D7">
        <w:rPr>
          <w:sz w:val="23"/>
          <w:szCs w:val="23"/>
        </w:rPr>
        <w:t xml:space="preserve"> </w:t>
      </w:r>
      <w:r w:rsidR="00302868" w:rsidRPr="00302868">
        <w:rPr>
          <w:sz w:val="23"/>
          <w:szCs w:val="23"/>
        </w:rPr>
        <w:t>№304 «О классификации чрезвычайных сит</w:t>
      </w:r>
      <w:r>
        <w:rPr>
          <w:sz w:val="23"/>
          <w:szCs w:val="23"/>
        </w:rPr>
        <w:t xml:space="preserve">уаций природного и техногенного </w:t>
      </w:r>
      <w:r w:rsidR="00302868" w:rsidRPr="00302868">
        <w:rPr>
          <w:sz w:val="23"/>
          <w:szCs w:val="23"/>
        </w:rPr>
        <w:t>характера».</w:t>
      </w:r>
    </w:p>
    <w:p w:rsidR="00DC07D7" w:rsidRPr="00CB6498" w:rsidRDefault="00DC07D7" w:rsidP="00133557">
      <w:pPr>
        <w:pStyle w:val="6"/>
        <w:shd w:val="clear" w:color="auto" w:fill="auto"/>
        <w:tabs>
          <w:tab w:val="left" w:pos="438"/>
        </w:tabs>
        <w:spacing w:after="306" w:line="240" w:lineRule="auto"/>
        <w:ind w:firstLine="0"/>
        <w:jc w:val="left"/>
        <w:rPr>
          <w:b/>
          <w:sz w:val="23"/>
          <w:szCs w:val="23"/>
        </w:rPr>
      </w:pPr>
    </w:p>
    <w:p w:rsidR="00302868" w:rsidRPr="00CB6498" w:rsidRDefault="00133557" w:rsidP="00133557">
      <w:pPr>
        <w:pStyle w:val="6"/>
        <w:shd w:val="clear" w:color="auto" w:fill="auto"/>
        <w:tabs>
          <w:tab w:val="left" w:pos="438"/>
        </w:tabs>
        <w:spacing w:after="306"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.4.2.</w:t>
      </w:r>
      <w:r w:rsidR="00302868" w:rsidRPr="00CB6498">
        <w:rPr>
          <w:b/>
          <w:sz w:val="23"/>
          <w:szCs w:val="23"/>
        </w:rPr>
        <w:t>Инженерная подготовка и защита территории</w:t>
      </w:r>
    </w:p>
    <w:p w:rsidR="00302868" w:rsidRPr="00302868" w:rsidRDefault="00133557" w:rsidP="00133557">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населенных пунктов при необходи</w:t>
      </w:r>
      <w:r w:rsidR="00302868" w:rsidRPr="00302868">
        <w:rPr>
          <w:sz w:val="23"/>
          <w:szCs w:val="23"/>
        </w:rPr>
        <w:softHyphen/>
        <w:t>мости следует предусматривать инженерную защиту от действующих факто</w:t>
      </w:r>
      <w:r w:rsidR="00302868" w:rsidRPr="00302868">
        <w:rPr>
          <w:sz w:val="23"/>
          <w:szCs w:val="23"/>
        </w:rPr>
        <w:softHyphen/>
        <w:t>ров природного риска в соответствии с действующими нормативными доку</w:t>
      </w:r>
      <w:r w:rsidR="00302868" w:rsidRPr="00302868">
        <w:rPr>
          <w:sz w:val="23"/>
          <w:szCs w:val="23"/>
        </w:rPr>
        <w:softHyphen/>
        <w:t>ментами (СП 115.13330.2012, СП 47.13330.2012, СП 58.13330.2012, СП 116.13330.2012 и другими) и Общей схемой инженерной защиты терри</w:t>
      </w:r>
      <w:r w:rsidR="00302868" w:rsidRPr="00302868">
        <w:rPr>
          <w:sz w:val="23"/>
          <w:szCs w:val="23"/>
        </w:rPr>
        <w:softHyphen/>
        <w:t>тории России от опасных процессов.</w:t>
      </w:r>
    </w:p>
    <w:p w:rsidR="00302868" w:rsidRPr="00302868" w:rsidRDefault="00133557" w:rsidP="00133557">
      <w:pPr>
        <w:pStyle w:val="6"/>
        <w:shd w:val="clear" w:color="auto" w:fill="auto"/>
        <w:tabs>
          <w:tab w:val="left" w:pos="1330"/>
        </w:tabs>
        <w:spacing w:line="240" w:lineRule="auto"/>
        <w:ind w:right="20" w:firstLine="0"/>
        <w:jc w:val="both"/>
        <w:rPr>
          <w:sz w:val="23"/>
          <w:szCs w:val="23"/>
        </w:rPr>
      </w:pPr>
      <w:r>
        <w:rPr>
          <w:sz w:val="23"/>
          <w:szCs w:val="23"/>
        </w:rPr>
        <w:tab/>
      </w:r>
      <w:r w:rsidR="00302868" w:rsidRPr="00302868">
        <w:rPr>
          <w:sz w:val="23"/>
          <w:szCs w:val="23"/>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ландшафтных и водных объектов, а также зеленых массивов.</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Необходимость инженерной защиты определяется в соответствии с положениями Градостроительного кодекса Российской Федерации и закона Алтайского края от 29.12.2009 № 120-ЗС «О градостроительной деятельности на территории Алтайского края»:</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вновь застраиваемых и реконструируемых территорий - в проек</w:t>
      </w:r>
      <w:r w:rsidRPr="00302868">
        <w:rPr>
          <w:sz w:val="23"/>
          <w:szCs w:val="23"/>
        </w:rPr>
        <w:softHyphen/>
        <w:t>тах документов территориального планирования, документации по плани</w:t>
      </w:r>
      <w:r w:rsidRPr="00302868">
        <w:rPr>
          <w:sz w:val="23"/>
          <w:szCs w:val="23"/>
        </w:rPr>
        <w:softHyphen/>
        <w:t>ровке территории с учетом вариантности планировочных и технических ре</w:t>
      </w:r>
      <w:r w:rsidRPr="00302868">
        <w:rPr>
          <w:sz w:val="23"/>
          <w:szCs w:val="23"/>
        </w:rPr>
        <w:softHyphen/>
        <w:t>шений и снижения возможных неблагоприятных последствий чрезвычайных ситуаций природного и техногенного характера;</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застроенных территорий - в проектной документации на осу</w:t>
      </w:r>
      <w:r w:rsidRPr="00302868">
        <w:rPr>
          <w:sz w:val="23"/>
          <w:szCs w:val="23"/>
        </w:rPr>
        <w:softHyphen/>
        <w:t>ществление строительства, реконструкции и капитального ремонта объекта с учетом существующих планировочных решений и снижения возможных не</w:t>
      </w:r>
      <w:r w:rsidRPr="00302868">
        <w:rPr>
          <w:sz w:val="23"/>
          <w:szCs w:val="23"/>
        </w:rPr>
        <w:softHyphen/>
        <w:t>благоприятных последствий чрезвычайных ситуаций природного и техно</w:t>
      </w:r>
      <w:r w:rsidRPr="00302868">
        <w:rPr>
          <w:sz w:val="23"/>
          <w:szCs w:val="23"/>
        </w:rPr>
        <w:softHyphen/>
        <w:t>генного характера.</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При проектировании инженерной защиты следует обеспечивать:</w:t>
      </w:r>
    </w:p>
    <w:p w:rsidR="00302868" w:rsidRPr="00302868" w:rsidRDefault="00302868" w:rsidP="00D843D1">
      <w:pPr>
        <w:pStyle w:val="6"/>
        <w:numPr>
          <w:ilvl w:val="0"/>
          <w:numId w:val="36"/>
        </w:numPr>
        <w:shd w:val="clear" w:color="auto" w:fill="auto"/>
        <w:tabs>
          <w:tab w:val="left" w:pos="1066"/>
        </w:tabs>
        <w:spacing w:line="240" w:lineRule="auto"/>
        <w:ind w:left="720" w:right="20" w:hanging="720"/>
        <w:jc w:val="both"/>
        <w:rPr>
          <w:sz w:val="23"/>
          <w:szCs w:val="23"/>
        </w:rPr>
      </w:pPr>
      <w:r w:rsidRPr="00302868">
        <w:rPr>
          <w:sz w:val="23"/>
          <w:szCs w:val="23"/>
        </w:rPr>
        <w:t>предотвращение, устранение или снижение до допустимого уровня отрицательного воздействия на защищаемые территории, здания и сооруже</w:t>
      </w:r>
      <w:r w:rsidRPr="00302868">
        <w:rPr>
          <w:sz w:val="23"/>
          <w:szCs w:val="23"/>
        </w:rPr>
        <w:softHyphen/>
        <w:t>ния действующих и связанных с ними возможных опасных процессов;</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производство работ способами, не приводящими к появлению новых и (или) интенсификации действующих геологических процессов;</w:t>
      </w:r>
    </w:p>
    <w:p w:rsidR="00302868" w:rsidRPr="00302868" w:rsidRDefault="00302868" w:rsidP="00D843D1">
      <w:pPr>
        <w:pStyle w:val="6"/>
        <w:numPr>
          <w:ilvl w:val="0"/>
          <w:numId w:val="36"/>
        </w:numPr>
        <w:shd w:val="clear" w:color="auto" w:fill="auto"/>
        <w:tabs>
          <w:tab w:val="left" w:pos="1047"/>
        </w:tabs>
        <w:spacing w:line="240" w:lineRule="auto"/>
        <w:ind w:left="720" w:right="20" w:hanging="720"/>
        <w:jc w:val="both"/>
        <w:rPr>
          <w:sz w:val="23"/>
          <w:szCs w:val="23"/>
        </w:rPr>
      </w:pPr>
      <w:r w:rsidRPr="00302868">
        <w:rPr>
          <w:sz w:val="23"/>
          <w:szCs w:val="23"/>
        </w:rPr>
        <w:t>сохранение заповедных зон, ландшафтов, исторических и иных объ</w:t>
      </w:r>
      <w:r w:rsidRPr="00302868">
        <w:rPr>
          <w:sz w:val="23"/>
          <w:szCs w:val="23"/>
        </w:rPr>
        <w:softHyphen/>
        <w:t>ектов, территорий и зон;</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надлежащее архитектурное оформление сооружений инженерной защиты;</w:t>
      </w:r>
    </w:p>
    <w:p w:rsidR="00302868" w:rsidRPr="00302868" w:rsidRDefault="00302868" w:rsidP="00D843D1">
      <w:pPr>
        <w:pStyle w:val="6"/>
        <w:numPr>
          <w:ilvl w:val="0"/>
          <w:numId w:val="36"/>
        </w:numPr>
        <w:shd w:val="clear" w:color="auto" w:fill="auto"/>
        <w:tabs>
          <w:tab w:val="left" w:pos="1042"/>
        </w:tabs>
        <w:spacing w:line="240" w:lineRule="auto"/>
        <w:ind w:left="720" w:hanging="720"/>
        <w:jc w:val="both"/>
        <w:rPr>
          <w:sz w:val="23"/>
          <w:szCs w:val="23"/>
        </w:rPr>
      </w:pPr>
      <w:r w:rsidRPr="00302868">
        <w:rPr>
          <w:sz w:val="23"/>
          <w:szCs w:val="23"/>
        </w:rPr>
        <w:t>сочетание с мероприятиями по охране окружающей среды;</w:t>
      </w:r>
    </w:p>
    <w:p w:rsidR="00302868" w:rsidRPr="00302868" w:rsidRDefault="00302868" w:rsidP="00D843D1">
      <w:pPr>
        <w:pStyle w:val="6"/>
        <w:numPr>
          <w:ilvl w:val="0"/>
          <w:numId w:val="36"/>
        </w:numPr>
        <w:shd w:val="clear" w:color="auto" w:fill="auto"/>
        <w:tabs>
          <w:tab w:val="left" w:pos="1042"/>
        </w:tabs>
        <w:spacing w:line="240" w:lineRule="auto"/>
        <w:ind w:left="720" w:right="20" w:hanging="720"/>
        <w:jc w:val="both"/>
        <w:rPr>
          <w:sz w:val="23"/>
          <w:szCs w:val="23"/>
        </w:rPr>
      </w:pPr>
      <w:r w:rsidRPr="00302868">
        <w:rPr>
          <w:sz w:val="23"/>
          <w:szCs w:val="23"/>
        </w:rPr>
        <w:t>в необходимых случаях - систематические наблюдения за состояни</w:t>
      </w:r>
      <w:r w:rsidRPr="00302868">
        <w:rPr>
          <w:sz w:val="23"/>
          <w:szCs w:val="23"/>
        </w:rPr>
        <w:softHyphen/>
        <w:t>ем защищаемых территорий и объектов и за работой сооружений инженер</w:t>
      </w:r>
      <w:r w:rsidRPr="00302868">
        <w:rPr>
          <w:sz w:val="23"/>
          <w:szCs w:val="23"/>
        </w:rPr>
        <w:softHyphen/>
        <w:t>ной защиты в период строительства и эксплуатации (мониторинг).</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разработке проектов планировки и застройки сельских поселений при необходимости следует предусматривать инженерную защиту от оползней и обвалов, затоп</w:t>
      </w:r>
      <w:r w:rsidR="00302868" w:rsidRPr="00302868">
        <w:rPr>
          <w:sz w:val="23"/>
          <w:szCs w:val="23"/>
        </w:rPr>
        <w:softHyphen/>
        <w:t xml:space="preserve">ления, подтопления, селевых потоков, снежных лавин и других факторов природного риска с учетом требований </w:t>
      </w:r>
      <w:r w:rsidR="000F00E8">
        <w:rPr>
          <w:sz w:val="23"/>
          <w:szCs w:val="23"/>
        </w:rPr>
        <w:t>настоящих</w:t>
      </w:r>
      <w:r w:rsidR="00302868" w:rsidRPr="00302868">
        <w:rPr>
          <w:sz w:val="23"/>
          <w:szCs w:val="23"/>
        </w:rPr>
        <w:t xml:space="preserve"> нормативов.</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w:t>
      </w:r>
      <w:r w:rsidR="00302868" w:rsidRPr="00302868">
        <w:rPr>
          <w:sz w:val="23"/>
          <w:szCs w:val="23"/>
        </w:rPr>
        <w:softHyphen/>
        <w:t>можность эрозии почвы, минимального объема земляных работ с учетом ис</w:t>
      </w:r>
      <w:r w:rsidR="00302868" w:rsidRPr="00302868">
        <w:rPr>
          <w:sz w:val="23"/>
          <w:szCs w:val="23"/>
        </w:rPr>
        <w:softHyphen/>
        <w:t>пользования вытесняемых грунтов на площадке строительства.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Отвод поверхностных вод следует осуществлять со всего бассей</w:t>
      </w:r>
      <w:r w:rsidR="00302868" w:rsidRPr="00302868">
        <w:rPr>
          <w:sz w:val="23"/>
          <w:szCs w:val="23"/>
        </w:rPr>
        <w:softHyphen/>
        <w:t>на (стоки в водоемы, водостоки, овраги и т.п.) в соответствии с СП 32.13330.</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Применение открытых водоотводящих устройств - канав, кюве</w:t>
      </w:r>
      <w:r w:rsidR="00302868" w:rsidRPr="00302868">
        <w:rPr>
          <w:sz w:val="23"/>
          <w:szCs w:val="23"/>
        </w:rPr>
        <w:softHyphen/>
        <w:t>тов, лотков допускается в районах одно-, двухэтажной застройки и в сель</w:t>
      </w:r>
      <w:r w:rsidR="00302868" w:rsidRPr="00302868">
        <w:rPr>
          <w:sz w:val="23"/>
          <w:szCs w:val="23"/>
        </w:rPr>
        <w:softHyphen/>
        <w:t>ских поселениях, а также на территории парков с устройством мостиков или труб на пересечении с улицами, дорогами, проездами и тротуарами.</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На территории поселений с высоким стоянием грунтовых вод, на заболоченных участках следует предусматривать понижение уровня грунто</w:t>
      </w:r>
      <w:r w:rsidR="00302868" w:rsidRPr="00302868">
        <w:rPr>
          <w:sz w:val="23"/>
          <w:szCs w:val="23"/>
        </w:rPr>
        <w:softHyphen/>
        <w:t>вых вод в зоне капитальной застройки путем устройства закрытых дренажей. На территории индивидуальной усадебной жилой застройки городов, в сель</w:t>
      </w:r>
      <w:r w:rsidR="00302868" w:rsidRPr="00302868">
        <w:rPr>
          <w:sz w:val="23"/>
          <w:szCs w:val="23"/>
        </w:rPr>
        <w:softHyphen/>
        <w:t>ских поселениях и на территориях стадионов, парков и других озелененных территорий общего пользования допускается открытая осушительная сеть.</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На территории микрорайонов минимальную толщину слоя ми</w:t>
      </w:r>
      <w:r w:rsidR="00302868" w:rsidRPr="00302868">
        <w:rPr>
          <w:sz w:val="23"/>
          <w:szCs w:val="23"/>
        </w:rPr>
        <w:softHyphen/>
        <w:t>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Для защиты существующей застройки в селеопасной зоне необ</w:t>
      </w:r>
      <w:r w:rsidR="00302868" w:rsidRPr="00302868">
        <w:rPr>
          <w:sz w:val="23"/>
          <w:szCs w:val="23"/>
        </w:rPr>
        <w:softHyphen/>
        <w:t>ходимо предусматривать максимальное сохранение леса, посадку древесно</w:t>
      </w:r>
      <w:r w:rsidR="00302868" w:rsidRPr="00302868">
        <w:rPr>
          <w:sz w:val="23"/>
          <w:szCs w:val="23"/>
        </w:rPr>
        <w:softHyphen/>
        <w:t>кустарниковой растительности, террасирование склонов, укрепление берегов селеносных рек, озер, сооружение плотин и запруд в зоне формирования селя, строительство селенаправляющих дамб и отвод</w:t>
      </w:r>
      <w:r w:rsidR="00302868" w:rsidRPr="00302868">
        <w:rPr>
          <w:rStyle w:val="13"/>
        </w:rPr>
        <w:t>ящи</w:t>
      </w:r>
      <w:r w:rsidR="00302868" w:rsidRPr="00302868">
        <w:rPr>
          <w:sz w:val="23"/>
          <w:szCs w:val="23"/>
        </w:rPr>
        <w:t>х каналов на конусе выноса.</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участках действия эрозионных процессов с оврагообразованием следует предусматривать упорядочение поверхностного стока, укреп</w:t>
      </w:r>
      <w:r w:rsidR="00302868" w:rsidRPr="00302868">
        <w:rPr>
          <w:sz w:val="23"/>
          <w:szCs w:val="23"/>
        </w:rPr>
        <w:softHyphen/>
        <w:t>ление ложа оврагов, террасирование и облесение склонов. В отдельных слу</w:t>
      </w:r>
      <w:r w:rsidR="00302868" w:rsidRPr="00302868">
        <w:rPr>
          <w:sz w:val="23"/>
          <w:szCs w:val="23"/>
        </w:rPr>
        <w:softHyphen/>
        <w:t>чаях допускается полная или частичная ликвидация оврагов путем их засып</w:t>
      </w:r>
      <w:r w:rsidR="00302868" w:rsidRPr="00302868">
        <w:rPr>
          <w:sz w:val="23"/>
          <w:szCs w:val="23"/>
        </w:rPr>
        <w:softHyphen/>
        <w:t>ки с прокладкой по ним водосточных и дренажных коллекторов. Территории оврагов могут быть использованы для размещения транспортных сооруже</w:t>
      </w:r>
      <w:r w:rsidR="00302868" w:rsidRPr="00302868">
        <w:rPr>
          <w:sz w:val="23"/>
          <w:szCs w:val="23"/>
        </w:rPr>
        <w:softHyphen/>
        <w:t>ний, гаражей, складов и коммунальных объектов, а также устройства парков. При градостроительном освоении территорий, подверженных оврагообразованию, следует избегать участков, вплотную примыкающих к уже существу</w:t>
      </w:r>
      <w:r w:rsidR="00302868" w:rsidRPr="00302868">
        <w:rPr>
          <w:sz w:val="23"/>
          <w:szCs w:val="23"/>
        </w:rPr>
        <w:softHyphen/>
        <w:t>ющим, хотя и задернованным оврагам, особенно к их верховьям.</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сельских поселениях, расположенных на территориях, под</w:t>
      </w:r>
      <w:r w:rsidR="00302868" w:rsidRPr="00302868">
        <w:rPr>
          <w:sz w:val="23"/>
          <w:szCs w:val="23"/>
        </w:rPr>
        <w:softHyphen/>
        <w:t>верженных оползневым процессам, необходимо предусматривать упорядоче</w:t>
      </w:r>
      <w:r w:rsidR="00302868" w:rsidRPr="00302868">
        <w:rPr>
          <w:sz w:val="23"/>
          <w:szCs w:val="23"/>
        </w:rPr>
        <w:softHyphen/>
        <w:t>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 Противооползневые мероприятия следует осуществлять на основе комплексного изучения геоло</w:t>
      </w:r>
      <w:r w:rsidR="00302868" w:rsidRPr="00302868">
        <w:rPr>
          <w:sz w:val="23"/>
          <w:szCs w:val="23"/>
        </w:rPr>
        <w:softHyphen/>
        <w:t>гических и гидрогеологических условий районов.</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от опасных геологических процессов должны выполняться в соответствии с требованиями СП 116.13330.2012.</w:t>
      </w:r>
    </w:p>
    <w:p w:rsidR="00302868" w:rsidRPr="00302868" w:rsidRDefault="00302868" w:rsidP="00133557">
      <w:pPr>
        <w:pStyle w:val="6"/>
        <w:shd w:val="clear" w:color="auto" w:fill="auto"/>
        <w:spacing w:after="300" w:line="240" w:lineRule="auto"/>
        <w:ind w:right="20" w:firstLine="1416"/>
        <w:jc w:val="both"/>
        <w:rPr>
          <w:sz w:val="23"/>
          <w:szCs w:val="23"/>
        </w:rPr>
      </w:pPr>
      <w:r w:rsidRPr="00302868">
        <w:rPr>
          <w:sz w:val="23"/>
          <w:szCs w:val="23"/>
        </w:rPr>
        <w:t>Рекультивацию и благоустройство территорий следует производить с учетом требований ГОСТ 17.5.3.04-83* и ГОСТ 17.5.3.05-84.</w:t>
      </w:r>
    </w:p>
    <w:p w:rsidR="00302868" w:rsidRPr="00CB6498" w:rsidRDefault="00A41AEF" w:rsidP="00DC07D7">
      <w:pPr>
        <w:pStyle w:val="6"/>
        <w:shd w:val="clear" w:color="auto" w:fill="auto"/>
        <w:tabs>
          <w:tab w:val="left" w:pos="1158"/>
        </w:tabs>
        <w:spacing w:line="240" w:lineRule="auto"/>
        <w:ind w:right="20" w:firstLine="0"/>
        <w:jc w:val="left"/>
        <w:rPr>
          <w:b/>
          <w:sz w:val="23"/>
          <w:szCs w:val="23"/>
        </w:rPr>
      </w:pPr>
      <w:r>
        <w:rPr>
          <w:b/>
          <w:sz w:val="23"/>
          <w:szCs w:val="23"/>
        </w:rPr>
        <w:t>3.2</w:t>
      </w:r>
      <w:r w:rsidR="00DC07D7" w:rsidRPr="00CB6498">
        <w:rPr>
          <w:b/>
          <w:sz w:val="23"/>
          <w:szCs w:val="23"/>
        </w:rPr>
        <w:t>.4.3.</w:t>
      </w:r>
      <w:r w:rsidR="00302868" w:rsidRPr="00CB6498">
        <w:rPr>
          <w:b/>
          <w:sz w:val="23"/>
          <w:szCs w:val="23"/>
        </w:rPr>
        <w:t>Противооползневые и противообвальные сооружения и мероприя</w:t>
      </w:r>
      <w:r w:rsidR="00302868" w:rsidRPr="00CB6498">
        <w:rPr>
          <w:b/>
          <w:sz w:val="23"/>
          <w:szCs w:val="23"/>
        </w:rPr>
        <w:softHyphen/>
        <w:t>тия</w:t>
      </w:r>
    </w:p>
    <w:p w:rsidR="00DC07D7" w:rsidRPr="00302868" w:rsidRDefault="00DC07D7" w:rsidP="00DC07D7">
      <w:pPr>
        <w:pStyle w:val="6"/>
        <w:shd w:val="clear" w:color="auto" w:fill="auto"/>
        <w:tabs>
          <w:tab w:val="left" w:pos="1158"/>
        </w:tabs>
        <w:spacing w:line="240" w:lineRule="auto"/>
        <w:ind w:left="840" w:right="20" w:firstLine="0"/>
        <w:jc w:val="left"/>
        <w:rPr>
          <w:sz w:val="23"/>
          <w:szCs w:val="23"/>
        </w:rPr>
      </w:pP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инженерной защиты от оползневых и об</w:t>
      </w:r>
      <w:r w:rsidR="00302868" w:rsidRPr="00302868">
        <w:rPr>
          <w:sz w:val="23"/>
          <w:szCs w:val="23"/>
        </w:rPr>
        <w:softHyphen/>
        <w:t>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изменение рельефа склона в целях повышения его устойчивости (предупреждения и стабилизации процессов сдвига, скольжения, выдавлива</w:t>
      </w:r>
      <w:r w:rsidRPr="00302868">
        <w:rPr>
          <w:sz w:val="23"/>
          <w:szCs w:val="23"/>
        </w:rPr>
        <w:softHyphen/>
        <w:t>ния, обвалов, осыпей и течения грунтов) - придание соответствующей кру</w:t>
      </w:r>
      <w:r w:rsidRPr="00302868">
        <w:rPr>
          <w:sz w:val="23"/>
          <w:szCs w:val="23"/>
        </w:rPr>
        <w:softHyphen/>
        <w:t>тизны и террасирование склона (откоса), удаление или замена неустойчивых грунтов, отсыпка в нижней части склона упорной призмы (контрбанкета);</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регулирование стока поверхностных вод с помощью вертикальной планировки территории и устройства системы поверхностного водоотвода - обеспечение беспрепятственного стока поверхностных вод, исключение за</w:t>
      </w:r>
      <w:r w:rsidRPr="00302868">
        <w:rPr>
          <w:sz w:val="23"/>
          <w:szCs w:val="23"/>
        </w:rPr>
        <w:softHyphen/>
        <w:t>стаивания вод на бессточных участках и попадание на склон вод с присклоновой территории;</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предотвращение инфильтрации воды в грунт и эрозионных процес</w:t>
      </w:r>
      <w:r w:rsidRPr="00302868">
        <w:rPr>
          <w:sz w:val="23"/>
          <w:szCs w:val="23"/>
        </w:rPr>
        <w:softHyphen/>
        <w:t>сов - на крутых склонах допускается пропитка грунта вяжущими материала</w:t>
      </w:r>
      <w:r w:rsidRPr="00302868">
        <w:rPr>
          <w:sz w:val="23"/>
          <w:szCs w:val="23"/>
        </w:rPr>
        <w:softHyphen/>
        <w:t>ми, на горизонтальных и пологих поверхностях склонов - покрытия из ас</w:t>
      </w:r>
      <w:r w:rsidRPr="00302868">
        <w:rPr>
          <w:sz w:val="23"/>
          <w:szCs w:val="23"/>
        </w:rPr>
        <w:softHyphen/>
        <w:t>фальтобетона и битумоминеральных смесей;</w:t>
      </w:r>
    </w:p>
    <w:p w:rsidR="00302868" w:rsidRPr="00302868" w:rsidRDefault="00302868" w:rsidP="00D843D1">
      <w:pPr>
        <w:pStyle w:val="6"/>
        <w:numPr>
          <w:ilvl w:val="0"/>
          <w:numId w:val="37"/>
        </w:numPr>
        <w:shd w:val="clear" w:color="auto" w:fill="auto"/>
        <w:tabs>
          <w:tab w:val="left" w:pos="1047"/>
        </w:tabs>
        <w:spacing w:line="240" w:lineRule="auto"/>
        <w:ind w:left="20" w:firstLine="720"/>
        <w:jc w:val="both"/>
        <w:rPr>
          <w:sz w:val="23"/>
          <w:szCs w:val="23"/>
        </w:rPr>
      </w:pPr>
      <w:r w:rsidRPr="00302868">
        <w:rPr>
          <w:sz w:val="23"/>
          <w:szCs w:val="23"/>
        </w:rPr>
        <w:t>искусственное понижение уровня подземных вод;</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агролесомелиорация (восстановление растительного покрова) - по</w:t>
      </w:r>
      <w:r w:rsidRPr="00302868">
        <w:rPr>
          <w:sz w:val="23"/>
          <w:szCs w:val="23"/>
        </w:rPr>
        <w:softHyphen/>
        <w:t>сев многолетних трав, посадка деревьев и кустарников в сочетании с посевом многолетних трав или одерновкой;</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закрепление грунтов: армирование - для защиты обнаженных скло</w:t>
      </w:r>
      <w:r w:rsidRPr="00302868">
        <w:rPr>
          <w:sz w:val="23"/>
          <w:szCs w:val="23"/>
        </w:rPr>
        <w:softHyphen/>
        <w:t>нов (откосов) от выветривания, образования вывалов и осыпей; цементация, смолизация, силикатизация, электрохимическое и термическое закрепление грунтов - в слабых и трещиноватых грунтах;</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устройство удерживающих сооружений для предотвращения ополз</w:t>
      </w:r>
      <w:r w:rsidRPr="00302868">
        <w:rPr>
          <w:sz w:val="23"/>
          <w:szCs w:val="23"/>
        </w:rPr>
        <w:softHyphen/>
        <w:t>невых и обвальных процессов - подпорные стены, свайные конструкции и столбы, анкерные крепления, поддерживающие стены, контрфорсы, опояски (упорные пояса), облицовочные стены, пломбы (заделка пустот, образовав</w:t>
      </w:r>
      <w:r w:rsidRPr="00302868">
        <w:rPr>
          <w:sz w:val="23"/>
          <w:szCs w:val="23"/>
        </w:rPr>
        <w:softHyphen/>
        <w:t>шихся в результате вывалов на склонах), покровные сетки в сочетании с ан</w:t>
      </w:r>
      <w:r w:rsidRPr="00302868">
        <w:rPr>
          <w:sz w:val="23"/>
          <w:szCs w:val="23"/>
        </w:rPr>
        <w:softHyphen/>
        <w:t>керными креплениями;</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прочие мероприятия (регулирование тепловых процессов с помощью тепло-защитных устройств и покрытий, защита от вредного влияния процес</w:t>
      </w:r>
      <w:r w:rsidRPr="00302868">
        <w:rPr>
          <w:sz w:val="23"/>
          <w:szCs w:val="23"/>
        </w:rPr>
        <w:softHyphen/>
        <w:t>сов промерзания и оттаивания, установление охранных зон и т.д.).</w:t>
      </w:r>
    </w:p>
    <w:p w:rsidR="00302868" w:rsidRPr="00302868" w:rsidRDefault="00133557" w:rsidP="00133557">
      <w:pPr>
        <w:pStyle w:val="6"/>
        <w:shd w:val="clear" w:color="auto" w:fill="auto"/>
        <w:tabs>
          <w:tab w:val="left" w:pos="1359"/>
        </w:tabs>
        <w:spacing w:line="240" w:lineRule="auto"/>
        <w:ind w:left="20" w:right="20" w:firstLine="0"/>
        <w:jc w:val="both"/>
        <w:rPr>
          <w:sz w:val="23"/>
          <w:szCs w:val="23"/>
        </w:rPr>
      </w:pPr>
      <w:r>
        <w:rPr>
          <w:sz w:val="23"/>
          <w:szCs w:val="23"/>
        </w:rPr>
        <w:tab/>
      </w:r>
      <w:r w:rsidR="00302868" w:rsidRPr="00302868">
        <w:rPr>
          <w:sz w:val="23"/>
          <w:szCs w:val="23"/>
        </w:rPr>
        <w:t xml:space="preserve">Если применение мероприятий и сооружений активной защиты, указанных в </w:t>
      </w:r>
      <w:r w:rsidR="000F00E8">
        <w:rPr>
          <w:sz w:val="23"/>
          <w:szCs w:val="23"/>
        </w:rPr>
        <w:t>нормативах для зон затопления</w:t>
      </w:r>
      <w:r w:rsidR="00302868" w:rsidRPr="00302868">
        <w:rPr>
          <w:sz w:val="23"/>
          <w:szCs w:val="23"/>
        </w:rPr>
        <w:t>, полностью не исключает возможность образования оползней и обвалов, а также в случае технической невозможности или неце</w:t>
      </w:r>
      <w:r w:rsidR="00302868" w:rsidRPr="00302868">
        <w:rPr>
          <w:sz w:val="23"/>
          <w:szCs w:val="23"/>
        </w:rPr>
        <w:softHyphen/>
        <w:t>лесообразности активной защиты, следует предусматривать мероприятия пассивной защиты:</w:t>
      </w:r>
    </w:p>
    <w:p w:rsidR="00302868" w:rsidRPr="00302868" w:rsidRDefault="00302868" w:rsidP="00D843D1">
      <w:pPr>
        <w:pStyle w:val="6"/>
        <w:numPr>
          <w:ilvl w:val="0"/>
          <w:numId w:val="38"/>
        </w:numPr>
        <w:shd w:val="clear" w:color="auto" w:fill="auto"/>
        <w:tabs>
          <w:tab w:val="left" w:pos="1018"/>
        </w:tabs>
        <w:spacing w:line="240" w:lineRule="auto"/>
        <w:ind w:left="20" w:firstLine="720"/>
        <w:jc w:val="both"/>
        <w:rPr>
          <w:sz w:val="23"/>
          <w:szCs w:val="23"/>
        </w:rPr>
      </w:pPr>
      <w:r w:rsidRPr="00302868">
        <w:rPr>
          <w:sz w:val="23"/>
          <w:szCs w:val="23"/>
        </w:rPr>
        <w:t>приспособление защищаемых сооружений к обтеканию их оползнем;</w:t>
      </w:r>
    </w:p>
    <w:p w:rsidR="00302868" w:rsidRPr="00302868" w:rsidRDefault="00302868" w:rsidP="00D843D1">
      <w:pPr>
        <w:pStyle w:val="6"/>
        <w:numPr>
          <w:ilvl w:val="0"/>
          <w:numId w:val="38"/>
        </w:numPr>
        <w:shd w:val="clear" w:color="auto" w:fill="auto"/>
        <w:tabs>
          <w:tab w:val="left" w:pos="1028"/>
        </w:tabs>
        <w:spacing w:line="240" w:lineRule="auto"/>
        <w:ind w:left="20" w:right="20" w:firstLine="720"/>
        <w:jc w:val="both"/>
        <w:rPr>
          <w:sz w:val="23"/>
          <w:szCs w:val="23"/>
        </w:rPr>
      </w:pPr>
      <w:r w:rsidRPr="00302868">
        <w:rPr>
          <w:sz w:val="23"/>
          <w:szCs w:val="23"/>
        </w:rPr>
        <w:t>улавливающие сооружения и устройства для защиты объектов от воздействия обвалов, осыпей, вывалов, падения отдельных скальных облом</w:t>
      </w:r>
      <w:r w:rsidRPr="00302868">
        <w:rPr>
          <w:sz w:val="23"/>
          <w:szCs w:val="23"/>
        </w:rPr>
        <w:softHyphen/>
        <w:t>ков - стены, сетки, валы, траншеи, полки с бордюрными стенами, надолбы;</w:t>
      </w:r>
    </w:p>
    <w:p w:rsidR="00302868" w:rsidRPr="00302868" w:rsidRDefault="00302868" w:rsidP="00D843D1">
      <w:pPr>
        <w:pStyle w:val="6"/>
        <w:numPr>
          <w:ilvl w:val="0"/>
          <w:numId w:val="38"/>
        </w:numPr>
        <w:shd w:val="clear" w:color="auto" w:fill="auto"/>
        <w:tabs>
          <w:tab w:val="left" w:pos="1042"/>
        </w:tabs>
        <w:spacing w:line="240" w:lineRule="auto"/>
        <w:ind w:left="20" w:firstLine="720"/>
        <w:jc w:val="both"/>
        <w:rPr>
          <w:sz w:val="23"/>
          <w:szCs w:val="23"/>
        </w:rPr>
      </w:pPr>
      <w:r w:rsidRPr="00302868">
        <w:rPr>
          <w:sz w:val="23"/>
          <w:szCs w:val="23"/>
        </w:rPr>
        <w:t>прочие мероприятия.</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Сброс талых и дождевых вод с застроенных территорий, проездов и площадей (за пределами защищаемой зоны) в водостоки, уложенные в оползнеопасной зоне, допускается только при специальном обосновании. Устройство очистных сооружений в оползнеопасной зоне не допускается.</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Выпуск воды из водостоков следует предусматривать в открытые водоемы и реки, а также в тальвеги оврагов с соблюдением требований очистки сточных вод и при обязательном осуществлении противоэрозионных устройств и мероприятий против заболачивания и других видов ущерба окружающей среде.</w:t>
      </w: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противооползневых и противообвальных со</w:t>
      </w:r>
      <w:r w:rsidR="00302868" w:rsidRPr="00302868">
        <w:rPr>
          <w:sz w:val="23"/>
          <w:szCs w:val="23"/>
        </w:rPr>
        <w:softHyphen/>
        <w:t>оружений и мероприятий на берегах водоемов и водотоков необходимо до</w:t>
      </w:r>
      <w:r w:rsidR="00302868" w:rsidRPr="00302868">
        <w:rPr>
          <w:sz w:val="23"/>
          <w:szCs w:val="23"/>
        </w:rPr>
        <w:softHyphen/>
        <w:t>полнительно соблюдать требования к берегозащитным сооружениям.</w:t>
      </w:r>
    </w:p>
    <w:p w:rsidR="00302868" w:rsidRPr="00302868" w:rsidRDefault="00133557" w:rsidP="00133557">
      <w:pPr>
        <w:pStyle w:val="6"/>
        <w:shd w:val="clear" w:color="auto" w:fill="auto"/>
        <w:tabs>
          <w:tab w:val="left" w:pos="1350"/>
        </w:tabs>
        <w:spacing w:line="240" w:lineRule="auto"/>
        <w:ind w:right="20" w:firstLine="0"/>
        <w:jc w:val="both"/>
        <w:rPr>
          <w:sz w:val="23"/>
          <w:szCs w:val="23"/>
        </w:rPr>
      </w:pPr>
      <w:r>
        <w:rPr>
          <w:sz w:val="23"/>
          <w:szCs w:val="23"/>
        </w:rPr>
        <w:tab/>
      </w:r>
      <w:r w:rsidR="00302868" w:rsidRPr="00302868">
        <w:rPr>
          <w:sz w:val="23"/>
          <w:szCs w:val="23"/>
        </w:rPr>
        <w:t>При выборе защитных мероприятий и сооружений и их комплек</w:t>
      </w:r>
      <w:r w:rsidR="00302868" w:rsidRPr="00302868">
        <w:rPr>
          <w:sz w:val="23"/>
          <w:szCs w:val="23"/>
        </w:rPr>
        <w:softHyphen/>
        <w:t>сов следует учитывать виды возможных деформаций склона (откоса), уровень ответственности защищаемых объектов, их конструктивные и эксплуатаци</w:t>
      </w:r>
      <w:r w:rsidR="00302868" w:rsidRPr="00302868">
        <w:rPr>
          <w:sz w:val="23"/>
          <w:szCs w:val="23"/>
        </w:rPr>
        <w:softHyphen/>
        <w:t>онные особенности.</w:t>
      </w:r>
    </w:p>
    <w:p w:rsidR="00302868" w:rsidRPr="00302868" w:rsidRDefault="00133557" w:rsidP="00133557">
      <w:pPr>
        <w:pStyle w:val="6"/>
        <w:shd w:val="clear" w:color="auto" w:fill="auto"/>
        <w:tabs>
          <w:tab w:val="left" w:pos="1354"/>
        </w:tabs>
        <w:spacing w:after="349" w:line="240" w:lineRule="auto"/>
        <w:ind w:right="20" w:firstLine="0"/>
        <w:jc w:val="both"/>
        <w:rPr>
          <w:sz w:val="23"/>
          <w:szCs w:val="23"/>
        </w:rPr>
      </w:pPr>
      <w:r>
        <w:rPr>
          <w:sz w:val="23"/>
          <w:szCs w:val="23"/>
        </w:rPr>
        <w:tab/>
      </w:r>
      <w:r w:rsidR="00302868" w:rsidRPr="00302868">
        <w:rPr>
          <w:sz w:val="23"/>
          <w:szCs w:val="23"/>
        </w:rPr>
        <w:t>Противооползневые и противообвальные сооружения проектиру</w:t>
      </w:r>
      <w:r w:rsidR="00302868" w:rsidRPr="00302868">
        <w:rPr>
          <w:sz w:val="23"/>
          <w:szCs w:val="23"/>
        </w:rPr>
        <w:softHyphen/>
        <w:t>ются в соответствии с требованиями СП 116.13330.2012.</w:t>
      </w:r>
    </w:p>
    <w:p w:rsidR="00302868" w:rsidRPr="00CB6498" w:rsidRDefault="00133557" w:rsidP="00133557">
      <w:pPr>
        <w:pStyle w:val="6"/>
        <w:shd w:val="clear" w:color="auto" w:fill="auto"/>
        <w:tabs>
          <w:tab w:val="left" w:pos="722"/>
        </w:tabs>
        <w:spacing w:after="297"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.4.4.</w:t>
      </w:r>
      <w:r w:rsidR="00302868" w:rsidRPr="00CB6498">
        <w:rPr>
          <w:b/>
          <w:sz w:val="23"/>
          <w:szCs w:val="23"/>
        </w:rPr>
        <w:t>Сооружения и мероприятия для защиты от затопления и подтопления</w:t>
      </w:r>
    </w:p>
    <w:p w:rsidR="00302868" w:rsidRPr="00302868" w:rsidRDefault="00133557" w:rsidP="00133557">
      <w:pPr>
        <w:pStyle w:val="6"/>
        <w:shd w:val="clear" w:color="auto" w:fill="auto"/>
        <w:tabs>
          <w:tab w:val="left" w:pos="1354"/>
        </w:tabs>
        <w:spacing w:line="240" w:lineRule="auto"/>
        <w:ind w:firstLine="0"/>
        <w:jc w:val="both"/>
        <w:rPr>
          <w:sz w:val="23"/>
          <w:szCs w:val="23"/>
        </w:rPr>
      </w:pPr>
      <w:r>
        <w:rPr>
          <w:sz w:val="23"/>
          <w:szCs w:val="23"/>
        </w:rPr>
        <w:tab/>
      </w:r>
      <w:r w:rsidR="00302868" w:rsidRPr="00302868">
        <w:rPr>
          <w:sz w:val="23"/>
          <w:szCs w:val="23"/>
        </w:rPr>
        <w:t>Зоны затопления определяются в отношении:</w:t>
      </w:r>
    </w:p>
    <w:p w:rsidR="00302868" w:rsidRPr="00302868" w:rsidRDefault="00302868" w:rsidP="00D843D1">
      <w:pPr>
        <w:pStyle w:val="6"/>
        <w:numPr>
          <w:ilvl w:val="0"/>
          <w:numId w:val="39"/>
        </w:numPr>
        <w:shd w:val="clear" w:color="auto" w:fill="auto"/>
        <w:tabs>
          <w:tab w:val="left" w:pos="1081"/>
        </w:tabs>
        <w:spacing w:line="240" w:lineRule="auto"/>
        <w:ind w:left="20" w:right="20" w:firstLine="700"/>
        <w:jc w:val="both"/>
        <w:rPr>
          <w:sz w:val="23"/>
          <w:szCs w:val="23"/>
        </w:rPr>
      </w:pPr>
      <w:r w:rsidRPr="00302868">
        <w:rPr>
          <w:sz w:val="23"/>
          <w:szCs w:val="23"/>
        </w:rPr>
        <w:t>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w:t>
      </w:r>
      <w:r w:rsidRPr="00302868">
        <w:rPr>
          <w:sz w:val="23"/>
          <w:szCs w:val="23"/>
        </w:rPr>
        <w:softHyphen/>
        <w:t>жоров. В границах зон затопления устанавливаются территории, затапливае</w:t>
      </w:r>
      <w:r w:rsidRPr="00302868">
        <w:rPr>
          <w:sz w:val="23"/>
          <w:szCs w:val="23"/>
        </w:rPr>
        <w:softHyphen/>
        <w:t>мые при максимальных уровнях воды 3, 5, 10, 25 и 50-процентной обеспе</w:t>
      </w:r>
      <w:r w:rsidRPr="00302868">
        <w:rPr>
          <w:sz w:val="23"/>
          <w:szCs w:val="23"/>
        </w:rPr>
        <w:softHyphen/>
        <w:t>ченности (повторяемость 1, 3, 5, 10, 25 и 50 раз в 100 лет);</w:t>
      </w:r>
    </w:p>
    <w:p w:rsidR="00302868" w:rsidRPr="00302868" w:rsidRDefault="00302868" w:rsidP="00D843D1">
      <w:pPr>
        <w:pStyle w:val="6"/>
        <w:numPr>
          <w:ilvl w:val="0"/>
          <w:numId w:val="39"/>
        </w:numPr>
        <w:shd w:val="clear" w:color="auto" w:fill="auto"/>
        <w:tabs>
          <w:tab w:val="left" w:pos="1047"/>
        </w:tabs>
        <w:spacing w:line="240" w:lineRule="auto"/>
        <w:ind w:left="20" w:right="20" w:firstLine="700"/>
        <w:jc w:val="both"/>
        <w:rPr>
          <w:sz w:val="23"/>
          <w:szCs w:val="23"/>
        </w:rPr>
      </w:pPr>
      <w:r w:rsidRPr="00302868">
        <w:rPr>
          <w:sz w:val="23"/>
          <w:szCs w:val="23"/>
        </w:rPr>
        <w:t>территорий, прилегающих к устьевым участкам водотоков, затапли</w:t>
      </w:r>
      <w:r w:rsidRPr="00302868">
        <w:rPr>
          <w:sz w:val="23"/>
          <w:szCs w:val="23"/>
        </w:rPr>
        <w:softHyphen/>
        <w:t>ваемых в результате нагонных явлений расчетной обеспеченности;</w:t>
      </w:r>
    </w:p>
    <w:p w:rsidR="00302868" w:rsidRPr="00302868" w:rsidRDefault="00302868" w:rsidP="00D843D1">
      <w:pPr>
        <w:pStyle w:val="6"/>
        <w:numPr>
          <w:ilvl w:val="0"/>
          <w:numId w:val="39"/>
        </w:numPr>
        <w:shd w:val="clear" w:color="auto" w:fill="auto"/>
        <w:tabs>
          <w:tab w:val="left" w:pos="1033"/>
        </w:tabs>
        <w:spacing w:line="240" w:lineRule="auto"/>
        <w:ind w:left="20" w:right="20" w:firstLine="700"/>
        <w:jc w:val="both"/>
        <w:rPr>
          <w:sz w:val="23"/>
          <w:szCs w:val="23"/>
        </w:rPr>
      </w:pPr>
      <w:r w:rsidRPr="00302868">
        <w:rPr>
          <w:sz w:val="23"/>
          <w:szCs w:val="23"/>
        </w:rPr>
        <w:t>территорий, прилегающих к естественным водоемам, затапливаемых при уровнях воды однопроцентной обеспеченности;</w:t>
      </w:r>
    </w:p>
    <w:p w:rsidR="00302868" w:rsidRPr="00302868" w:rsidRDefault="00133557" w:rsidP="00133557">
      <w:pPr>
        <w:pStyle w:val="6"/>
        <w:shd w:val="clear" w:color="auto" w:fill="auto"/>
        <w:tabs>
          <w:tab w:val="left" w:pos="1350"/>
        </w:tabs>
        <w:spacing w:line="240" w:lineRule="auto"/>
        <w:ind w:left="20"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в соответ</w:t>
      </w:r>
      <w:r w:rsidR="00302868" w:rsidRPr="00302868">
        <w:rPr>
          <w:sz w:val="23"/>
          <w:szCs w:val="23"/>
        </w:rPr>
        <w:softHyphen/>
        <w:t>ствии с требованиями постановления Правительства Российской Федерации от 18.04.2014 №360 «Об определении границ зон затопления, подтопления».</w:t>
      </w:r>
    </w:p>
    <w:p w:rsidR="00302868" w:rsidRPr="00302868" w:rsidRDefault="00133557" w:rsidP="00133557">
      <w:pPr>
        <w:pStyle w:val="6"/>
        <w:shd w:val="clear" w:color="auto" w:fill="auto"/>
        <w:tabs>
          <w:tab w:val="left" w:pos="1412"/>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Федераль</w:t>
      </w:r>
      <w:r w:rsidR="00302868" w:rsidRPr="00302868">
        <w:rPr>
          <w:sz w:val="23"/>
          <w:szCs w:val="23"/>
        </w:rPr>
        <w:softHyphen/>
        <w:t>ным агентством водных ресурсов на основании предложений Администра</w:t>
      </w:r>
      <w:r w:rsidR="00302868" w:rsidRPr="00302868">
        <w:rPr>
          <w:sz w:val="23"/>
          <w:szCs w:val="23"/>
        </w:rPr>
        <w:softHyphen/>
        <w:t>ции Алтайского края, подготовленных совместно с органами местного само</w:t>
      </w:r>
      <w:r w:rsidR="00302868" w:rsidRPr="00302868">
        <w:rPr>
          <w:sz w:val="23"/>
          <w:szCs w:val="23"/>
        </w:rPr>
        <w:softHyphen/>
        <w:t>управления, об определении границ зон затопления, подтопления.</w:t>
      </w:r>
    </w:p>
    <w:p w:rsidR="00302868" w:rsidRPr="00302868" w:rsidRDefault="00133557" w:rsidP="00133557">
      <w:pPr>
        <w:pStyle w:val="6"/>
        <w:shd w:val="clear" w:color="auto" w:fill="auto"/>
        <w:tabs>
          <w:tab w:val="left" w:pos="1388"/>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отображаются в докумен</w:t>
      </w:r>
      <w:r w:rsidR="00302868" w:rsidRPr="00302868">
        <w:rPr>
          <w:sz w:val="23"/>
          <w:szCs w:val="23"/>
        </w:rPr>
        <w:softHyphen/>
        <w:t>тах территориального планирования, градостроительного зонирования и до</w:t>
      </w:r>
      <w:r w:rsidR="00302868" w:rsidRPr="00302868">
        <w:rPr>
          <w:sz w:val="23"/>
          <w:szCs w:val="23"/>
        </w:rPr>
        <w:softHyphen/>
        <w:t>кументации по планировке территорий в соответствии с законодательством о градостроительной деятельности.</w:t>
      </w:r>
    </w:p>
    <w:p w:rsidR="00302868" w:rsidRPr="00302868" w:rsidRDefault="00133557" w:rsidP="00133557">
      <w:pPr>
        <w:pStyle w:val="6"/>
        <w:shd w:val="clear" w:color="auto" w:fill="auto"/>
        <w:tabs>
          <w:tab w:val="left" w:pos="64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Территории населенных пунктов, расположенных на участках</w:t>
      </w:r>
      <w:r w:rsidR="000F00E8">
        <w:rPr>
          <w:sz w:val="23"/>
          <w:szCs w:val="23"/>
        </w:rPr>
        <w:t xml:space="preserve"> зон затопления</w:t>
      </w:r>
      <w:r w:rsidR="00302868" w:rsidRPr="00302868">
        <w:rPr>
          <w:sz w:val="23"/>
          <w:szCs w:val="23"/>
        </w:rPr>
        <w:t>,  должны быть защище</w:t>
      </w:r>
      <w:r w:rsidR="00302868" w:rsidRPr="00302868">
        <w:rPr>
          <w:sz w:val="23"/>
          <w:szCs w:val="23"/>
        </w:rPr>
        <w:softHyphen/>
        <w:t>ны от затопления паводковыми водами, ветровым нагоном воды и от подтоп</w:t>
      </w:r>
      <w:r w:rsidR="00302868" w:rsidRPr="00302868">
        <w:rPr>
          <w:sz w:val="23"/>
          <w:szCs w:val="23"/>
        </w:rPr>
        <w:softHyphen/>
        <w:t>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w:t>
      </w:r>
      <w:r w:rsidR="00302868" w:rsidRPr="00302868">
        <w:rPr>
          <w:sz w:val="23"/>
          <w:szCs w:val="23"/>
        </w:rPr>
        <w:softHyphen/>
        <w:t>вом нагоне. Превышение гребня дамбы обвалования над расчетным уровнем следует устанавливать в зависимости от класса сооружений согласно СП 116.13330.2012, СП 58.13330.2012.</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Расчетный уровень горизонта высоких вод определяется с учетом:</w:t>
      </w:r>
    </w:p>
    <w:p w:rsidR="00302868" w:rsidRPr="00302868" w:rsidRDefault="00302868" w:rsidP="00D843D1">
      <w:pPr>
        <w:pStyle w:val="6"/>
        <w:numPr>
          <w:ilvl w:val="0"/>
          <w:numId w:val="40"/>
        </w:numPr>
        <w:shd w:val="clear" w:color="auto" w:fill="auto"/>
        <w:tabs>
          <w:tab w:val="left" w:pos="1071"/>
        </w:tabs>
        <w:spacing w:line="240" w:lineRule="auto"/>
        <w:ind w:left="20" w:right="20" w:firstLine="720"/>
        <w:jc w:val="both"/>
        <w:rPr>
          <w:sz w:val="23"/>
          <w:szCs w:val="23"/>
        </w:rPr>
      </w:pPr>
      <w:r w:rsidRPr="00302868">
        <w:rPr>
          <w:sz w:val="23"/>
          <w:szCs w:val="23"/>
        </w:rPr>
        <w:t>геодезических и картографических материалов, выполненных в со</w:t>
      </w:r>
      <w:r w:rsidRPr="00302868">
        <w:rPr>
          <w:sz w:val="23"/>
          <w:szCs w:val="23"/>
        </w:rPr>
        <w:softHyphen/>
        <w:t>ответствии с Федеральным законом «О геодезии и картографии», а также данных обследований по выявлению паводкоопасных зон;</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на пунктах государственной наблюдательной сети;</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из фондовых материалов гидрологических и гидрогеологических изысканий под размещение населенных пунктов, линейных объектов инфра</w:t>
      </w:r>
      <w:r w:rsidRPr="00302868">
        <w:rPr>
          <w:sz w:val="23"/>
          <w:szCs w:val="23"/>
        </w:rPr>
        <w:softHyphen/>
        <w:t>структуры, переходов трубопроводов, мостов;</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расчетных параметров границ затоплений пойм рек, определенных на основе инженерно-гидрологических расчетов.</w:t>
      </w:r>
    </w:p>
    <w:p w:rsidR="00302868" w:rsidRPr="00302868" w:rsidRDefault="00302868" w:rsidP="00133557">
      <w:pPr>
        <w:pStyle w:val="6"/>
        <w:shd w:val="clear" w:color="auto" w:fill="auto"/>
        <w:spacing w:line="240" w:lineRule="auto"/>
        <w:ind w:left="20" w:right="20" w:firstLine="688"/>
        <w:jc w:val="both"/>
        <w:rPr>
          <w:sz w:val="23"/>
          <w:szCs w:val="23"/>
        </w:rPr>
      </w:pPr>
      <w:r w:rsidRPr="00302868">
        <w:rPr>
          <w:sz w:val="23"/>
          <w:szCs w:val="23"/>
        </w:rPr>
        <w:t>3а расчетный горизонт высоких вод следует принимать отметку наивысшего уровня воды повторяемостью: один раз в сто лет - для террито</w:t>
      </w:r>
      <w:r w:rsidRPr="00302868">
        <w:rPr>
          <w:sz w:val="23"/>
          <w:szCs w:val="23"/>
        </w:rPr>
        <w:softHyphen/>
        <w:t>рий, застроенных или подлежащих застройке жилыми и общественными зда</w:t>
      </w:r>
      <w:r w:rsidRPr="00302868">
        <w:rPr>
          <w:sz w:val="23"/>
          <w:szCs w:val="23"/>
        </w:rPr>
        <w:softHyphen/>
        <w:t>ниями; один раз в десять лет - для территорий парков и плоскостных спор</w:t>
      </w:r>
      <w:r w:rsidRPr="00302868">
        <w:rPr>
          <w:sz w:val="23"/>
          <w:szCs w:val="23"/>
        </w:rPr>
        <w:softHyphen/>
        <w:t>тивных сооружений.</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 качестве основных средств инженерной защиты от затопления следует предусматривать:</w:t>
      </w:r>
    </w:p>
    <w:p w:rsidR="00302868" w:rsidRPr="00302868" w:rsidRDefault="00302868" w:rsidP="00D843D1">
      <w:pPr>
        <w:pStyle w:val="6"/>
        <w:numPr>
          <w:ilvl w:val="0"/>
          <w:numId w:val="41"/>
        </w:numPr>
        <w:shd w:val="clear" w:color="auto" w:fill="auto"/>
        <w:tabs>
          <w:tab w:val="left" w:pos="1023"/>
        </w:tabs>
        <w:spacing w:line="240" w:lineRule="auto"/>
        <w:ind w:left="20" w:firstLine="720"/>
        <w:jc w:val="both"/>
        <w:rPr>
          <w:sz w:val="23"/>
          <w:szCs w:val="23"/>
        </w:rPr>
      </w:pPr>
      <w:r w:rsidRPr="00302868">
        <w:rPr>
          <w:sz w:val="23"/>
          <w:szCs w:val="23"/>
        </w:rPr>
        <w:t>обвалование территорий со стороны водных объектов;</w:t>
      </w:r>
    </w:p>
    <w:p w:rsidR="00302868" w:rsidRPr="00302868" w:rsidRDefault="00302868" w:rsidP="00D843D1">
      <w:pPr>
        <w:pStyle w:val="6"/>
        <w:numPr>
          <w:ilvl w:val="0"/>
          <w:numId w:val="41"/>
        </w:numPr>
        <w:shd w:val="clear" w:color="auto" w:fill="auto"/>
        <w:tabs>
          <w:tab w:val="left" w:pos="1023"/>
        </w:tabs>
        <w:spacing w:line="240" w:lineRule="auto"/>
        <w:ind w:left="20" w:right="20" w:firstLine="720"/>
        <w:jc w:val="both"/>
        <w:rPr>
          <w:sz w:val="23"/>
          <w:szCs w:val="23"/>
        </w:rPr>
      </w:pPr>
      <w:r w:rsidRPr="00302868">
        <w:rPr>
          <w:sz w:val="23"/>
          <w:szCs w:val="23"/>
        </w:rPr>
        <w:t>искусственное повышение рельефа территории до незатопляемых планировочных отметок;</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аккумуляцию, регулирование, отвод поверхностных сбросных и дре</w:t>
      </w:r>
      <w:r w:rsidRPr="00302868">
        <w:rPr>
          <w:sz w:val="23"/>
          <w:szCs w:val="23"/>
        </w:rPr>
        <w:softHyphen/>
        <w:t>нажных вод с затопленных, временно затопляемых территорий и низинных нарушенных земель;</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сооружения инженерной защиты, в том числе: дамбы обвалования, дренажи, дренажные и водосбросные сети и другие.</w:t>
      </w:r>
    </w:p>
    <w:p w:rsidR="00302868" w:rsidRPr="00302868" w:rsidRDefault="00133557" w:rsidP="00133557">
      <w:pPr>
        <w:pStyle w:val="6"/>
        <w:shd w:val="clear" w:color="auto" w:fill="auto"/>
        <w:tabs>
          <w:tab w:val="left" w:pos="1369"/>
        </w:tabs>
        <w:spacing w:line="240" w:lineRule="auto"/>
        <w:ind w:left="20" w:right="20" w:firstLine="0"/>
        <w:jc w:val="both"/>
        <w:rPr>
          <w:sz w:val="23"/>
          <w:szCs w:val="23"/>
        </w:rPr>
      </w:pPr>
      <w:r>
        <w:rPr>
          <w:sz w:val="23"/>
          <w:szCs w:val="23"/>
        </w:rPr>
        <w:tab/>
      </w:r>
      <w:r w:rsidR="00302868" w:rsidRPr="00302868">
        <w:rPr>
          <w:sz w:val="23"/>
          <w:szCs w:val="23"/>
        </w:rPr>
        <w:t>В качестве вспомогательных средств инженерной защиты следует использовать естественные свойства природных систем и их компонентов, усиливающие эффективность основных средств инженерной защиты.</w:t>
      </w:r>
    </w:p>
    <w:p w:rsidR="00302868" w:rsidRPr="00302868" w:rsidRDefault="00133557" w:rsidP="00133557">
      <w:pPr>
        <w:pStyle w:val="6"/>
        <w:shd w:val="clear" w:color="auto" w:fill="auto"/>
        <w:tabs>
          <w:tab w:val="left" w:pos="1508"/>
        </w:tabs>
        <w:spacing w:line="240" w:lineRule="auto"/>
        <w:ind w:right="20" w:firstLine="0"/>
        <w:jc w:val="both"/>
        <w:rPr>
          <w:sz w:val="23"/>
          <w:szCs w:val="23"/>
        </w:rPr>
      </w:pPr>
      <w:r>
        <w:rPr>
          <w:sz w:val="23"/>
          <w:szCs w:val="23"/>
        </w:rPr>
        <w:tab/>
      </w:r>
      <w:r w:rsidR="00302868" w:rsidRPr="00302868">
        <w:rPr>
          <w:sz w:val="23"/>
          <w:szCs w:val="23"/>
        </w:rPr>
        <w:t>В состав проекта инженерной защиты территории следует вклю</w:t>
      </w:r>
      <w:r w:rsidR="00302868" w:rsidRPr="00302868">
        <w:rPr>
          <w:sz w:val="23"/>
          <w:szCs w:val="23"/>
        </w:rPr>
        <w:softHyphen/>
        <w:t>чать организационно-технические мероприятия, предусматривающие про</w:t>
      </w:r>
      <w:r w:rsidR="00302868" w:rsidRPr="00302868">
        <w:rPr>
          <w:sz w:val="23"/>
          <w:szCs w:val="23"/>
        </w:rPr>
        <w:softHyphen/>
        <w:t>пуск весенних половодий и дождевых паводков.</w:t>
      </w:r>
    </w:p>
    <w:p w:rsidR="00302868" w:rsidRPr="00302868" w:rsidRDefault="00133557" w:rsidP="00133557">
      <w:pPr>
        <w:pStyle w:val="6"/>
        <w:shd w:val="clear" w:color="auto" w:fill="auto"/>
        <w:tabs>
          <w:tab w:val="left" w:pos="1489"/>
        </w:tabs>
        <w:spacing w:line="240" w:lineRule="auto"/>
        <w:ind w:right="20" w:firstLine="0"/>
        <w:jc w:val="both"/>
        <w:rPr>
          <w:sz w:val="23"/>
          <w:szCs w:val="23"/>
        </w:rPr>
      </w:pPr>
      <w:r>
        <w:rPr>
          <w:sz w:val="23"/>
          <w:szCs w:val="23"/>
        </w:rPr>
        <w:tab/>
      </w:r>
      <w:r w:rsidR="00302868" w:rsidRPr="00302868">
        <w:rPr>
          <w:sz w:val="23"/>
          <w:szCs w:val="23"/>
        </w:rPr>
        <w:t>Инженерная защита осваиваемых территорий должна преду</w:t>
      </w:r>
      <w:r w:rsidR="00302868" w:rsidRPr="00302868">
        <w:rPr>
          <w:sz w:val="23"/>
          <w:szCs w:val="23"/>
        </w:rPr>
        <w:softHyphen/>
        <w:t>сматривать образование единой системы территориальных и локальных со</w:t>
      </w:r>
      <w:r w:rsidR="00302868" w:rsidRPr="00302868">
        <w:rPr>
          <w:sz w:val="23"/>
          <w:szCs w:val="23"/>
        </w:rPr>
        <w:softHyphen/>
        <w:t>оружений и мероприятий.</w:t>
      </w:r>
    </w:p>
    <w:p w:rsidR="00302868" w:rsidRPr="00302868" w:rsidRDefault="00133557" w:rsidP="00133557">
      <w:pPr>
        <w:pStyle w:val="6"/>
        <w:shd w:val="clear" w:color="auto" w:fill="auto"/>
        <w:tabs>
          <w:tab w:val="left" w:pos="788"/>
        </w:tabs>
        <w:spacing w:line="240" w:lineRule="auto"/>
        <w:ind w:firstLine="0"/>
        <w:jc w:val="both"/>
        <w:rPr>
          <w:sz w:val="23"/>
          <w:szCs w:val="23"/>
        </w:rPr>
      </w:pPr>
      <w:r>
        <w:rPr>
          <w:sz w:val="23"/>
          <w:szCs w:val="23"/>
        </w:rPr>
        <w:tab/>
      </w:r>
      <w:r>
        <w:rPr>
          <w:sz w:val="23"/>
          <w:szCs w:val="23"/>
        </w:rPr>
        <w:tab/>
      </w:r>
      <w:r w:rsidR="00302868" w:rsidRPr="00302868">
        <w:rPr>
          <w:sz w:val="23"/>
          <w:szCs w:val="23"/>
        </w:rPr>
        <w:t>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 ния и водоснабжения, эксплуатации промышленных и коммунальных объек</w:t>
      </w:r>
      <w:r w:rsidR="00302868" w:rsidRPr="00302868">
        <w:rPr>
          <w:sz w:val="23"/>
          <w:szCs w:val="23"/>
        </w:rPr>
        <w:softHyphen/>
        <w:t>тов, а также в интересах энергетики, транспорта, рекреации и охраны приро</w:t>
      </w:r>
      <w:r w:rsidR="00302868" w:rsidRPr="00302868">
        <w:rPr>
          <w:sz w:val="23"/>
          <w:szCs w:val="23"/>
        </w:rPr>
        <w:softHyphen/>
        <w:t>ды, предусматривая в проектах возможность создания вариантов сооружений инженерной защиты многофункционального назначения.</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Зоны подтопления определяются в отношении территорий, при</w:t>
      </w:r>
      <w:r w:rsidR="00302868" w:rsidRPr="00302868">
        <w:rPr>
          <w:sz w:val="23"/>
          <w:szCs w:val="23"/>
        </w:rPr>
        <w:softHyphen/>
        <w:t>легающих к зонам затопления, указанным в пункте 24.1 настоящих нормати</w:t>
      </w:r>
      <w:r w:rsidR="00302868" w:rsidRPr="00302868">
        <w:rPr>
          <w:sz w:val="23"/>
          <w:szCs w:val="23"/>
        </w:rPr>
        <w:softHyphen/>
        <w:t>вов, повышение уровня грунтовых вод которых обусловливается подпором грунтовых вод уровнями высоких вод водных объектов.</w:t>
      </w:r>
    </w:p>
    <w:p w:rsidR="00302868" w:rsidRPr="00302868" w:rsidRDefault="00302868" w:rsidP="00302868">
      <w:pPr>
        <w:pStyle w:val="6"/>
        <w:shd w:val="clear" w:color="auto" w:fill="auto"/>
        <w:spacing w:line="240" w:lineRule="auto"/>
        <w:ind w:firstLine="720"/>
        <w:jc w:val="both"/>
        <w:rPr>
          <w:sz w:val="23"/>
          <w:szCs w:val="23"/>
        </w:rPr>
      </w:pPr>
      <w:r w:rsidRPr="00302868">
        <w:rPr>
          <w:sz w:val="23"/>
          <w:szCs w:val="23"/>
        </w:rPr>
        <w:t>В границах зон подтопления определяются:</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сильного подтопления - при глубине залегания грунто</w:t>
      </w:r>
      <w:r w:rsidRPr="00302868">
        <w:rPr>
          <w:sz w:val="23"/>
          <w:szCs w:val="23"/>
        </w:rPr>
        <w:softHyphen/>
        <w:t>вых вод менее 0,3 метра;</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умеренного подтопления - при глубине залегания грун</w:t>
      </w:r>
      <w:r w:rsidRPr="00302868">
        <w:rPr>
          <w:sz w:val="23"/>
          <w:szCs w:val="23"/>
        </w:rPr>
        <w:softHyphen/>
        <w:t xml:space="preserve">товых вод от 0,3 - 0,7 до </w:t>
      </w:r>
      <w:r w:rsidRPr="00302868">
        <w:rPr>
          <w:rStyle w:val="1pt"/>
          <w:sz w:val="23"/>
          <w:szCs w:val="23"/>
        </w:rPr>
        <w:t>1,2-2</w:t>
      </w:r>
      <w:r w:rsidRPr="00302868">
        <w:rPr>
          <w:sz w:val="23"/>
          <w:szCs w:val="23"/>
        </w:rPr>
        <w:t xml:space="preserve"> метров от поверхности;</w:t>
      </w:r>
    </w:p>
    <w:p w:rsidR="00302868" w:rsidRPr="00302868" w:rsidRDefault="00302868" w:rsidP="00D843D1">
      <w:pPr>
        <w:pStyle w:val="6"/>
        <w:numPr>
          <w:ilvl w:val="0"/>
          <w:numId w:val="42"/>
        </w:numPr>
        <w:shd w:val="clear" w:color="auto" w:fill="auto"/>
        <w:tabs>
          <w:tab w:val="left" w:pos="1018"/>
        </w:tabs>
        <w:spacing w:line="240" w:lineRule="auto"/>
        <w:ind w:right="20" w:firstLine="720"/>
        <w:jc w:val="both"/>
        <w:rPr>
          <w:sz w:val="23"/>
          <w:szCs w:val="23"/>
        </w:rPr>
      </w:pPr>
      <w:r w:rsidRPr="00302868">
        <w:rPr>
          <w:sz w:val="23"/>
          <w:szCs w:val="23"/>
        </w:rPr>
        <w:t>территории слабого подтопления - при глубине залегания грунтовых вод от 2 до 3 метров.</w:t>
      </w:r>
    </w:p>
    <w:p w:rsidR="00302868" w:rsidRPr="00302868" w:rsidRDefault="00133557" w:rsidP="00133557">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Параметры границ подтоплений определяются на основе инженерно-геологических и гидрогеологических изысканий.</w:t>
      </w:r>
    </w:p>
    <w:p w:rsidR="00302868" w:rsidRPr="00302868" w:rsidRDefault="00133557" w:rsidP="00133557">
      <w:pPr>
        <w:pStyle w:val="6"/>
        <w:shd w:val="clear" w:color="auto" w:fill="auto"/>
        <w:tabs>
          <w:tab w:val="left" w:pos="1474"/>
        </w:tabs>
        <w:spacing w:line="240" w:lineRule="auto"/>
        <w:ind w:right="20" w:firstLine="0"/>
        <w:jc w:val="both"/>
        <w:rPr>
          <w:sz w:val="23"/>
          <w:szCs w:val="23"/>
        </w:rPr>
      </w:pPr>
      <w:r>
        <w:rPr>
          <w:sz w:val="23"/>
          <w:szCs w:val="23"/>
        </w:rPr>
        <w:tab/>
      </w:r>
      <w:r w:rsidR="00302868" w:rsidRPr="00302868">
        <w:rPr>
          <w:sz w:val="23"/>
          <w:szCs w:val="23"/>
        </w:rPr>
        <w:t>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w:t>
      </w:r>
      <w:r w:rsidR="00302868" w:rsidRPr="00302868">
        <w:rPr>
          <w:sz w:val="23"/>
          <w:szCs w:val="23"/>
        </w:rPr>
        <w:softHyphen/>
        <w:t>ции, охраны окружающей среды и/или устранения отрицательных воздей</w:t>
      </w:r>
      <w:r w:rsidR="00302868" w:rsidRPr="00302868">
        <w:rPr>
          <w:sz w:val="23"/>
          <w:szCs w:val="23"/>
        </w:rPr>
        <w:softHyphen/>
        <w:t>ствий подтопления.</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включать:</w:t>
      </w:r>
    </w:p>
    <w:p w:rsidR="00302868" w:rsidRPr="00302868" w:rsidRDefault="00302868" w:rsidP="00D843D1">
      <w:pPr>
        <w:pStyle w:val="6"/>
        <w:numPr>
          <w:ilvl w:val="0"/>
          <w:numId w:val="43"/>
        </w:numPr>
        <w:shd w:val="clear" w:color="auto" w:fill="auto"/>
        <w:tabs>
          <w:tab w:val="left" w:pos="1042"/>
        </w:tabs>
        <w:spacing w:line="240" w:lineRule="auto"/>
        <w:ind w:right="20" w:firstLine="720"/>
        <w:jc w:val="both"/>
        <w:rPr>
          <w:sz w:val="23"/>
          <w:szCs w:val="23"/>
        </w:rPr>
      </w:pPr>
      <w:r w:rsidRPr="00302868">
        <w:rPr>
          <w:sz w:val="23"/>
          <w:szCs w:val="23"/>
        </w:rPr>
        <w:t>защиту населения от опасных явлений, связанных с пропуском па</w:t>
      </w:r>
      <w:r w:rsidRPr="00302868">
        <w:rPr>
          <w:sz w:val="23"/>
          <w:szCs w:val="23"/>
        </w:rPr>
        <w:softHyphen/>
        <w:t>водковых вод в весенне-осенний период, при половодье;</w:t>
      </w:r>
    </w:p>
    <w:p w:rsidR="00302868" w:rsidRPr="00302868" w:rsidRDefault="00302868" w:rsidP="00D843D1">
      <w:pPr>
        <w:pStyle w:val="6"/>
        <w:numPr>
          <w:ilvl w:val="0"/>
          <w:numId w:val="43"/>
        </w:numPr>
        <w:shd w:val="clear" w:color="auto" w:fill="auto"/>
        <w:tabs>
          <w:tab w:val="left" w:pos="1018"/>
        </w:tabs>
        <w:spacing w:line="240" w:lineRule="auto"/>
        <w:ind w:right="20" w:firstLine="720"/>
        <w:jc w:val="both"/>
        <w:rPr>
          <w:sz w:val="23"/>
          <w:szCs w:val="23"/>
        </w:rPr>
      </w:pPr>
      <w:r w:rsidRPr="00302868">
        <w:rPr>
          <w:sz w:val="23"/>
          <w:szCs w:val="23"/>
        </w:rPr>
        <w:t>локальную защиту зданий, сооружений, грунтов оснований и защиту застроенной территории в целом;</w:t>
      </w:r>
    </w:p>
    <w:p w:rsidR="00302868" w:rsidRPr="00302868" w:rsidRDefault="00302868" w:rsidP="00D843D1">
      <w:pPr>
        <w:pStyle w:val="6"/>
        <w:numPr>
          <w:ilvl w:val="0"/>
          <w:numId w:val="43"/>
        </w:numPr>
        <w:shd w:val="clear" w:color="auto" w:fill="auto"/>
        <w:tabs>
          <w:tab w:val="left" w:pos="1032"/>
        </w:tabs>
        <w:spacing w:line="240" w:lineRule="auto"/>
        <w:ind w:right="20" w:firstLine="720"/>
        <w:jc w:val="both"/>
        <w:rPr>
          <w:sz w:val="23"/>
          <w:szCs w:val="23"/>
        </w:rPr>
      </w:pPr>
      <w:r w:rsidRPr="00302868">
        <w:rPr>
          <w:sz w:val="23"/>
          <w:szCs w:val="23"/>
        </w:rPr>
        <w:t>защиту сельскохозяйственных земель и природных ландшафтов, со</w:t>
      </w:r>
      <w:r w:rsidRPr="00302868">
        <w:rPr>
          <w:sz w:val="23"/>
          <w:szCs w:val="23"/>
        </w:rPr>
        <w:softHyphen/>
        <w:t>хранение природных систем, имеющих особую научную или культурную ценность;</w:t>
      </w:r>
    </w:p>
    <w:p w:rsidR="00302868" w:rsidRPr="00302868" w:rsidRDefault="00302868" w:rsidP="00D843D1">
      <w:pPr>
        <w:pStyle w:val="6"/>
        <w:numPr>
          <w:ilvl w:val="0"/>
          <w:numId w:val="43"/>
        </w:numPr>
        <w:shd w:val="clear" w:color="auto" w:fill="auto"/>
        <w:tabs>
          <w:tab w:val="left" w:pos="1027"/>
        </w:tabs>
        <w:spacing w:line="240" w:lineRule="auto"/>
        <w:ind w:firstLine="720"/>
        <w:jc w:val="both"/>
        <w:rPr>
          <w:sz w:val="23"/>
          <w:szCs w:val="23"/>
        </w:rPr>
      </w:pPr>
      <w:r w:rsidRPr="00302868">
        <w:rPr>
          <w:sz w:val="23"/>
          <w:szCs w:val="23"/>
        </w:rPr>
        <w:t>водоотведение;</w:t>
      </w:r>
    </w:p>
    <w:p w:rsidR="00302868" w:rsidRPr="00302868" w:rsidRDefault="00302868" w:rsidP="00D843D1">
      <w:pPr>
        <w:pStyle w:val="6"/>
        <w:numPr>
          <w:ilvl w:val="0"/>
          <w:numId w:val="43"/>
        </w:numPr>
        <w:shd w:val="clear" w:color="auto" w:fill="auto"/>
        <w:tabs>
          <w:tab w:val="left" w:pos="1013"/>
        </w:tabs>
        <w:spacing w:line="240" w:lineRule="auto"/>
        <w:ind w:firstLine="720"/>
        <w:jc w:val="both"/>
        <w:rPr>
          <w:sz w:val="23"/>
          <w:szCs w:val="23"/>
        </w:rPr>
      </w:pPr>
      <w:r w:rsidRPr="00302868">
        <w:rPr>
          <w:sz w:val="23"/>
          <w:szCs w:val="23"/>
        </w:rPr>
        <w:t>утилизацию (при необходимости очистки) дренажных вод;</w:t>
      </w:r>
    </w:p>
    <w:p w:rsidR="00302868" w:rsidRPr="00302868" w:rsidRDefault="00302868" w:rsidP="00D843D1">
      <w:pPr>
        <w:pStyle w:val="6"/>
        <w:numPr>
          <w:ilvl w:val="0"/>
          <w:numId w:val="43"/>
        </w:numPr>
        <w:shd w:val="clear" w:color="auto" w:fill="auto"/>
        <w:tabs>
          <w:tab w:val="left" w:pos="1013"/>
        </w:tabs>
        <w:spacing w:line="240" w:lineRule="auto"/>
        <w:ind w:right="20" w:firstLine="720"/>
        <w:jc w:val="both"/>
        <w:rPr>
          <w:sz w:val="23"/>
          <w:szCs w:val="23"/>
        </w:rPr>
      </w:pPr>
      <w:r w:rsidRPr="00302868">
        <w:rPr>
          <w:sz w:val="23"/>
          <w:szCs w:val="23"/>
        </w:rPr>
        <w:t>систему мониторинга за режимом подземных и поверхностных вод, за расходами (утечками) и напорами в водонесущих коммуникациях, за дефор</w:t>
      </w:r>
      <w:r w:rsidRPr="00302868">
        <w:rPr>
          <w:sz w:val="23"/>
          <w:szCs w:val="23"/>
        </w:rPr>
        <w:softHyphen/>
        <w:t>мациями оснований, зданий и сооружений, а также за работой сооружений инженерной защиты.</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обеспечивать:</w:t>
      </w:r>
    </w:p>
    <w:p w:rsidR="00302868" w:rsidRPr="00302868" w:rsidRDefault="00302868" w:rsidP="00D843D1">
      <w:pPr>
        <w:pStyle w:val="6"/>
        <w:numPr>
          <w:ilvl w:val="0"/>
          <w:numId w:val="44"/>
        </w:numPr>
        <w:shd w:val="clear" w:color="auto" w:fill="auto"/>
        <w:tabs>
          <w:tab w:val="left" w:pos="1008"/>
        </w:tabs>
        <w:spacing w:line="240" w:lineRule="auto"/>
        <w:ind w:right="20" w:firstLine="720"/>
        <w:jc w:val="both"/>
        <w:rPr>
          <w:sz w:val="23"/>
          <w:szCs w:val="23"/>
        </w:rPr>
      </w:pPr>
      <w:r w:rsidRPr="00302868">
        <w:rPr>
          <w:sz w:val="23"/>
          <w:szCs w:val="23"/>
        </w:rPr>
        <w:t>бесперебойное и надежное функционирование и развитие застроен</w:t>
      </w:r>
      <w:r w:rsidRPr="00302868">
        <w:rPr>
          <w:sz w:val="23"/>
          <w:szCs w:val="23"/>
        </w:rPr>
        <w:softHyphen/>
        <w:t>ных территорий, производственно-технических, коммуникационных, транс</w:t>
      </w:r>
      <w:r w:rsidRPr="00302868">
        <w:rPr>
          <w:sz w:val="23"/>
          <w:szCs w:val="23"/>
        </w:rPr>
        <w:softHyphen/>
        <w:t>портных объектов и их отдельных сооружений;</w:t>
      </w:r>
    </w:p>
    <w:p w:rsidR="00302868" w:rsidRPr="00302868" w:rsidRDefault="00302868" w:rsidP="00D843D1">
      <w:pPr>
        <w:pStyle w:val="6"/>
        <w:numPr>
          <w:ilvl w:val="0"/>
          <w:numId w:val="44"/>
        </w:numPr>
        <w:shd w:val="clear" w:color="auto" w:fill="auto"/>
        <w:tabs>
          <w:tab w:val="left" w:pos="998"/>
        </w:tabs>
        <w:spacing w:line="240" w:lineRule="auto"/>
        <w:ind w:right="20" w:firstLine="720"/>
        <w:jc w:val="both"/>
        <w:rPr>
          <w:sz w:val="23"/>
          <w:szCs w:val="23"/>
        </w:rPr>
      </w:pPr>
      <w:r w:rsidRPr="00302868">
        <w:rPr>
          <w:sz w:val="23"/>
          <w:szCs w:val="23"/>
        </w:rPr>
        <w:t>нормативные санитарно-гигиенические условия жизнедеятельности населения;</w:t>
      </w:r>
    </w:p>
    <w:p w:rsidR="00302868" w:rsidRPr="00302868" w:rsidRDefault="00302868" w:rsidP="00D843D1">
      <w:pPr>
        <w:pStyle w:val="6"/>
        <w:numPr>
          <w:ilvl w:val="0"/>
          <w:numId w:val="44"/>
        </w:numPr>
        <w:shd w:val="clear" w:color="auto" w:fill="auto"/>
        <w:tabs>
          <w:tab w:val="left" w:pos="1013"/>
        </w:tabs>
        <w:spacing w:line="240" w:lineRule="auto"/>
        <w:ind w:right="20" w:firstLine="700"/>
        <w:jc w:val="both"/>
        <w:rPr>
          <w:sz w:val="23"/>
          <w:szCs w:val="23"/>
        </w:rPr>
      </w:pPr>
      <w:r w:rsidRPr="00302868">
        <w:rPr>
          <w:sz w:val="23"/>
          <w:szCs w:val="23"/>
        </w:rPr>
        <w:t>нормативные санитарно-гигиенические, социальные и рекреацион</w:t>
      </w:r>
      <w:r w:rsidRPr="00302868">
        <w:rPr>
          <w:sz w:val="23"/>
          <w:szCs w:val="23"/>
        </w:rPr>
        <w:softHyphen/>
        <w:t>ные условия защищаемых территорий.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В зависимости от характера подтопления (локальный - отдель</w:t>
      </w:r>
      <w:r w:rsidR="00302868" w:rsidRPr="00302868">
        <w:rPr>
          <w:sz w:val="23"/>
          <w:szCs w:val="23"/>
        </w:rPr>
        <w:softHyphen/>
        <w:t>ные здания, сооружения и участки; площадной) проектируются локальные и (или) территориальные системы инженерной защиты. Локальная система ин</w:t>
      </w:r>
      <w:r w:rsidR="00302868" w:rsidRPr="00302868">
        <w:rPr>
          <w:sz w:val="23"/>
          <w:szCs w:val="23"/>
        </w:rPr>
        <w:softHyphen/>
        <w:t>женерной защиты должна быть направлена на защиту отдельных зданий и сооружений, включает дренажи, противофильтрационные завесы и экраны. Территориальная система должна обеспечивать общую защиту застроенной территории (участка), включать перехватывающие дренажи, противофильтрационные завесы, вертикальную планировку территории с организацией по</w:t>
      </w:r>
      <w:r w:rsidR="00302868" w:rsidRPr="00302868">
        <w:rPr>
          <w:sz w:val="23"/>
          <w:szCs w:val="23"/>
        </w:rPr>
        <w:softHyphen/>
        <w:t>верхностного стока, прочистку открытых водотоков и других элементов есте</w:t>
      </w:r>
      <w:r w:rsidR="00302868" w:rsidRPr="00302868">
        <w:rPr>
          <w:sz w:val="23"/>
          <w:szCs w:val="23"/>
        </w:rPr>
        <w:softHyphen/>
        <w:t>ственного дренирования, дождевую канализацию, регулирование режима водных объектов, улучшение микроклиматических, агролесомелиоративных и других условий.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Дождевая канализация должна являться элементом территори</w:t>
      </w:r>
      <w:r w:rsidR="00302868" w:rsidRPr="00302868">
        <w:rPr>
          <w:sz w:val="23"/>
          <w:szCs w:val="23"/>
        </w:rPr>
        <w:softHyphen/>
        <w:t>альной системы и проектироваться в составе общей системы инженерной за</w:t>
      </w:r>
      <w:r w:rsidR="00302868" w:rsidRPr="00302868">
        <w:rPr>
          <w:sz w:val="23"/>
          <w:szCs w:val="23"/>
        </w:rPr>
        <w:softHyphen/>
        <w:t>щиты или отдельно.</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Система инженерной защиты от подтопления является территори</w:t>
      </w:r>
      <w:r w:rsidR="00302868" w:rsidRPr="00302868">
        <w:rPr>
          <w:sz w:val="23"/>
          <w:szCs w:val="23"/>
        </w:rPr>
        <w:softHyphen/>
        <w:t>ально единой, объединяющей все локальные системы отдельных участков и объектов. При этом она должна быть увязана со схемами территориального планирования муниципальных районов, генеральными планами поселений, а также с документацией по планировке территории.</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территориях с высоким стоянием грунтовых вод, на заболо</w:t>
      </w:r>
      <w:r w:rsidR="00302868" w:rsidRPr="00302868">
        <w:rPr>
          <w:sz w:val="23"/>
          <w:szCs w:val="23"/>
        </w:rPr>
        <w:softHyphen/>
        <w:t>ченных участках следует предусматривать понижение уровня грунтовых вод в зоне капитальной застройки путем устройства закрытых дренажей. На тер</w:t>
      </w:r>
      <w:r w:rsidR="00302868" w:rsidRPr="00302868">
        <w:rPr>
          <w:sz w:val="23"/>
          <w:szCs w:val="23"/>
        </w:rPr>
        <w:softHyphen/>
        <w:t>ритории малоэтажной застройки, а также на озелененных территориях обще</w:t>
      </w:r>
      <w:r w:rsidR="00302868" w:rsidRPr="00302868">
        <w:rPr>
          <w:sz w:val="23"/>
          <w:szCs w:val="23"/>
        </w:rPr>
        <w:softHyphen/>
        <w:t>го пользования, территориях спортивных плоскостных сооружений допуска</w:t>
      </w:r>
      <w:r w:rsidR="00302868" w:rsidRPr="00302868">
        <w:rPr>
          <w:sz w:val="23"/>
          <w:szCs w:val="23"/>
        </w:rPr>
        <w:softHyphen/>
        <w:t>ется проектировать открытую осушительную сеть. Указанные мероприятия должны обеспечивать в соответствии с СП 116.13330.2012 понижение уровня грунтовых вод на территории (считая от проектной отметки поверхности): селитебных территорий сельских населенных пунктов - не менее 2 м; спор</w:t>
      </w:r>
      <w:r w:rsidR="00302868" w:rsidRPr="00302868">
        <w:rPr>
          <w:sz w:val="23"/>
          <w:szCs w:val="23"/>
        </w:rPr>
        <w:softHyphen/>
        <w:t>тивно-оздоровительных объектов и учреждений обслуживания зон отдыха, зон рекреационного и защитного назначения (зеленые насаждения общего пользования, парки, санитарно-защитные зоны) - не менее 1 м.</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При осуществлении инженерной защиты территории от подтоп</w:t>
      </w:r>
      <w:r w:rsidR="00302868" w:rsidRPr="00302868">
        <w:rPr>
          <w:sz w:val="23"/>
          <w:szCs w:val="23"/>
        </w:rPr>
        <w:softHyphen/>
        <w:t>ления не допускается снижать рекреационный потенциал защищаемой терри</w:t>
      </w:r>
      <w:r w:rsidR="00302868" w:rsidRPr="00302868">
        <w:rPr>
          <w:sz w:val="23"/>
          <w:szCs w:val="23"/>
        </w:rPr>
        <w:softHyphen/>
        <w:t>тории и прилегающей акватории. Использование защищаемых подтопленных прибрежных территорий рек и водоемов для рекреации следует рассматри</w:t>
      </w:r>
      <w:r w:rsidR="00302868" w:rsidRPr="00302868">
        <w:rPr>
          <w:sz w:val="23"/>
          <w:szCs w:val="23"/>
        </w:rPr>
        <w:softHyphen/>
        <w:t>вать наравне с другими видами природопользования и создания водохозяй</w:t>
      </w:r>
      <w:r w:rsidR="00302868" w:rsidRPr="00302868">
        <w:rPr>
          <w:sz w:val="23"/>
          <w:szCs w:val="23"/>
        </w:rPr>
        <w:softHyphen/>
        <w:t>ственных комплексов.</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для защиты от затопления, подтопле</w:t>
      </w:r>
      <w:r w:rsidR="00302868" w:rsidRPr="00302868">
        <w:rPr>
          <w:sz w:val="23"/>
          <w:szCs w:val="23"/>
        </w:rPr>
        <w:softHyphen/>
        <w:t>ния проектируются в соответствии с требованиями СП 116.13330.2012, СП 116.13330.2012.</w:t>
      </w:r>
    </w:p>
    <w:p w:rsidR="00302868" w:rsidRPr="00302868" w:rsidRDefault="00133557" w:rsidP="00133557">
      <w:pPr>
        <w:pStyle w:val="6"/>
        <w:shd w:val="clear" w:color="auto" w:fill="auto"/>
        <w:tabs>
          <w:tab w:val="left" w:pos="778"/>
        </w:tabs>
        <w:spacing w:line="240" w:lineRule="auto"/>
        <w:ind w:firstLine="0"/>
        <w:jc w:val="both"/>
        <w:rPr>
          <w:sz w:val="23"/>
          <w:szCs w:val="23"/>
        </w:rPr>
      </w:pPr>
      <w:r>
        <w:rPr>
          <w:sz w:val="23"/>
          <w:szCs w:val="23"/>
        </w:rPr>
        <w:tab/>
      </w:r>
      <w:r>
        <w:rPr>
          <w:sz w:val="23"/>
          <w:szCs w:val="23"/>
        </w:rPr>
        <w:tab/>
      </w:r>
      <w:r w:rsidR="00302868" w:rsidRPr="00302868">
        <w:rPr>
          <w:sz w:val="23"/>
          <w:szCs w:val="23"/>
        </w:rPr>
        <w:t>Размещение новых населенных пунктов, строительство объектов жилого, социального и производственного назначения, транспортной и энер</w:t>
      </w:r>
      <w:r w:rsidR="00302868" w:rsidRPr="00302868">
        <w:rPr>
          <w:sz w:val="23"/>
          <w:szCs w:val="23"/>
        </w:rPr>
        <w:softHyphen/>
        <w:t>гетической инфраструктуры, садовых и дачных строений без проведения специальных защитных мероприятий по предотвращению негативного воз</w:t>
      </w:r>
      <w:r w:rsidR="00302868" w:rsidRPr="00302868">
        <w:rPr>
          <w:sz w:val="23"/>
          <w:szCs w:val="23"/>
        </w:rPr>
        <w:softHyphen/>
        <w:t>действия вод в границах зон затопления, подтопления запрещается.</w:t>
      </w:r>
    </w:p>
    <w:p w:rsidR="000F00E8" w:rsidRDefault="00133557" w:rsidP="000F00E8">
      <w:pPr>
        <w:pStyle w:val="6"/>
        <w:shd w:val="clear" w:color="auto" w:fill="auto"/>
        <w:tabs>
          <w:tab w:val="left" w:pos="1512"/>
        </w:tabs>
        <w:spacing w:after="353" w:line="240" w:lineRule="auto"/>
        <w:ind w:right="20" w:firstLine="0"/>
        <w:jc w:val="both"/>
        <w:rPr>
          <w:sz w:val="23"/>
          <w:szCs w:val="23"/>
        </w:rPr>
      </w:pPr>
      <w:r>
        <w:rPr>
          <w:sz w:val="23"/>
          <w:szCs w:val="23"/>
        </w:rPr>
        <w:tab/>
      </w:r>
    </w:p>
    <w:p w:rsidR="00302868" w:rsidRPr="00CB6498" w:rsidRDefault="00133557" w:rsidP="000F00E8">
      <w:pPr>
        <w:pStyle w:val="6"/>
        <w:shd w:val="clear" w:color="auto" w:fill="auto"/>
        <w:tabs>
          <w:tab w:val="left" w:pos="1512"/>
        </w:tabs>
        <w:spacing w:after="353" w:line="240" w:lineRule="auto"/>
        <w:ind w:right="20" w:firstLine="0"/>
        <w:jc w:val="both"/>
        <w:rPr>
          <w:b/>
          <w:sz w:val="23"/>
          <w:szCs w:val="23"/>
        </w:rPr>
      </w:pPr>
      <w:r w:rsidRPr="00CB6498">
        <w:rPr>
          <w:b/>
          <w:sz w:val="23"/>
          <w:szCs w:val="23"/>
        </w:rPr>
        <w:t>3.</w:t>
      </w:r>
      <w:r w:rsidR="00A41AEF">
        <w:rPr>
          <w:b/>
          <w:sz w:val="23"/>
          <w:szCs w:val="23"/>
        </w:rPr>
        <w:t>2</w:t>
      </w:r>
      <w:r w:rsidRPr="00CB6498">
        <w:rPr>
          <w:b/>
          <w:sz w:val="23"/>
          <w:szCs w:val="23"/>
        </w:rPr>
        <w:t>.4.5.</w:t>
      </w:r>
      <w:r w:rsidR="007765DA">
        <w:rPr>
          <w:b/>
          <w:sz w:val="23"/>
          <w:szCs w:val="23"/>
        </w:rPr>
        <w:t xml:space="preserve"> </w:t>
      </w:r>
      <w:r w:rsidR="00302868" w:rsidRPr="00CB6498">
        <w:rPr>
          <w:b/>
          <w:sz w:val="23"/>
          <w:szCs w:val="23"/>
        </w:rPr>
        <w:t>Берегозащитные сооружения и мероприятия</w:t>
      </w:r>
    </w:p>
    <w:p w:rsidR="00302868" w:rsidRPr="00302868" w:rsidRDefault="00133557" w:rsidP="00133557">
      <w:pPr>
        <w:pStyle w:val="6"/>
        <w:shd w:val="clear" w:color="auto" w:fill="auto"/>
        <w:tabs>
          <w:tab w:val="left" w:pos="1315"/>
        </w:tabs>
        <w:spacing w:line="240" w:lineRule="auto"/>
        <w:ind w:right="20" w:firstLine="0"/>
        <w:jc w:val="both"/>
        <w:rPr>
          <w:sz w:val="23"/>
          <w:szCs w:val="23"/>
        </w:rPr>
      </w:pPr>
      <w:r>
        <w:rPr>
          <w:sz w:val="23"/>
          <w:szCs w:val="23"/>
        </w:rPr>
        <w:tab/>
      </w:r>
      <w:r w:rsidR="00302868" w:rsidRPr="00302868">
        <w:rPr>
          <w:sz w:val="23"/>
          <w:szCs w:val="23"/>
        </w:rPr>
        <w:t>Выбор вида берегозащитных сооружений и мероприятий или их комплекса следует производить в зависимости от назначения и режима исполь</w:t>
      </w:r>
      <w:r w:rsidR="00302868" w:rsidRPr="00302868">
        <w:rPr>
          <w:sz w:val="23"/>
          <w:szCs w:val="23"/>
        </w:rPr>
        <w:softHyphen/>
        <w:t>зования защищаемого участка берега.</w:t>
      </w:r>
    </w:p>
    <w:p w:rsidR="00302868" w:rsidRPr="00302868" w:rsidRDefault="00133557" w:rsidP="00133557">
      <w:pPr>
        <w:pStyle w:val="6"/>
        <w:shd w:val="clear" w:color="auto" w:fill="auto"/>
        <w:tabs>
          <w:tab w:val="left" w:pos="1334"/>
        </w:tabs>
        <w:spacing w:after="341" w:line="240" w:lineRule="auto"/>
        <w:ind w:right="20" w:firstLine="0"/>
        <w:jc w:val="both"/>
        <w:rPr>
          <w:sz w:val="23"/>
          <w:szCs w:val="23"/>
        </w:rPr>
      </w:pPr>
      <w:r>
        <w:rPr>
          <w:sz w:val="23"/>
          <w:szCs w:val="23"/>
        </w:rPr>
        <w:tab/>
      </w:r>
      <w:r w:rsidR="00302868" w:rsidRPr="00302868">
        <w:rPr>
          <w:sz w:val="23"/>
          <w:szCs w:val="23"/>
        </w:rPr>
        <w:t>Берегозащитные сооружения проектируются в соответствии с требованиями СП 116.13330.2012.</w:t>
      </w:r>
    </w:p>
    <w:p w:rsidR="00302868" w:rsidRPr="00CB6498" w:rsidRDefault="00133557" w:rsidP="00133557">
      <w:pPr>
        <w:pStyle w:val="6"/>
        <w:shd w:val="clear" w:color="auto" w:fill="auto"/>
        <w:spacing w:after="306" w:line="240" w:lineRule="auto"/>
        <w:ind w:left="20" w:firstLine="0"/>
        <w:jc w:val="left"/>
        <w:rPr>
          <w:b/>
          <w:sz w:val="23"/>
          <w:szCs w:val="23"/>
        </w:rPr>
      </w:pPr>
      <w:r w:rsidRPr="00CB6498">
        <w:rPr>
          <w:b/>
          <w:sz w:val="23"/>
          <w:szCs w:val="23"/>
        </w:rPr>
        <w:t>3.</w:t>
      </w:r>
      <w:r w:rsidR="00A41AEF">
        <w:rPr>
          <w:b/>
          <w:sz w:val="23"/>
          <w:szCs w:val="23"/>
        </w:rPr>
        <w:t>2</w:t>
      </w:r>
      <w:r w:rsidRPr="00CB6498">
        <w:rPr>
          <w:b/>
          <w:sz w:val="23"/>
          <w:szCs w:val="23"/>
        </w:rPr>
        <w:t>.4.</w:t>
      </w:r>
      <w:r w:rsidR="00F53936" w:rsidRPr="00CB6498">
        <w:rPr>
          <w:b/>
          <w:sz w:val="23"/>
          <w:szCs w:val="23"/>
        </w:rPr>
        <w:t>6.</w:t>
      </w:r>
      <w:r w:rsidR="00302868" w:rsidRPr="00CB6498">
        <w:rPr>
          <w:b/>
          <w:sz w:val="23"/>
          <w:szCs w:val="23"/>
        </w:rPr>
        <w:t xml:space="preserve"> Мероприятия для защиты от морозного пучения грунтов</w:t>
      </w:r>
    </w:p>
    <w:p w:rsidR="00302868" w:rsidRPr="00302868" w:rsidRDefault="00F53936" w:rsidP="00F53936">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Инженерная защита от морозного (криогенного) пучения грунтов необходима для легких малоэтажных зданий и сооружений, линейных со</w:t>
      </w:r>
      <w:r w:rsidR="00302868" w:rsidRPr="00302868">
        <w:rPr>
          <w:sz w:val="23"/>
          <w:szCs w:val="23"/>
        </w:rPr>
        <w:softHyphen/>
        <w:t>оружений и коммуникаций (трубопроводов, ЛЭП, дорог, линий связи и др.).</w:t>
      </w:r>
    </w:p>
    <w:p w:rsidR="00302868" w:rsidRPr="00302868" w:rsidRDefault="00F53936" w:rsidP="00F53936">
      <w:pPr>
        <w:pStyle w:val="6"/>
        <w:shd w:val="clear" w:color="auto" w:fill="auto"/>
        <w:tabs>
          <w:tab w:val="left" w:pos="1358"/>
        </w:tabs>
        <w:spacing w:after="365" w:line="240" w:lineRule="auto"/>
        <w:ind w:right="20" w:firstLine="0"/>
        <w:jc w:val="both"/>
        <w:rPr>
          <w:sz w:val="23"/>
          <w:szCs w:val="23"/>
        </w:rPr>
      </w:pPr>
      <w:r>
        <w:rPr>
          <w:sz w:val="23"/>
          <w:szCs w:val="23"/>
        </w:rPr>
        <w:tab/>
      </w:r>
      <w:r w:rsidR="00302868" w:rsidRPr="00302868">
        <w:rPr>
          <w:sz w:val="23"/>
          <w:szCs w:val="23"/>
        </w:rPr>
        <w:t>Мероприятия для защиты от морозного пучения грунтов следует проектировать в соответствии с требованиями СП 116.13330.2012, СП 58.13330.2012.</w:t>
      </w:r>
    </w:p>
    <w:p w:rsidR="00302868" w:rsidRPr="00CB6498" w:rsidRDefault="00F53936" w:rsidP="00F53936">
      <w:pPr>
        <w:pStyle w:val="6"/>
        <w:shd w:val="clear" w:color="auto" w:fill="auto"/>
        <w:tabs>
          <w:tab w:val="left" w:pos="2338"/>
        </w:tabs>
        <w:spacing w:after="235" w:line="240" w:lineRule="auto"/>
        <w:ind w:right="1940" w:firstLine="0"/>
        <w:jc w:val="left"/>
        <w:rPr>
          <w:b/>
          <w:sz w:val="23"/>
          <w:szCs w:val="23"/>
        </w:rPr>
      </w:pPr>
      <w:r w:rsidRPr="00CB6498">
        <w:rPr>
          <w:b/>
          <w:sz w:val="23"/>
          <w:szCs w:val="23"/>
        </w:rPr>
        <w:t>3.</w:t>
      </w:r>
      <w:r w:rsidR="00A41AEF">
        <w:rPr>
          <w:b/>
          <w:sz w:val="23"/>
          <w:szCs w:val="23"/>
        </w:rPr>
        <w:t>2</w:t>
      </w:r>
      <w:r w:rsidRPr="00CB6498">
        <w:rPr>
          <w:b/>
          <w:sz w:val="23"/>
          <w:szCs w:val="23"/>
        </w:rPr>
        <w:t>.4.7.</w:t>
      </w:r>
      <w:r w:rsidR="00302868" w:rsidRPr="00CB6498">
        <w:rPr>
          <w:b/>
          <w:sz w:val="23"/>
          <w:szCs w:val="23"/>
        </w:rPr>
        <w:t>Сооружения и мероприятия по защите на просадочных грунтах</w:t>
      </w:r>
    </w:p>
    <w:p w:rsidR="00302868" w:rsidRPr="00302868" w:rsidRDefault="00F53936" w:rsidP="00F53936">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проектировании зданий и сооружений на просадочных грун</w:t>
      </w:r>
      <w:r w:rsidR="00302868" w:rsidRPr="00302868">
        <w:rPr>
          <w:sz w:val="23"/>
          <w:szCs w:val="23"/>
        </w:rPr>
        <w:softHyphen/>
        <w:t>тах следует предусматривать:</w:t>
      </w:r>
    </w:p>
    <w:p w:rsidR="00302868" w:rsidRPr="00302868" w:rsidRDefault="00302868" w:rsidP="00D843D1">
      <w:pPr>
        <w:pStyle w:val="6"/>
        <w:numPr>
          <w:ilvl w:val="0"/>
          <w:numId w:val="45"/>
        </w:numPr>
        <w:shd w:val="clear" w:color="auto" w:fill="auto"/>
        <w:tabs>
          <w:tab w:val="left" w:pos="978"/>
        </w:tabs>
        <w:spacing w:line="240" w:lineRule="auto"/>
        <w:ind w:firstLine="700"/>
        <w:jc w:val="both"/>
        <w:rPr>
          <w:sz w:val="23"/>
          <w:szCs w:val="23"/>
        </w:rPr>
      </w:pPr>
      <w:r w:rsidRPr="00302868">
        <w:rPr>
          <w:sz w:val="23"/>
          <w:szCs w:val="23"/>
        </w:rPr>
        <w:t>планировочные мероприятия;</w:t>
      </w:r>
    </w:p>
    <w:p w:rsidR="00302868" w:rsidRPr="00302868" w:rsidRDefault="00302868" w:rsidP="00D843D1">
      <w:pPr>
        <w:pStyle w:val="6"/>
        <w:numPr>
          <w:ilvl w:val="0"/>
          <w:numId w:val="45"/>
        </w:numPr>
        <w:shd w:val="clear" w:color="auto" w:fill="auto"/>
        <w:tabs>
          <w:tab w:val="left" w:pos="1007"/>
        </w:tabs>
        <w:spacing w:line="240" w:lineRule="auto"/>
        <w:ind w:firstLine="700"/>
        <w:jc w:val="both"/>
        <w:rPr>
          <w:sz w:val="23"/>
          <w:szCs w:val="23"/>
        </w:rPr>
      </w:pPr>
      <w:r w:rsidRPr="00302868">
        <w:rPr>
          <w:sz w:val="23"/>
          <w:szCs w:val="23"/>
        </w:rPr>
        <w:t>конструктивные меры защиты зданий и сооружений;</w:t>
      </w:r>
    </w:p>
    <w:p w:rsidR="00302868" w:rsidRPr="00302868" w:rsidRDefault="00302868" w:rsidP="00D843D1">
      <w:pPr>
        <w:pStyle w:val="6"/>
        <w:numPr>
          <w:ilvl w:val="0"/>
          <w:numId w:val="45"/>
        </w:numPr>
        <w:shd w:val="clear" w:color="auto" w:fill="auto"/>
        <w:tabs>
          <w:tab w:val="left" w:pos="998"/>
        </w:tabs>
        <w:spacing w:line="240" w:lineRule="auto"/>
        <w:ind w:right="20" w:firstLine="700"/>
        <w:jc w:val="both"/>
        <w:rPr>
          <w:sz w:val="23"/>
          <w:szCs w:val="23"/>
        </w:rPr>
      </w:pPr>
      <w:r w:rsidRPr="00302868">
        <w:rPr>
          <w:sz w:val="23"/>
          <w:szCs w:val="23"/>
        </w:rPr>
        <w:t>мероприятия, снижающие неравномерную осадку и устраняющие кре</w:t>
      </w:r>
      <w:r w:rsidRPr="00302868">
        <w:rPr>
          <w:sz w:val="23"/>
          <w:szCs w:val="23"/>
        </w:rPr>
        <w:softHyphen/>
        <w:t>ны зданий и сооружений с применением различных методов их выравнивания;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инженерную подготовку строительных площадок, снижающую не</w:t>
      </w:r>
      <w:r w:rsidRPr="00302868">
        <w:rPr>
          <w:sz w:val="23"/>
          <w:szCs w:val="23"/>
        </w:rPr>
        <w:softHyphen/>
        <w:t>равномерность деформаций основания;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водозащитные мероприятия на территориях, сложенных просадоч- ными грунтами;</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мероприятия, обеспечивающие нормальную эксплуатацию наруж</w:t>
      </w:r>
      <w:r w:rsidRPr="00302868">
        <w:rPr>
          <w:sz w:val="23"/>
          <w:szCs w:val="23"/>
        </w:rPr>
        <w:softHyphen/>
        <w:t>ных и внутренних инженерных сетей и другого инженерного и технологиче</w:t>
      </w:r>
      <w:r w:rsidRPr="00302868">
        <w:rPr>
          <w:sz w:val="23"/>
          <w:szCs w:val="23"/>
        </w:rPr>
        <w:softHyphen/>
        <w:t>ского оборудования в период проявления неравномерных деформаций осно</w:t>
      </w:r>
      <w:r w:rsidRPr="00302868">
        <w:rPr>
          <w:sz w:val="23"/>
          <w:szCs w:val="23"/>
        </w:rPr>
        <w:softHyphen/>
        <w:t>вания;</w:t>
      </w:r>
    </w:p>
    <w:p w:rsidR="00302868" w:rsidRPr="00302868" w:rsidRDefault="00302868" w:rsidP="00D843D1">
      <w:pPr>
        <w:pStyle w:val="6"/>
        <w:numPr>
          <w:ilvl w:val="0"/>
          <w:numId w:val="45"/>
        </w:numPr>
        <w:shd w:val="clear" w:color="auto" w:fill="auto"/>
        <w:tabs>
          <w:tab w:val="left" w:pos="1008"/>
        </w:tabs>
        <w:spacing w:line="240" w:lineRule="auto"/>
        <w:ind w:right="20" w:firstLine="700"/>
        <w:jc w:val="both"/>
        <w:rPr>
          <w:sz w:val="23"/>
          <w:szCs w:val="23"/>
        </w:rPr>
      </w:pPr>
      <w:r w:rsidRPr="00302868">
        <w:rPr>
          <w:sz w:val="23"/>
          <w:szCs w:val="23"/>
        </w:rPr>
        <w:t>инструментальные наблюдения за деформациями земной поверхно</w:t>
      </w:r>
      <w:r w:rsidRPr="00302868">
        <w:rPr>
          <w:sz w:val="23"/>
          <w:szCs w:val="23"/>
        </w:rPr>
        <w:softHyphen/>
        <w:t>сти, а также зданиями и сооружениями при необходимости и в период строи</w:t>
      </w:r>
      <w:r w:rsidRPr="00302868">
        <w:rPr>
          <w:sz w:val="23"/>
          <w:szCs w:val="23"/>
        </w:rPr>
        <w:softHyphen/>
        <w:t>тельства.</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на просадочных грунтах следует проектировать в соответствии с требованиями СП 21.13330.2012.</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территории залегания полезных ис</w:t>
      </w:r>
      <w:r w:rsidR="00302868" w:rsidRPr="00302868">
        <w:rPr>
          <w:sz w:val="23"/>
          <w:szCs w:val="23"/>
        </w:rPr>
        <w:softHyphen/>
        <w:t>копаемых необходимо соблюдать требования законодательства о недрах. За</w:t>
      </w:r>
      <w:r w:rsidR="00302868" w:rsidRPr="00302868">
        <w:rPr>
          <w:sz w:val="23"/>
          <w:szCs w:val="23"/>
        </w:rPr>
        <w:softHyphen/>
        <w:t>стройка площадей залегания полезных ископаемых допускается с разреше</w:t>
      </w:r>
      <w:r w:rsidR="00302868" w:rsidRPr="00302868">
        <w:rPr>
          <w:sz w:val="23"/>
          <w:szCs w:val="23"/>
        </w:rPr>
        <w:softHyphen/>
        <w:t>ния федерального органа управления государственным фондом недр или его территориальных органов. При этом должны быть предусмотрены и осу</w:t>
      </w:r>
      <w:r w:rsidR="00302868" w:rsidRPr="00302868">
        <w:rPr>
          <w:sz w:val="23"/>
          <w:szCs w:val="23"/>
        </w:rPr>
        <w:softHyphen/>
        <w:t>ществлены мероприятия, обеспечивающие возможность извлечения из недр полезных ископаемых.</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На площадках с различным сочетанием групп территорий, как правило, следует учитывать размещение функциональных зон и отдельных зданий (сооружений), строительство которых может быть обеспечено с при</w:t>
      </w:r>
      <w:r w:rsidR="00302868" w:rsidRPr="00302868">
        <w:rPr>
          <w:sz w:val="23"/>
          <w:szCs w:val="23"/>
        </w:rPr>
        <w:softHyphen/>
        <w:t>менением строительных мер защиты.</w:t>
      </w:r>
    </w:p>
    <w:p w:rsidR="00F53936"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Территории, отводимые под застройку, предпочтительно распола</w:t>
      </w:r>
      <w:r w:rsidR="00302868" w:rsidRPr="00302868">
        <w:rPr>
          <w:sz w:val="23"/>
          <w:szCs w:val="23"/>
        </w:rPr>
        <w:softHyphen/>
        <w:t>гать на участках с минимальной глубиной просадочных толщ, с деградиро</w:t>
      </w:r>
      <w:r w:rsidR="00302868" w:rsidRPr="00302868">
        <w:rPr>
          <w:sz w:val="23"/>
          <w:szCs w:val="23"/>
        </w:rPr>
        <w:softHyphen/>
        <w:t>ванными просадочными грунтами, а также на участках, где просадочная толща подстилается малосжимаемыми грунтами.</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рельефе местности в виде крутых склонов планировку за</w:t>
      </w:r>
      <w:r w:rsidR="00302868" w:rsidRPr="00302868">
        <w:rPr>
          <w:sz w:val="23"/>
          <w:szCs w:val="23"/>
        </w:rPr>
        <w:softHyphen/>
        <w:t>страиваемой территории следует осуществлять террасами.</w:t>
      </w:r>
    </w:p>
    <w:p w:rsidR="00302868" w:rsidRPr="00CB6498" w:rsidRDefault="00F53936" w:rsidP="00F53936">
      <w:pPr>
        <w:pStyle w:val="6"/>
        <w:shd w:val="clear" w:color="auto" w:fill="auto"/>
        <w:tabs>
          <w:tab w:val="left" w:pos="1503"/>
        </w:tabs>
        <w:spacing w:after="305" w:line="240" w:lineRule="auto"/>
        <w:ind w:right="20" w:firstLine="0"/>
        <w:jc w:val="both"/>
        <w:rPr>
          <w:b/>
          <w:sz w:val="23"/>
          <w:szCs w:val="23"/>
        </w:rPr>
      </w:pPr>
      <w:r>
        <w:rPr>
          <w:sz w:val="23"/>
          <w:szCs w:val="23"/>
        </w:rPr>
        <w:tab/>
      </w:r>
      <w:r w:rsidR="00302868" w:rsidRPr="00302868">
        <w:rPr>
          <w:sz w:val="23"/>
          <w:szCs w:val="23"/>
        </w:rPr>
        <w:t>Здания и сооружения с мокрыми технологическими процессами следует располагать в пониженных частях застраиваемой территории. На участках с высоким расположением уровня подземных вод, а также на участ</w:t>
      </w:r>
      <w:r w:rsidR="00302868" w:rsidRPr="00302868">
        <w:rPr>
          <w:sz w:val="23"/>
          <w:szCs w:val="23"/>
        </w:rPr>
        <w:softHyphen/>
        <w:t>ках с дренирующим слоем, подстилающим просадочную толщу, указанные здания и сооружения следует располагать в соответствии с требованиями СП 21.13330.2012.</w:t>
      </w: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F432BD" w:rsidRDefault="00F432BD" w:rsidP="00F53936">
      <w:pPr>
        <w:pStyle w:val="6"/>
        <w:shd w:val="clear" w:color="auto" w:fill="auto"/>
        <w:tabs>
          <w:tab w:val="left" w:pos="438"/>
        </w:tabs>
        <w:spacing w:line="240" w:lineRule="auto"/>
        <w:ind w:left="23" w:right="23" w:firstLine="0"/>
        <w:jc w:val="left"/>
        <w:rPr>
          <w:b/>
          <w:sz w:val="23"/>
          <w:szCs w:val="23"/>
        </w:rPr>
      </w:pPr>
    </w:p>
    <w:p w:rsidR="00302868" w:rsidRPr="00CB6498" w:rsidRDefault="00F53936" w:rsidP="00F53936">
      <w:pPr>
        <w:pStyle w:val="6"/>
        <w:shd w:val="clear" w:color="auto" w:fill="auto"/>
        <w:tabs>
          <w:tab w:val="left" w:pos="438"/>
        </w:tabs>
        <w:spacing w:line="240" w:lineRule="auto"/>
        <w:ind w:left="23" w:right="23" w:firstLine="0"/>
        <w:jc w:val="left"/>
        <w:rPr>
          <w:b/>
          <w:sz w:val="23"/>
          <w:szCs w:val="23"/>
        </w:rPr>
      </w:pPr>
      <w:r w:rsidRPr="00CB6498">
        <w:rPr>
          <w:b/>
          <w:sz w:val="23"/>
          <w:szCs w:val="23"/>
        </w:rPr>
        <w:t>3.</w:t>
      </w:r>
      <w:r w:rsidR="00A41AEF">
        <w:rPr>
          <w:b/>
          <w:sz w:val="23"/>
          <w:szCs w:val="23"/>
        </w:rPr>
        <w:t>2</w:t>
      </w:r>
      <w:r w:rsidRPr="00CB6498">
        <w:rPr>
          <w:b/>
          <w:sz w:val="23"/>
          <w:szCs w:val="23"/>
        </w:rPr>
        <w:t>.4.8.</w:t>
      </w:r>
      <w:r w:rsidR="00302868" w:rsidRPr="00CB6498">
        <w:rPr>
          <w:b/>
          <w:sz w:val="23"/>
          <w:szCs w:val="23"/>
        </w:rPr>
        <w:t>Инженерно-технические мероприятия гражданской обороны, мероприятия по предупреждению чрезвычайных ситуаций природного и техногенного ха</w:t>
      </w:r>
      <w:r w:rsidR="00302868" w:rsidRPr="00CB6498">
        <w:rPr>
          <w:b/>
          <w:sz w:val="23"/>
          <w:szCs w:val="23"/>
        </w:rPr>
        <w:softHyphen/>
        <w:t>рактера при градостроительном проектировании</w:t>
      </w:r>
    </w:p>
    <w:p w:rsidR="00302868" w:rsidRPr="00302868" w:rsidRDefault="00302868" w:rsidP="00302868">
      <w:pPr>
        <w:pStyle w:val="6"/>
        <w:shd w:val="clear" w:color="auto" w:fill="auto"/>
        <w:tabs>
          <w:tab w:val="left" w:pos="438"/>
        </w:tabs>
        <w:spacing w:line="240" w:lineRule="auto"/>
        <w:ind w:left="23" w:right="23" w:firstLine="0"/>
        <w:jc w:val="left"/>
        <w:rPr>
          <w:sz w:val="23"/>
          <w:szCs w:val="23"/>
        </w:rPr>
      </w:pP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Обеспечение безопасности людей в чрезвычайных ситуациях (да</w:t>
      </w:r>
      <w:r w:rsidR="00302868" w:rsidRPr="00302868">
        <w:rPr>
          <w:sz w:val="23"/>
          <w:szCs w:val="23"/>
        </w:rPr>
        <w:softHyphen/>
        <w:t>лее -ЧС), обусловленных природными стихийными бедствиями, техноген</w:t>
      </w:r>
      <w:r w:rsidR="00302868" w:rsidRPr="00302868">
        <w:rPr>
          <w:sz w:val="23"/>
          <w:szCs w:val="23"/>
        </w:rPr>
        <w:softHyphen/>
        <w:t>ными авариями и катастрофами, а также применением современного оружия (военные ЧС), является общегосударственной задачей, обязательной для ре</w:t>
      </w:r>
      <w:r w:rsidR="00302868" w:rsidRPr="00302868">
        <w:rPr>
          <w:sz w:val="23"/>
          <w:szCs w:val="23"/>
        </w:rPr>
        <w:softHyphen/>
        <w:t>шения всеми территориальными, ведомственными и функциональными ор</w:t>
      </w:r>
      <w:r w:rsidR="00302868" w:rsidRPr="00302868">
        <w:rPr>
          <w:sz w:val="23"/>
          <w:szCs w:val="23"/>
        </w:rPr>
        <w:softHyphen/>
        <w:t>ганами управления и регулирования, службами и формированиями, а также подсистемами, входящими в единую государственную систему предупре</w:t>
      </w:r>
      <w:r w:rsidR="00302868" w:rsidRPr="00302868">
        <w:rPr>
          <w:sz w:val="23"/>
          <w:szCs w:val="23"/>
        </w:rPr>
        <w:softHyphen/>
        <w:t>ждения и ликвидации чрезвычайных ситуаций (РСЧС).</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градостроительном проектировании безопасность людей в ЧС должна обеспечиваться:</w:t>
      </w:r>
    </w:p>
    <w:p w:rsidR="00302868" w:rsidRPr="00302868" w:rsidRDefault="00302868" w:rsidP="00D843D1">
      <w:pPr>
        <w:pStyle w:val="6"/>
        <w:numPr>
          <w:ilvl w:val="0"/>
          <w:numId w:val="46"/>
        </w:numPr>
        <w:shd w:val="clear" w:color="auto" w:fill="auto"/>
        <w:tabs>
          <w:tab w:val="left" w:pos="1062"/>
        </w:tabs>
        <w:spacing w:line="240" w:lineRule="auto"/>
        <w:ind w:left="20" w:right="20" w:firstLine="720"/>
        <w:jc w:val="both"/>
        <w:rPr>
          <w:sz w:val="23"/>
          <w:szCs w:val="23"/>
        </w:rPr>
      </w:pPr>
      <w:r w:rsidRPr="00302868">
        <w:rPr>
          <w:sz w:val="23"/>
          <w:szCs w:val="23"/>
        </w:rPr>
        <w:t>снижением опасности поражения людей в ЧС путем предъявления и реализации специальных требований к расселению людей, рациональному размещению потенциально опасных и иных производств, транспортных и прочих техногенно</w:t>
      </w:r>
      <w:r w:rsidR="00DC07D7">
        <w:rPr>
          <w:sz w:val="23"/>
          <w:szCs w:val="23"/>
        </w:rPr>
        <w:t>-</w:t>
      </w:r>
      <w:r w:rsidRPr="00302868">
        <w:rPr>
          <w:sz w:val="23"/>
          <w:szCs w:val="23"/>
        </w:rPr>
        <w:t>опасных и жизненно важных объектов и коммуникаций, созданию объектов с внутренне присущей безопасностью и средствами лока</w:t>
      </w:r>
      <w:r w:rsidRPr="00302868">
        <w:rPr>
          <w:sz w:val="23"/>
          <w:szCs w:val="23"/>
        </w:rPr>
        <w:softHyphen/>
        <w:t>лизации и самоподавления аварий, а также путем рациональной планировки и застройки населенных пунктов, строительства специфически устойчивых в конкретных ЧС зданий и сооружений, принятия соответствующих объемно</w:t>
      </w:r>
      <w:r w:rsidRPr="00302868">
        <w:rPr>
          <w:sz w:val="23"/>
          <w:szCs w:val="23"/>
        </w:rPr>
        <w:softHyphen/>
      </w:r>
      <w:r w:rsidR="00DC07D7">
        <w:rPr>
          <w:sz w:val="23"/>
          <w:szCs w:val="23"/>
        </w:rPr>
        <w:t>-</w:t>
      </w:r>
      <w:r w:rsidRPr="00302868">
        <w:rPr>
          <w:sz w:val="23"/>
          <w:szCs w:val="23"/>
        </w:rPr>
        <w:t>планировочных и конструктивных решений;</w:t>
      </w:r>
    </w:p>
    <w:p w:rsidR="00302868" w:rsidRPr="00302868" w:rsidRDefault="00302868" w:rsidP="00D843D1">
      <w:pPr>
        <w:pStyle w:val="6"/>
        <w:numPr>
          <w:ilvl w:val="0"/>
          <w:numId w:val="46"/>
        </w:numPr>
        <w:shd w:val="clear" w:color="auto" w:fill="auto"/>
        <w:tabs>
          <w:tab w:val="left" w:pos="1027"/>
        </w:tabs>
        <w:spacing w:line="240" w:lineRule="auto"/>
        <w:ind w:right="20" w:firstLine="720"/>
        <w:jc w:val="both"/>
        <w:rPr>
          <w:sz w:val="23"/>
          <w:szCs w:val="23"/>
        </w:rPr>
      </w:pPr>
      <w:r w:rsidRPr="00302868">
        <w:rPr>
          <w:sz w:val="23"/>
          <w:szCs w:val="23"/>
        </w:rPr>
        <w:t>повышением устойчивости функционирования систем и объектов жизнеобеспечения и профилактикой нарушений их работы, которые могут создать угрозу для жизни и здоровья людей.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 комплекс взаимоувязанных по месту, времени проведения, цели, ресурсам мероприятий РСЧС, направленных на устране</w:t>
      </w:r>
      <w:r w:rsidR="00302868" w:rsidRPr="00302868">
        <w:rPr>
          <w:sz w:val="23"/>
          <w:szCs w:val="23"/>
        </w:rPr>
        <w:softHyphen/>
        <w:t>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w:t>
      </w:r>
      <w:r w:rsidR="00302868" w:rsidRPr="00302868">
        <w:rPr>
          <w:sz w:val="23"/>
          <w:szCs w:val="23"/>
        </w:rPr>
        <w:softHyphen/>
        <w:t>ствий, техногенных аварий и катастроф.</w:t>
      </w:r>
    </w:p>
    <w:p w:rsidR="00302868" w:rsidRPr="00302868" w:rsidRDefault="00F53936" w:rsidP="00F53936">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Защите в ЧС подлежит все население с учетом численности и осо</w:t>
      </w:r>
      <w:r w:rsidR="00302868" w:rsidRPr="00302868">
        <w:rPr>
          <w:sz w:val="23"/>
          <w:szCs w:val="23"/>
        </w:rPr>
        <w:softHyphen/>
        <w:t>бенностей составляющих его основных категорий и групп людей на конкрет</w:t>
      </w:r>
      <w:r w:rsidR="00302868" w:rsidRPr="00302868">
        <w:rPr>
          <w:sz w:val="23"/>
          <w:szCs w:val="23"/>
        </w:rPr>
        <w:softHyphen/>
        <w:t>ных территориях: демографических (возраст, пол), по состоянию здоровья (уровень общей сопротивляемости организма действию экстремальных факто</w:t>
      </w:r>
      <w:r w:rsidR="00302868" w:rsidRPr="00302868">
        <w:rPr>
          <w:sz w:val="23"/>
          <w:szCs w:val="23"/>
        </w:rPr>
        <w:softHyphen/>
        <w:t>ров и неблагоприятных условий жизни и быта, физическая и психическая спо</w:t>
      </w:r>
      <w:r w:rsidR="00302868" w:rsidRPr="00302868">
        <w:rPr>
          <w:sz w:val="23"/>
          <w:szCs w:val="23"/>
        </w:rPr>
        <w:softHyphen/>
        <w:t>собность к коллективным и самостоятельным защитным действиям, к пользо</w:t>
      </w:r>
      <w:r w:rsidR="00302868" w:rsidRPr="00302868">
        <w:rPr>
          <w:sz w:val="23"/>
          <w:szCs w:val="23"/>
        </w:rPr>
        <w:softHyphen/>
        <w:t>ванию средствами индивидуальной защиты) и т.д. Эти особенности подлежат учету при выборе эффективных, социально обоснованных и экономически ре</w:t>
      </w:r>
      <w:r w:rsidR="00302868" w:rsidRPr="00302868">
        <w:rPr>
          <w:sz w:val="23"/>
          <w:szCs w:val="23"/>
        </w:rPr>
        <w:softHyphen/>
        <w:t>альных вариантов защиты, соответствующих специфике защищаемых контин</w:t>
      </w:r>
      <w:r w:rsidR="00302868" w:rsidRPr="00302868">
        <w:rPr>
          <w:sz w:val="23"/>
          <w:szCs w:val="23"/>
        </w:rPr>
        <w:softHyphen/>
        <w:t>гентов, при разработке планов защиты населения в ЧС на подконтрольных территориях, а также при организации и проведении всесторонней подготовки к выполнению намеченного комплекса защитных мероприятий.</w:t>
      </w:r>
    </w:p>
    <w:p w:rsidR="00302868" w:rsidRPr="00302868" w:rsidRDefault="00F53936" w:rsidP="00F53936">
      <w:pPr>
        <w:pStyle w:val="6"/>
        <w:shd w:val="clear" w:color="auto" w:fill="auto"/>
        <w:tabs>
          <w:tab w:val="left" w:pos="1325"/>
        </w:tabs>
        <w:spacing w:line="240" w:lineRule="auto"/>
        <w:ind w:right="20" w:firstLine="0"/>
        <w:jc w:val="both"/>
        <w:rPr>
          <w:sz w:val="23"/>
          <w:szCs w:val="23"/>
        </w:rPr>
      </w:pPr>
      <w:r>
        <w:rPr>
          <w:sz w:val="23"/>
          <w:szCs w:val="23"/>
        </w:rPr>
        <w:tab/>
      </w:r>
      <w:r w:rsidR="00302868" w:rsidRPr="00302868">
        <w:rPr>
          <w:sz w:val="23"/>
          <w:szCs w:val="23"/>
        </w:rPr>
        <w:t>Мероприятия по подготовке к действиям по защите населения в ЧС следует планировать и осуществлять дифференцированно по видам и степеням возможной опасности на конкретных территориях и с учетом насыщенности этих территорий объектами промышленного назначения, объектами и систе</w:t>
      </w:r>
      <w:r w:rsidR="00302868" w:rsidRPr="00302868">
        <w:rPr>
          <w:sz w:val="23"/>
          <w:szCs w:val="23"/>
        </w:rPr>
        <w:softHyphen/>
        <w:t>мами производственной и социальной инфраструктуры; наличия, номенклату</w:t>
      </w:r>
      <w:r w:rsidR="00302868" w:rsidRPr="00302868">
        <w:rPr>
          <w:sz w:val="23"/>
          <w:szCs w:val="23"/>
        </w:rPr>
        <w:softHyphen/>
        <w:t>ры, мощности и размещения потенциально опасных объектов; характеристик, в том числе по стоимости и защитным свойствам в условиях ЧС, имеющихся зданий и сооружений и их строительных конструкций; особенностей расселе</w:t>
      </w:r>
      <w:r w:rsidR="00302868" w:rsidRPr="00302868">
        <w:rPr>
          <w:sz w:val="23"/>
          <w:szCs w:val="23"/>
        </w:rPr>
        <w:softHyphen/>
        <w:t>ния жителей; климатических и других местных условий.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Систему защиты населения в ЧС следует формировать на основе разбивки подконтрольной территории на зоны вероятных ЧС по результатам:</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анализа вероятности возникновения на данной территории и на от</w:t>
      </w:r>
      <w:r w:rsidRPr="00302868">
        <w:rPr>
          <w:sz w:val="23"/>
          <w:szCs w:val="23"/>
        </w:rPr>
        <w:softHyphen/>
        <w:t>дельных ее элементах ЧС;</w:t>
      </w:r>
    </w:p>
    <w:p w:rsidR="00302868" w:rsidRPr="00302868" w:rsidRDefault="00302868" w:rsidP="00D843D1">
      <w:pPr>
        <w:pStyle w:val="6"/>
        <w:numPr>
          <w:ilvl w:val="0"/>
          <w:numId w:val="47"/>
        </w:numPr>
        <w:shd w:val="clear" w:color="auto" w:fill="auto"/>
        <w:tabs>
          <w:tab w:val="left" w:pos="1022"/>
        </w:tabs>
        <w:spacing w:line="240" w:lineRule="auto"/>
        <w:ind w:right="20" w:firstLine="720"/>
        <w:jc w:val="both"/>
        <w:rPr>
          <w:sz w:val="23"/>
          <w:szCs w:val="23"/>
        </w:rPr>
      </w:pPr>
      <w:r w:rsidRPr="00302868">
        <w:rPr>
          <w:sz w:val="23"/>
          <w:szCs w:val="23"/>
        </w:rPr>
        <w:t>прогнозирования характера, масштабов и времени существования вероятных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возможных факторов риска, интенсивности формирования и проявления поражающих факторов и воздействий источников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особенностей техносферы и населения подконтрольной тер</w:t>
      </w:r>
      <w:r w:rsidRPr="00302868">
        <w:rPr>
          <w:sz w:val="23"/>
          <w:szCs w:val="23"/>
        </w:rPr>
        <w:softHyphen/>
        <w:t>ритории и ее элементов.</w:t>
      </w:r>
    </w:p>
    <w:p w:rsidR="00302868" w:rsidRPr="00302868" w:rsidRDefault="00F53936" w:rsidP="00F53936">
      <w:pPr>
        <w:pStyle w:val="6"/>
        <w:shd w:val="clear" w:color="auto" w:fill="auto"/>
        <w:tabs>
          <w:tab w:val="left" w:pos="62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Для выделенных зон опасности согласно совокупным характери</w:t>
      </w:r>
      <w:r w:rsidR="00302868" w:rsidRPr="00302868">
        <w:rPr>
          <w:sz w:val="23"/>
          <w:szCs w:val="23"/>
        </w:rPr>
        <w:softHyphen/>
        <w:t>стикам относящихся к ним территорий, объектов техносферы и населения необходимо разрабатывать типовые варианты защиты населения и проводить мероприятия по заблаговременной подготовке к действиям в экстремальной обстановке. Типовые варианты защиты должны служить основой для выбора рабочего плана действий на данной территории при конкретной ЧС. При необходимости принятый в качестве рабочего план следует корректировать в соответствии со складывающейся обстановкой.</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в ЧС следует планировать и проводить при рациональном расходовании материальных и финансовых ре</w:t>
      </w:r>
      <w:r w:rsidR="00302868" w:rsidRPr="00302868">
        <w:rPr>
          <w:sz w:val="23"/>
          <w:szCs w:val="23"/>
        </w:rPr>
        <w:softHyphen/>
        <w:t>сурсов, максимальном использовании существующих, дооснащаемых и вновь создаваемых производств, зданий и сооружений и объектов инфраструктуры, технических защитных и спасательных средств, приспособлений, специальной оснастки, профилактических и лечебных препаратов и прочего имущества.</w:t>
      </w:r>
    </w:p>
    <w:p w:rsidR="00302868" w:rsidRPr="00DC07D7" w:rsidRDefault="00F53936" w:rsidP="000F00E8">
      <w:pPr>
        <w:pStyle w:val="6"/>
        <w:shd w:val="clear" w:color="auto" w:fill="auto"/>
        <w:tabs>
          <w:tab w:val="left" w:pos="1393"/>
        </w:tabs>
        <w:spacing w:line="240" w:lineRule="auto"/>
        <w:ind w:right="20" w:firstLine="0"/>
        <w:jc w:val="both"/>
        <w:rPr>
          <w:sz w:val="23"/>
          <w:szCs w:val="23"/>
          <w:highlight w:val="yellow"/>
        </w:rPr>
      </w:pPr>
      <w:r>
        <w:rPr>
          <w:sz w:val="23"/>
          <w:szCs w:val="23"/>
        </w:rPr>
        <w:tab/>
      </w:r>
      <w:r w:rsidR="00302868" w:rsidRPr="00302868">
        <w:rPr>
          <w:sz w:val="23"/>
          <w:szCs w:val="23"/>
        </w:rPr>
        <w:t>При подготовке градостроительной документации для территорий сельских поселений, других мун</w:t>
      </w:r>
      <w:r w:rsidR="00302868" w:rsidRPr="00302868">
        <w:rPr>
          <w:rStyle w:val="13"/>
        </w:rPr>
        <w:t>ици</w:t>
      </w:r>
      <w:r w:rsidR="00302868" w:rsidRPr="00302868">
        <w:rPr>
          <w:sz w:val="23"/>
          <w:szCs w:val="23"/>
        </w:rPr>
        <w:t>пальных образований следует учитывать требования 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w:t>
      </w:r>
      <w:r w:rsidR="000F00E8">
        <w:rPr>
          <w:sz w:val="23"/>
          <w:szCs w:val="23"/>
        </w:rPr>
        <w:t>.</w:t>
      </w:r>
    </w:p>
    <w:p w:rsidR="00302868" w:rsidRPr="00302868" w:rsidRDefault="00F53936" w:rsidP="00F53936">
      <w:pPr>
        <w:pStyle w:val="6"/>
        <w:shd w:val="clear" w:color="auto" w:fill="auto"/>
        <w:tabs>
          <w:tab w:val="left" w:pos="1494"/>
        </w:tabs>
        <w:spacing w:after="341" w:line="240" w:lineRule="auto"/>
        <w:ind w:left="20" w:right="20" w:firstLine="0"/>
        <w:jc w:val="both"/>
        <w:rPr>
          <w:rStyle w:val="Arial65pt"/>
          <w:rFonts w:ascii="Times New Roman" w:hAnsi="Times New Roman" w:cs="Times New Roman"/>
          <w:color w:val="auto"/>
          <w:sz w:val="23"/>
          <w:szCs w:val="23"/>
          <w:shd w:val="clear" w:color="auto" w:fill="auto"/>
        </w:rPr>
      </w:pPr>
      <w:r>
        <w:rPr>
          <w:sz w:val="23"/>
          <w:szCs w:val="23"/>
        </w:rPr>
        <w:tab/>
      </w:r>
      <w:r w:rsidR="00302868" w:rsidRPr="00302868">
        <w:rPr>
          <w:sz w:val="23"/>
          <w:szCs w:val="23"/>
        </w:rPr>
        <w:t xml:space="preserve">При подготовке генеральных планов поселений, отнесенных к группам по гражданской обороне, должны соблюдаться требования СП 11- </w:t>
      </w:r>
      <w:r w:rsidR="00302868" w:rsidRPr="00302868">
        <w:rPr>
          <w:rStyle w:val="13pt"/>
          <w:rFonts w:eastAsia="Arial"/>
          <w:sz w:val="23"/>
          <w:szCs w:val="23"/>
        </w:rPr>
        <w:t>112</w:t>
      </w:r>
      <w:r w:rsidR="00302868" w:rsidRPr="00302868">
        <w:rPr>
          <w:rStyle w:val="Arial65pt"/>
          <w:rFonts w:ascii="Times New Roman" w:hAnsi="Times New Roman" w:cs="Times New Roman"/>
          <w:sz w:val="23"/>
          <w:szCs w:val="23"/>
        </w:rPr>
        <w:t>-</w:t>
      </w:r>
      <w:r w:rsidR="00302868" w:rsidRPr="00302868">
        <w:rPr>
          <w:rStyle w:val="13pt"/>
          <w:rFonts w:eastAsia="Arial"/>
          <w:sz w:val="23"/>
          <w:szCs w:val="23"/>
        </w:rPr>
        <w:t>2001</w:t>
      </w:r>
      <w:r w:rsidR="00302868" w:rsidRPr="00302868">
        <w:rPr>
          <w:rStyle w:val="Arial65pt"/>
          <w:rFonts w:ascii="Times New Roman" w:hAnsi="Times New Roman" w:cs="Times New Roman"/>
          <w:sz w:val="23"/>
          <w:szCs w:val="23"/>
        </w:rPr>
        <w:t>.</w:t>
      </w:r>
    </w:p>
    <w:p w:rsidR="00302868" w:rsidRPr="00CB6498" w:rsidRDefault="0084196F" w:rsidP="0084196F">
      <w:pPr>
        <w:pStyle w:val="6"/>
        <w:shd w:val="clear" w:color="auto" w:fill="auto"/>
        <w:tabs>
          <w:tab w:val="left" w:pos="418"/>
        </w:tabs>
        <w:spacing w:after="306" w:line="240" w:lineRule="auto"/>
        <w:ind w:firstLine="0"/>
        <w:jc w:val="left"/>
        <w:rPr>
          <w:b/>
          <w:sz w:val="23"/>
          <w:szCs w:val="23"/>
        </w:rPr>
      </w:pPr>
      <w:r>
        <w:rPr>
          <w:b/>
          <w:sz w:val="23"/>
          <w:szCs w:val="23"/>
        </w:rPr>
        <w:t>3.2.4.9.</w:t>
      </w:r>
      <w:r w:rsidR="00302868" w:rsidRPr="00CB6498">
        <w:rPr>
          <w:b/>
          <w:sz w:val="23"/>
          <w:szCs w:val="23"/>
        </w:rPr>
        <w:t>Пожарная безопасность</w:t>
      </w:r>
    </w:p>
    <w:p w:rsidR="00302868" w:rsidRPr="00302868" w:rsidRDefault="00F53936" w:rsidP="00F53936">
      <w:pPr>
        <w:pStyle w:val="6"/>
        <w:shd w:val="clear" w:color="auto" w:fill="auto"/>
        <w:tabs>
          <w:tab w:val="left" w:pos="1407"/>
        </w:tabs>
        <w:spacing w:line="240" w:lineRule="auto"/>
        <w:ind w:right="20" w:firstLine="0"/>
        <w:jc w:val="both"/>
        <w:rPr>
          <w:sz w:val="23"/>
          <w:szCs w:val="23"/>
        </w:rPr>
      </w:pPr>
      <w:r>
        <w:rPr>
          <w:sz w:val="23"/>
          <w:szCs w:val="23"/>
        </w:rPr>
        <w:tab/>
      </w:r>
      <w:r w:rsidR="00302868" w:rsidRPr="00302868">
        <w:rPr>
          <w:sz w:val="23"/>
          <w:szCs w:val="23"/>
        </w:rPr>
        <w:t xml:space="preserve">При разработке документов территориального планирования муниципального образования </w:t>
      </w:r>
      <w:r w:rsidR="00DC07D7">
        <w:rPr>
          <w:sz w:val="23"/>
          <w:szCs w:val="23"/>
        </w:rPr>
        <w:t>Тогульский район</w:t>
      </w:r>
      <w:r w:rsidR="00302868" w:rsidRPr="00302868">
        <w:rPr>
          <w:sz w:val="23"/>
          <w:szCs w:val="23"/>
        </w:rPr>
        <w:t xml:space="preserve"> Алтайского края должны выполняться требования Федерального закона от 22.07.2008 № 123-ФЭ «Тех</w:t>
      </w:r>
      <w:r w:rsidR="00302868" w:rsidRPr="00302868">
        <w:rPr>
          <w:sz w:val="23"/>
          <w:szCs w:val="23"/>
        </w:rPr>
        <w:softHyphen/>
        <w:t>нический регламент о требованиях пожарной безопасности», иных норма</w:t>
      </w:r>
      <w:r w:rsidR="00302868" w:rsidRPr="00302868">
        <w:rPr>
          <w:sz w:val="23"/>
          <w:szCs w:val="23"/>
        </w:rPr>
        <w:softHyphen/>
        <w:t>тивных правовых актов и нормативных документов Российской Федерации, устанавливающих нормы пожарной безопасности.</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К рекам и водоемам, которые могут быть использованы для целей пожаротушения, следует устраивать подъезды для забора воды с площадками размером не менее 12</w:t>
      </w:r>
      <w:r w:rsidR="00302868" w:rsidRPr="00302868">
        <w:rPr>
          <w:sz w:val="23"/>
          <w:szCs w:val="23"/>
          <w:lang w:val="en-US"/>
        </w:rPr>
        <w:t>x</w:t>
      </w:r>
      <w:r w:rsidR="00302868" w:rsidRPr="00302868">
        <w:rPr>
          <w:sz w:val="23"/>
          <w:szCs w:val="23"/>
        </w:rPr>
        <w:t>12 м.</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Места расположения и количество подъездов принимается по со</w:t>
      </w:r>
      <w:r w:rsidR="00302868" w:rsidRPr="00302868">
        <w:rPr>
          <w:sz w:val="23"/>
          <w:szCs w:val="23"/>
        </w:rPr>
        <w:softHyphen/>
        <w:t>гласованию с органами государственного пожарного надзора из расчета обес</w:t>
      </w:r>
      <w:r w:rsidR="00302868" w:rsidRPr="00302868">
        <w:rPr>
          <w:sz w:val="23"/>
          <w:szCs w:val="23"/>
        </w:rPr>
        <w:softHyphen/>
        <w:t>печения расхода воды на наружное пожаротушение объектов, расположенных в радиусе не более 200 м от водоема, и с учетом требований статьи 68 Феде</w:t>
      </w:r>
      <w:r w:rsidR="00302868" w:rsidRPr="00302868">
        <w:rPr>
          <w:sz w:val="23"/>
          <w:szCs w:val="23"/>
        </w:rPr>
        <w:softHyphen/>
        <w:t>рального закона от 22.07.2008 № 123-ФЭ «Технический регламент о требовани</w:t>
      </w:r>
      <w:r w:rsidR="00302868" w:rsidRPr="00302868">
        <w:rPr>
          <w:sz w:val="23"/>
          <w:szCs w:val="23"/>
        </w:rPr>
        <w:softHyphen/>
        <w:t>ях пожарной безопасности», СП 8.13130.</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При разработке документов территориального планирования необ</w:t>
      </w:r>
      <w:r w:rsidR="00302868" w:rsidRPr="00302868">
        <w:rPr>
          <w:sz w:val="23"/>
          <w:szCs w:val="23"/>
        </w:rPr>
        <w:softHyphen/>
        <w:t>ходимо резервировать территорию под размещение пожарных депо с учетом перспективы развития поселений в размере необходимой площади земельного участка. Площадь земельных участков в зависимости от типа пожарного депо определяется техническим заданием на проектирование.</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пожарных депо следует осуществлять в соответствии с требованиями главы 17 Федерального закона от 22.07.2008 № 123-ФЭ</w:t>
      </w:r>
      <w:r w:rsidR="000F00E8">
        <w:rPr>
          <w:sz w:val="23"/>
          <w:szCs w:val="23"/>
        </w:rPr>
        <w:t>.</w:t>
      </w:r>
      <w:r w:rsidR="00302868" w:rsidRPr="00302868">
        <w:rPr>
          <w:sz w:val="23"/>
          <w:szCs w:val="23"/>
        </w:rPr>
        <w:t xml:space="preserve"> </w:t>
      </w:r>
    </w:p>
    <w:p w:rsidR="00302868" w:rsidRPr="00302868" w:rsidRDefault="00F53936" w:rsidP="00F53936">
      <w:pPr>
        <w:pStyle w:val="6"/>
        <w:shd w:val="clear" w:color="auto" w:fill="auto"/>
        <w:tabs>
          <w:tab w:val="left" w:pos="1398"/>
        </w:tabs>
        <w:spacing w:after="281" w:line="240" w:lineRule="auto"/>
        <w:ind w:right="20" w:firstLine="0"/>
        <w:jc w:val="both"/>
        <w:rPr>
          <w:sz w:val="23"/>
          <w:szCs w:val="23"/>
        </w:rPr>
      </w:pPr>
      <w:r>
        <w:rPr>
          <w:sz w:val="23"/>
          <w:szCs w:val="23"/>
        </w:rPr>
        <w:tab/>
      </w:r>
      <w:r w:rsidR="00302868" w:rsidRPr="00302868">
        <w:rPr>
          <w:sz w:val="23"/>
          <w:szCs w:val="23"/>
        </w:rPr>
        <w:t>Противопожарные расстояния между зданиями, сооружениями и строениями в зависимости от степени огнестойкости и класса конструктивной пожарной опасности следует принимать в соответствии с СП 4.13130.2013.</w:t>
      </w:r>
    </w:p>
    <w:p w:rsidR="00302868" w:rsidRPr="007765DA" w:rsidRDefault="00F53936" w:rsidP="00F53936">
      <w:pPr>
        <w:pStyle w:val="6"/>
        <w:shd w:val="clear" w:color="auto" w:fill="auto"/>
        <w:tabs>
          <w:tab w:val="left" w:pos="442"/>
        </w:tabs>
        <w:spacing w:after="257" w:line="240" w:lineRule="auto"/>
        <w:ind w:left="20" w:firstLine="0"/>
        <w:jc w:val="left"/>
        <w:rPr>
          <w:b/>
          <w:sz w:val="23"/>
          <w:szCs w:val="23"/>
        </w:rPr>
      </w:pPr>
      <w:r w:rsidRPr="007765DA">
        <w:rPr>
          <w:b/>
          <w:sz w:val="23"/>
          <w:szCs w:val="23"/>
        </w:rPr>
        <w:t>3.</w:t>
      </w:r>
      <w:r w:rsidR="0084196F">
        <w:rPr>
          <w:b/>
          <w:sz w:val="23"/>
          <w:szCs w:val="23"/>
        </w:rPr>
        <w:t>2</w:t>
      </w:r>
      <w:r w:rsidRPr="007765DA">
        <w:rPr>
          <w:b/>
          <w:sz w:val="23"/>
          <w:szCs w:val="23"/>
        </w:rPr>
        <w:t>.4.10.</w:t>
      </w:r>
      <w:r w:rsidR="00302868" w:rsidRPr="007765DA">
        <w:rPr>
          <w:b/>
          <w:sz w:val="23"/>
          <w:szCs w:val="23"/>
        </w:rPr>
        <w:t>Обеспечение антитеррористической защищенности зданий и сооружений</w:t>
      </w:r>
    </w:p>
    <w:p w:rsidR="00302868" w:rsidRPr="00302868" w:rsidRDefault="00F53936" w:rsidP="00DC07D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размещении и проектировании объектов социально</w:t>
      </w:r>
      <w:r w:rsidR="00302868" w:rsidRPr="00302868">
        <w:rPr>
          <w:sz w:val="23"/>
          <w:szCs w:val="23"/>
        </w:rPr>
        <w:softHyphen/>
      </w:r>
      <w:r>
        <w:rPr>
          <w:sz w:val="23"/>
          <w:szCs w:val="23"/>
        </w:rPr>
        <w:t>-</w:t>
      </w:r>
      <w:r w:rsidR="00302868" w:rsidRPr="00302868">
        <w:rPr>
          <w:sz w:val="23"/>
          <w:szCs w:val="23"/>
        </w:rPr>
        <w:t>культурного, коммунально-бытового и производственного назначения необ</w:t>
      </w:r>
      <w:r w:rsidR="00302868" w:rsidRPr="00302868">
        <w:rPr>
          <w:sz w:val="23"/>
          <w:szCs w:val="23"/>
        </w:rPr>
        <w:softHyphen/>
        <w:t>ходимо обеспечить антитеррористическую защищенность таких объектов в</w:t>
      </w:r>
      <w:r w:rsidR="00DC07D7">
        <w:rPr>
          <w:sz w:val="23"/>
          <w:szCs w:val="23"/>
        </w:rPr>
        <w:t xml:space="preserve"> с</w:t>
      </w:r>
      <w:r w:rsidR="00302868" w:rsidRPr="00302868">
        <w:rPr>
          <w:sz w:val="23"/>
          <w:szCs w:val="23"/>
        </w:rPr>
        <w:t>оответствии с требованиями СП 132.13330.</w:t>
      </w:r>
    </w:p>
    <w:p w:rsidR="00302868" w:rsidRPr="00302868" w:rsidRDefault="00F53936" w:rsidP="00F53936">
      <w:pPr>
        <w:pStyle w:val="6"/>
        <w:shd w:val="clear" w:color="auto" w:fill="auto"/>
        <w:tabs>
          <w:tab w:val="left" w:pos="1349"/>
        </w:tabs>
        <w:spacing w:after="294" w:line="240" w:lineRule="auto"/>
        <w:ind w:right="20" w:firstLine="0"/>
        <w:jc w:val="both"/>
        <w:rPr>
          <w:sz w:val="23"/>
          <w:szCs w:val="23"/>
        </w:rPr>
      </w:pPr>
      <w:r>
        <w:rPr>
          <w:sz w:val="23"/>
          <w:szCs w:val="23"/>
        </w:rPr>
        <w:tab/>
      </w:r>
    </w:p>
    <w:p w:rsidR="00B63ACB" w:rsidRDefault="00B63ACB" w:rsidP="00C506C9">
      <w:pPr>
        <w:pStyle w:val="80"/>
        <w:shd w:val="clear" w:color="auto" w:fill="auto"/>
        <w:spacing w:after="613" w:line="280" w:lineRule="exact"/>
        <w:ind w:right="40"/>
        <w:jc w:val="left"/>
        <w:rPr>
          <w:rStyle w:val="814pt"/>
          <w:b/>
        </w:rPr>
      </w:pPr>
      <w:bookmarkStart w:id="21" w:name="bookmark79"/>
    </w:p>
    <w:p w:rsidR="00C506C9" w:rsidRPr="00CB6498" w:rsidRDefault="00C506C9" w:rsidP="00C506C9">
      <w:pPr>
        <w:pStyle w:val="80"/>
        <w:shd w:val="clear" w:color="auto" w:fill="auto"/>
        <w:spacing w:after="613" w:line="280" w:lineRule="exact"/>
        <w:ind w:right="40"/>
        <w:jc w:val="left"/>
        <w:rPr>
          <w:b w:val="0"/>
        </w:rPr>
      </w:pPr>
      <w:r w:rsidRPr="00CB6498">
        <w:rPr>
          <w:rStyle w:val="814pt"/>
          <w:b/>
        </w:rPr>
        <w:t>4. П</w:t>
      </w:r>
      <w:r w:rsidR="00532460">
        <w:rPr>
          <w:rStyle w:val="814pt"/>
          <w:b/>
        </w:rPr>
        <w:t>РАВИЛА И ОБЛАСТЬ ПРИМЕНЕНИЯ РАСЧЕТНЫХ ПОКАЗАТЕЛЕЙ</w:t>
      </w:r>
      <w:bookmarkEnd w:id="21"/>
    </w:p>
    <w:p w:rsidR="00C506C9" w:rsidRDefault="00C506C9" w:rsidP="00C506C9">
      <w:pPr>
        <w:pStyle w:val="5"/>
        <w:shd w:val="clear" w:color="auto" w:fill="auto"/>
        <w:spacing w:before="0"/>
        <w:ind w:left="20" w:right="20" w:firstLine="420"/>
      </w:pPr>
      <w:r>
        <w:rPr>
          <w:rStyle w:val="33"/>
        </w:rPr>
        <w:t>В Местных нормативах определяются виды объектов и территорий, создание и содержание которых муниципальное образование обеспечивает полностью или частично. Виды объектов и территорий обусловлены вопросами местного значения, исполнение которых возложено на муниципальное образование согласно Федеральному закону «Об общих принципах организации местного самоуправления в Российской Федерации.</w:t>
      </w:r>
    </w:p>
    <w:p w:rsidR="00C506C9" w:rsidRDefault="00C506C9" w:rsidP="00C506C9">
      <w:pPr>
        <w:pStyle w:val="5"/>
        <w:shd w:val="clear" w:color="auto" w:fill="auto"/>
        <w:spacing w:before="0"/>
        <w:ind w:left="20" w:right="20" w:firstLine="420"/>
      </w:pPr>
      <w:r>
        <w:rPr>
          <w:rStyle w:val="33"/>
        </w:rPr>
        <w:t>Определенные Местными нормативами объекты и территории в соответствующих случаях (при использовании институтов комплексного освоения свободных от застройки территорий, развития застроенных территорий) могут создаваться за счёт победителей аукционов с участием, или без участия средств бюджета (о чём указывается по результатам соответствующих расчётов в проектах договоров до проведения аукционов).</w:t>
      </w:r>
    </w:p>
    <w:p w:rsidR="00C506C9" w:rsidRDefault="00C506C9" w:rsidP="00C506C9">
      <w:pPr>
        <w:pStyle w:val="5"/>
        <w:shd w:val="clear" w:color="auto" w:fill="auto"/>
        <w:spacing w:before="0"/>
        <w:ind w:left="20" w:right="20" w:firstLine="420"/>
      </w:pPr>
      <w:r>
        <w:rPr>
          <w:rStyle w:val="33"/>
        </w:rPr>
        <w:t>Создание всех объектов, включая те, которые не определены Местными нормативами, происходит по выбору правообладателей земельных участков в соответствии с градостроительными регламентами, содержащимися в правилах землепользования и застройки. В частности, иные объекты социальной инфраструктуры, не определённые Местными нормативами, создаются за счёт частных лиц с участием, или без участия бюджетных средств различных уровней.</w:t>
      </w:r>
    </w:p>
    <w:p w:rsidR="00C506C9" w:rsidRDefault="00C506C9" w:rsidP="00C506C9">
      <w:pPr>
        <w:pStyle w:val="5"/>
        <w:shd w:val="clear" w:color="auto" w:fill="auto"/>
        <w:spacing w:before="0"/>
        <w:ind w:left="20" w:right="20" w:firstLine="420"/>
      </w:pPr>
      <w:r>
        <w:rPr>
          <w:rStyle w:val="33"/>
        </w:rPr>
        <w:t>Объекты социальной инфраструктуры регионального значения создаются за счёт регионального бюджета и нормируются региональными нормативами градостроительного проектирования; могут определяться путём назначения в документации по планировке территории земельных участков, свободных от прав третьих лиц, для создания условий возведения объектов инфраструктуры регионального значения.</w:t>
      </w:r>
    </w:p>
    <w:p w:rsidR="00142419" w:rsidRDefault="00C506C9" w:rsidP="00142419">
      <w:pPr>
        <w:pStyle w:val="5"/>
        <w:shd w:val="clear" w:color="auto" w:fill="auto"/>
        <w:spacing w:before="0" w:after="275"/>
        <w:ind w:left="20" w:right="20" w:firstLine="420"/>
        <w:rPr>
          <w:rStyle w:val="33"/>
        </w:rPr>
      </w:pPr>
      <w:bookmarkStart w:id="22" w:name="bookmark80"/>
      <w:r>
        <w:rPr>
          <w:rStyle w:val="33"/>
        </w:rPr>
        <w:t xml:space="preserve">Иные показатели, необходимые при осуществлении градостроительной деятельности в границах </w:t>
      </w:r>
      <w:r w:rsidR="00DC07D7">
        <w:rPr>
          <w:rStyle w:val="33"/>
        </w:rPr>
        <w:t xml:space="preserve">муниципального образования Тогульский </w:t>
      </w:r>
      <w:r w:rsidR="00A925DC">
        <w:rPr>
          <w:rStyle w:val="33"/>
        </w:rPr>
        <w:t>сельсовет</w:t>
      </w:r>
      <w:r>
        <w:rPr>
          <w:rStyle w:val="33"/>
        </w:rPr>
        <w:t xml:space="preserve"> и не установленные Местными нормативами, Правилами землепользования и застройки и Генеральным планом, принимаются в соответствии с региональными нормативами градостроительного проектирования Алтайского края, требованиями нормативных правовых актов Российской Федерации, области, органов местного самоуправления, образующих систему нормативных правовых актов, регламентирующих градостроительную деятельность и предназначенных для использования субъектами градостроительной деятельности на территории </w:t>
      </w:r>
      <w:r w:rsidR="00DC07D7">
        <w:rPr>
          <w:rStyle w:val="33"/>
        </w:rPr>
        <w:t>муниципального образования Тогульский район</w:t>
      </w:r>
      <w:r>
        <w:rPr>
          <w:rStyle w:val="33"/>
        </w:rPr>
        <w:t xml:space="preserve"> Алтайского края.</w:t>
      </w:r>
      <w:bookmarkStart w:id="23" w:name="bookmark81"/>
      <w:bookmarkEnd w:id="22"/>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Перечень документов территориального планирования, действие которых распространяется на территорию муниципального образования приведены в таблице </w:t>
      </w:r>
      <w:r w:rsidR="003341A4">
        <w:rPr>
          <w:rFonts w:ascii="Times New Roman" w:hAnsi="Times New Roman" w:cs="Times New Roman"/>
          <w:sz w:val="23"/>
          <w:szCs w:val="23"/>
        </w:rPr>
        <w:t>28</w:t>
      </w:r>
      <w:r>
        <w:rPr>
          <w:rFonts w:ascii="Times New Roman" w:hAnsi="Times New Roman" w:cs="Times New Roman"/>
          <w:sz w:val="23"/>
          <w:szCs w:val="23"/>
        </w:rPr>
        <w:t>.</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3341A4">
        <w:rPr>
          <w:rFonts w:ascii="Times New Roman" w:hAnsi="Times New Roman" w:cs="Times New Roman"/>
          <w:sz w:val="23"/>
          <w:szCs w:val="23"/>
        </w:rPr>
        <w:t>28</w:t>
      </w:r>
    </w:p>
    <w:tbl>
      <w:tblPr>
        <w:tblStyle w:val="af7"/>
        <w:tblW w:w="0" w:type="auto"/>
        <w:tblLook w:val="04A0"/>
      </w:tblPr>
      <w:tblGrid>
        <w:gridCol w:w="4857"/>
        <w:gridCol w:w="4857"/>
      </w:tblGrid>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федерального транспорта , автомобильных дорог федерального значения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19.03.2013 №384-р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энергетики</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11.11.2013 №2084-р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здравоохранения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28.12.2012 №2607-р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Алтайского края (СТП АК)</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27.10.2009 №445</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Схема территориального планирования МО Тогульский район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14.12.2010 №82 (в ред. от 25.10.2016 №65)</w:t>
            </w:r>
          </w:p>
        </w:tc>
      </w:tr>
      <w:tr w:rsidR="00A41AEF" w:rsidTr="00591E50">
        <w:tc>
          <w:tcPr>
            <w:tcW w:w="4857" w:type="dxa"/>
          </w:tcPr>
          <w:p w:rsidR="00A41AEF" w:rsidRPr="00CB6498" w:rsidRDefault="00A41AEF" w:rsidP="00591E50">
            <w:pPr>
              <w:rPr>
                <w:rFonts w:ascii="Times New Roman" w:hAnsi="Times New Roman" w:cs="Times New Roman"/>
                <w:sz w:val="20"/>
                <w:szCs w:val="20"/>
                <w:highlight w:val="yellow"/>
              </w:rPr>
            </w:pPr>
            <w:r w:rsidRPr="0059662C">
              <w:rPr>
                <w:rFonts w:ascii="Times New Roman" w:hAnsi="Times New Roman" w:cs="Times New Roman"/>
                <w:sz w:val="20"/>
                <w:szCs w:val="20"/>
              </w:rPr>
              <w:t>Генеральный план муниципального образования Тогульский сельсовет Тогульского района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28.08.2017 №12</w:t>
            </w:r>
          </w:p>
        </w:tc>
      </w:tr>
    </w:tbl>
    <w:p w:rsidR="00A41AEF" w:rsidRDefault="00A41AEF" w:rsidP="00A41AEF">
      <w:pPr>
        <w:rPr>
          <w:rFonts w:ascii="Times New Roman" w:hAnsi="Times New Roman" w:cs="Times New Roman"/>
          <w:sz w:val="23"/>
          <w:szCs w:val="23"/>
        </w:rPr>
      </w:pP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Перечень нормативов градостроительного проектирования, действие которых распространяется на территорию муниципального образования</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3341A4">
        <w:rPr>
          <w:rFonts w:ascii="Times New Roman" w:hAnsi="Times New Roman" w:cs="Times New Roman"/>
          <w:sz w:val="23"/>
          <w:szCs w:val="23"/>
        </w:rPr>
        <w:t>29</w:t>
      </w:r>
    </w:p>
    <w:tbl>
      <w:tblPr>
        <w:tblStyle w:val="af7"/>
        <w:tblW w:w="0" w:type="auto"/>
        <w:tblLook w:val="04A0"/>
      </w:tblPr>
      <w:tblGrid>
        <w:gridCol w:w="3238"/>
        <w:gridCol w:w="3238"/>
        <w:gridCol w:w="3238"/>
      </w:tblGrid>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Наименование</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Реквизиты утверждения</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Примечание</w:t>
            </w:r>
          </w:p>
        </w:tc>
      </w:tr>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Нормативы градостроительного проектирования Алтайского края (Региональные нормативы)</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09.04.2015 №129</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В местных нормативах градостроительного проектирования отражено непосредственно</w:t>
            </w:r>
          </w:p>
        </w:tc>
      </w:tr>
    </w:tbl>
    <w:p w:rsidR="00A41AEF" w:rsidRPr="00532460" w:rsidRDefault="00A41AEF" w:rsidP="00A41AEF">
      <w:pPr>
        <w:rPr>
          <w:rFonts w:ascii="Times New Roman" w:hAnsi="Times New Roman" w:cs="Times New Roman"/>
          <w:sz w:val="28"/>
          <w:szCs w:val="28"/>
        </w:rPr>
      </w:pPr>
    </w:p>
    <w:p w:rsidR="000F0713" w:rsidRDefault="000F0713" w:rsidP="00142419">
      <w:pPr>
        <w:pStyle w:val="5"/>
        <w:shd w:val="clear" w:color="auto" w:fill="auto"/>
        <w:spacing w:before="0" w:after="275"/>
        <w:ind w:left="20" w:right="20" w:firstLine="420"/>
        <w:rPr>
          <w:rStyle w:val="33"/>
        </w:rPr>
      </w:pPr>
    </w:p>
    <w:p w:rsidR="00C506C9" w:rsidRPr="00532460" w:rsidRDefault="00142419" w:rsidP="00532460">
      <w:pPr>
        <w:pStyle w:val="5"/>
        <w:shd w:val="clear" w:color="auto" w:fill="auto"/>
        <w:spacing w:before="0" w:after="275"/>
        <w:ind w:left="20" w:right="20" w:firstLine="0"/>
        <w:rPr>
          <w:sz w:val="28"/>
          <w:szCs w:val="28"/>
        </w:rPr>
      </w:pPr>
      <w:r w:rsidRPr="00532460">
        <w:rPr>
          <w:rStyle w:val="33"/>
          <w:b/>
          <w:sz w:val="28"/>
          <w:szCs w:val="28"/>
        </w:rPr>
        <w:t xml:space="preserve">4.1. </w:t>
      </w:r>
      <w:r w:rsidR="00C506C9" w:rsidRPr="00532460">
        <w:rPr>
          <w:b/>
          <w:sz w:val="28"/>
          <w:szCs w:val="28"/>
        </w:rPr>
        <w:t xml:space="preserve">Правила применения </w:t>
      </w:r>
      <w:r w:rsidR="00256E89">
        <w:rPr>
          <w:b/>
          <w:sz w:val="28"/>
          <w:szCs w:val="28"/>
        </w:rPr>
        <w:t>м</w:t>
      </w:r>
      <w:r w:rsidR="00C506C9" w:rsidRPr="00532460">
        <w:rPr>
          <w:b/>
          <w:sz w:val="28"/>
          <w:szCs w:val="28"/>
        </w:rPr>
        <w:t>естных нормативов и расчетных показателей</w:t>
      </w:r>
      <w:bookmarkEnd w:id="23"/>
    </w:p>
    <w:p w:rsidR="00C506C9" w:rsidRDefault="00C506C9" w:rsidP="00C506C9">
      <w:pPr>
        <w:pStyle w:val="5"/>
        <w:shd w:val="clear" w:color="auto" w:fill="auto"/>
        <w:spacing w:before="0"/>
        <w:ind w:left="20" w:right="20" w:firstLine="280"/>
        <w:jc w:val="left"/>
      </w:pPr>
      <w:r>
        <w:rPr>
          <w:rStyle w:val="33"/>
        </w:rPr>
        <w:t>При применении Местных нормативов и расчетных показателей, содержащихся в основной части Местных нормативов, следует учитывать следующие правила:</w:t>
      </w:r>
    </w:p>
    <w:p w:rsidR="00C506C9" w:rsidRDefault="00C506C9" w:rsidP="00D843D1">
      <w:pPr>
        <w:pStyle w:val="5"/>
        <w:numPr>
          <w:ilvl w:val="0"/>
          <w:numId w:val="51"/>
        </w:numPr>
        <w:shd w:val="clear" w:color="auto" w:fill="auto"/>
        <w:tabs>
          <w:tab w:val="left" w:pos="615"/>
        </w:tabs>
        <w:spacing w:before="0"/>
        <w:ind w:left="20" w:right="20" w:firstLine="420"/>
      </w:pPr>
      <w:r>
        <w:rPr>
          <w:rStyle w:val="33"/>
        </w:rPr>
        <w:t>планировочная организация территорий должна учитывать архитектурные традиции, ландшафтные и другие местные особенности;</w:t>
      </w:r>
    </w:p>
    <w:p w:rsidR="00DC07D7" w:rsidRPr="00DC07D7" w:rsidRDefault="00C506C9" w:rsidP="00D843D1">
      <w:pPr>
        <w:pStyle w:val="5"/>
        <w:numPr>
          <w:ilvl w:val="0"/>
          <w:numId w:val="51"/>
        </w:numPr>
        <w:shd w:val="clear" w:color="auto" w:fill="auto"/>
        <w:tabs>
          <w:tab w:val="left" w:pos="447"/>
        </w:tabs>
        <w:spacing w:before="0"/>
        <w:ind w:left="20" w:right="240" w:firstLine="420"/>
        <w:rPr>
          <w:rStyle w:val="33"/>
          <w:shd w:val="clear" w:color="auto" w:fill="auto"/>
        </w:rPr>
      </w:pPr>
      <w:r>
        <w:rPr>
          <w:rStyle w:val="33"/>
        </w:rPr>
        <w:t xml:space="preserve">для территорий с преобладанием сложившейся жилой застройки должно быть </w:t>
      </w:r>
      <w:r w:rsidR="00DC07D7">
        <w:rPr>
          <w:rStyle w:val="33"/>
        </w:rPr>
        <w:t>п</w:t>
      </w:r>
      <w:r>
        <w:rPr>
          <w:rStyle w:val="33"/>
        </w:rPr>
        <w:t xml:space="preserve">редусмотрено: </w:t>
      </w:r>
    </w:p>
    <w:p w:rsidR="00C506C9" w:rsidRDefault="00C506C9" w:rsidP="00D843D1">
      <w:pPr>
        <w:pStyle w:val="5"/>
        <w:numPr>
          <w:ilvl w:val="0"/>
          <w:numId w:val="51"/>
        </w:numPr>
        <w:shd w:val="clear" w:color="auto" w:fill="auto"/>
        <w:tabs>
          <w:tab w:val="left" w:pos="447"/>
        </w:tabs>
        <w:spacing w:before="0"/>
        <w:ind w:left="20" w:right="240" w:firstLine="420"/>
      </w:pPr>
      <w:r>
        <w:rPr>
          <w:rStyle w:val="33"/>
        </w:rPr>
        <w:t>упорядочение планировочной структуры и сети улиц;</w:t>
      </w:r>
    </w:p>
    <w:p w:rsidR="00C506C9" w:rsidRDefault="00C506C9" w:rsidP="00D843D1">
      <w:pPr>
        <w:pStyle w:val="5"/>
        <w:numPr>
          <w:ilvl w:val="0"/>
          <w:numId w:val="51"/>
        </w:numPr>
        <w:shd w:val="clear" w:color="auto" w:fill="auto"/>
        <w:tabs>
          <w:tab w:val="left" w:pos="579"/>
        </w:tabs>
        <w:spacing w:before="0"/>
        <w:ind w:left="20" w:firstLine="420"/>
      </w:pPr>
      <w:r>
        <w:rPr>
          <w:rStyle w:val="33"/>
        </w:rPr>
        <w:t>благоустройство и озеленение территории;</w:t>
      </w:r>
    </w:p>
    <w:p w:rsidR="00C506C9" w:rsidRDefault="00C506C9" w:rsidP="00D843D1">
      <w:pPr>
        <w:pStyle w:val="5"/>
        <w:numPr>
          <w:ilvl w:val="0"/>
          <w:numId w:val="51"/>
        </w:numPr>
        <w:shd w:val="clear" w:color="auto" w:fill="auto"/>
        <w:tabs>
          <w:tab w:val="left" w:pos="529"/>
        </w:tabs>
        <w:spacing w:before="0"/>
        <w:ind w:left="20" w:right="20" w:firstLine="420"/>
      </w:pPr>
      <w:r>
        <w:rPr>
          <w:rStyle w:val="33"/>
        </w:rPr>
        <w:t>максимальное сохранение своеобразия архитектурного облика жилых и общественных зданий; приспособление под современное использование памятников истории и культуры с учетом требований законодательства Российской Федерации об объектах культурного наследия;</w:t>
      </w:r>
    </w:p>
    <w:p w:rsidR="00C506C9" w:rsidRPr="00DC07D7" w:rsidRDefault="00C506C9" w:rsidP="00D843D1">
      <w:pPr>
        <w:pStyle w:val="5"/>
        <w:numPr>
          <w:ilvl w:val="0"/>
          <w:numId w:val="51"/>
        </w:numPr>
        <w:shd w:val="clear" w:color="auto" w:fill="auto"/>
        <w:tabs>
          <w:tab w:val="left" w:pos="697"/>
        </w:tabs>
        <w:spacing w:before="0"/>
        <w:ind w:left="20" w:right="20" w:firstLine="420"/>
        <w:rPr>
          <w:rStyle w:val="33"/>
          <w:shd w:val="clear" w:color="auto" w:fill="auto"/>
        </w:rPr>
      </w:pPr>
      <w:r>
        <w:rPr>
          <w:rStyle w:val="33"/>
        </w:rPr>
        <w:t>пространственная взаимосвязь элементов планировочной структуры, жилой застройки, объектов социального и коммунально-бытового назначения, озелененных и иных территорий общего пользования.</w:t>
      </w:r>
    </w:p>
    <w:p w:rsidR="00DC07D7" w:rsidRPr="00CB6498" w:rsidRDefault="00DC07D7" w:rsidP="00CB6498">
      <w:pPr>
        <w:pStyle w:val="5"/>
        <w:shd w:val="clear" w:color="auto" w:fill="auto"/>
        <w:tabs>
          <w:tab w:val="left" w:pos="697"/>
        </w:tabs>
        <w:spacing w:before="0"/>
        <w:ind w:left="440" w:right="20" w:firstLine="0"/>
        <w:jc w:val="left"/>
        <w:rPr>
          <w:b/>
        </w:rPr>
      </w:pPr>
    </w:p>
    <w:p w:rsidR="00CB6498" w:rsidRPr="00532460" w:rsidRDefault="00142419" w:rsidP="00142419">
      <w:pPr>
        <w:pStyle w:val="221"/>
        <w:keepNext/>
        <w:keepLines/>
        <w:shd w:val="clear" w:color="auto" w:fill="auto"/>
        <w:tabs>
          <w:tab w:val="left" w:pos="1820"/>
        </w:tabs>
        <w:spacing w:after="263" w:line="230" w:lineRule="exact"/>
        <w:ind w:left="300" w:right="800" w:firstLine="0"/>
        <w:rPr>
          <w:sz w:val="28"/>
          <w:szCs w:val="28"/>
        </w:rPr>
      </w:pPr>
      <w:bookmarkStart w:id="24" w:name="bookmark82"/>
      <w:bookmarkStart w:id="25" w:name="bookmark83"/>
      <w:r w:rsidRPr="00532460">
        <w:rPr>
          <w:b/>
          <w:sz w:val="28"/>
          <w:szCs w:val="28"/>
        </w:rPr>
        <w:t xml:space="preserve">4.2. </w:t>
      </w:r>
      <w:r w:rsidR="00C506C9" w:rsidRPr="00532460">
        <w:rPr>
          <w:b/>
          <w:sz w:val="28"/>
          <w:szCs w:val="28"/>
        </w:rPr>
        <w:t>Обязательност</w:t>
      </w:r>
      <w:r w:rsidR="00CB6498" w:rsidRPr="00532460">
        <w:rPr>
          <w:b/>
          <w:sz w:val="28"/>
          <w:szCs w:val="28"/>
        </w:rPr>
        <w:t xml:space="preserve">ь применения  местных нормативов </w:t>
      </w:r>
      <w:r w:rsidR="00DC07D7" w:rsidRPr="00532460">
        <w:rPr>
          <w:b/>
          <w:sz w:val="28"/>
          <w:szCs w:val="28"/>
        </w:rPr>
        <w:t>г</w:t>
      </w:r>
      <w:r w:rsidR="00C506C9" w:rsidRPr="00532460">
        <w:rPr>
          <w:b/>
          <w:sz w:val="28"/>
          <w:szCs w:val="28"/>
        </w:rPr>
        <w:t>радостроительного</w:t>
      </w:r>
      <w:bookmarkEnd w:id="24"/>
      <w:r w:rsidR="00C506C9" w:rsidRPr="00532460">
        <w:rPr>
          <w:b/>
          <w:sz w:val="28"/>
          <w:szCs w:val="28"/>
        </w:rPr>
        <w:t xml:space="preserve"> </w:t>
      </w:r>
      <w:r w:rsidR="00DC07D7" w:rsidRPr="00532460">
        <w:rPr>
          <w:b/>
          <w:sz w:val="28"/>
          <w:szCs w:val="28"/>
        </w:rPr>
        <w:t>п</w:t>
      </w:r>
      <w:r w:rsidR="00C506C9" w:rsidRPr="00532460">
        <w:rPr>
          <w:b/>
          <w:sz w:val="28"/>
          <w:szCs w:val="28"/>
        </w:rPr>
        <w:t>роектирования</w:t>
      </w:r>
      <w:bookmarkEnd w:id="25"/>
    </w:p>
    <w:p w:rsidR="00CB6498" w:rsidRDefault="00C506C9" w:rsidP="00CB6498">
      <w:pPr>
        <w:pStyle w:val="221"/>
        <w:keepNext/>
        <w:keepLines/>
        <w:shd w:val="clear" w:color="auto" w:fill="auto"/>
        <w:tabs>
          <w:tab w:val="left" w:pos="1820"/>
        </w:tabs>
        <w:spacing w:after="263" w:line="230" w:lineRule="exact"/>
        <w:ind w:left="300" w:right="800" w:firstLine="0"/>
        <w:rPr>
          <w:rStyle w:val="33"/>
        </w:rPr>
      </w:pPr>
      <w:r>
        <w:rPr>
          <w:rStyle w:val="33"/>
        </w:rPr>
        <w:t>Местные нормативы градостроительного проектирования обязательны в следующих случаях:</w:t>
      </w:r>
    </w:p>
    <w:p w:rsidR="00C506C9" w:rsidRDefault="00C506C9" w:rsidP="00CB6498">
      <w:pPr>
        <w:pStyle w:val="221"/>
        <w:keepNext/>
        <w:keepLines/>
        <w:shd w:val="clear" w:color="auto" w:fill="auto"/>
        <w:tabs>
          <w:tab w:val="left" w:pos="1820"/>
        </w:tabs>
        <w:spacing w:after="263" w:line="230" w:lineRule="exact"/>
        <w:ind w:left="300" w:right="800" w:firstLine="0"/>
      </w:pPr>
      <w:r>
        <w:rPr>
          <w:rStyle w:val="33"/>
        </w:rPr>
        <w:t xml:space="preserve">Для муниципального образования </w:t>
      </w:r>
      <w:r w:rsidR="00DC07D7">
        <w:rPr>
          <w:rStyle w:val="33"/>
        </w:rPr>
        <w:t xml:space="preserve">Тогульский </w:t>
      </w:r>
      <w:r w:rsidR="00A925DC">
        <w:rPr>
          <w:rStyle w:val="33"/>
        </w:rPr>
        <w:t xml:space="preserve">сельсовет </w:t>
      </w:r>
      <w:r>
        <w:rPr>
          <w:rStyle w:val="33"/>
        </w:rPr>
        <w:t>- в отношении:</w:t>
      </w:r>
    </w:p>
    <w:p w:rsidR="00C506C9" w:rsidRDefault="00C506C9" w:rsidP="00C506C9">
      <w:pPr>
        <w:pStyle w:val="5"/>
        <w:shd w:val="clear" w:color="auto" w:fill="auto"/>
        <w:spacing w:before="0"/>
        <w:ind w:left="20" w:right="20" w:firstLine="280"/>
      </w:pPr>
      <w:r>
        <w:rPr>
          <w:rStyle w:val="33"/>
        </w:rPr>
        <w:t>тех объектов и территорий, соответствующие показатели для которых определены в Местных нормативах для использования при подготовке, согласовании и утверждении документов градостроительного проектирования;</w:t>
      </w:r>
    </w:p>
    <w:p w:rsidR="00C506C9" w:rsidRDefault="00C506C9" w:rsidP="00C506C9">
      <w:pPr>
        <w:pStyle w:val="5"/>
        <w:shd w:val="clear" w:color="auto" w:fill="auto"/>
        <w:spacing w:before="0"/>
        <w:ind w:left="20" w:right="20" w:firstLine="280"/>
      </w:pPr>
      <w:r>
        <w:rPr>
          <w:rStyle w:val="33"/>
        </w:rPr>
        <w:t>земельных участков комплексного освоения и застроенных территорий развития, в отношении которых согласно договорам с победителями аукционов муниципальное образование взяло на себя бюджетные обязательства (часть обязательств) по созданию соответствующих объектов;</w:t>
      </w:r>
    </w:p>
    <w:p w:rsidR="00C506C9" w:rsidRDefault="00C506C9" w:rsidP="00D843D1">
      <w:pPr>
        <w:pStyle w:val="5"/>
        <w:numPr>
          <w:ilvl w:val="0"/>
          <w:numId w:val="51"/>
        </w:numPr>
        <w:shd w:val="clear" w:color="auto" w:fill="auto"/>
        <w:tabs>
          <w:tab w:val="left" w:pos="490"/>
        </w:tabs>
        <w:spacing w:before="0"/>
        <w:ind w:left="20" w:right="20" w:firstLine="280"/>
      </w:pPr>
      <w:r>
        <w:rPr>
          <w:rStyle w:val="33"/>
        </w:rPr>
        <w:t>Для победителей аукционов (на право развития застроенных территорий, а также на права аренды земельных участков для их комплексного освоения в целях жилищного строительства) - в отношении:</w:t>
      </w:r>
    </w:p>
    <w:p w:rsidR="00C506C9" w:rsidRDefault="00C506C9" w:rsidP="00C506C9">
      <w:pPr>
        <w:pStyle w:val="5"/>
        <w:shd w:val="clear" w:color="auto" w:fill="auto"/>
        <w:spacing w:before="0"/>
        <w:ind w:left="20" w:right="20" w:firstLine="280"/>
      </w:pPr>
      <w:r>
        <w:rPr>
          <w:rStyle w:val="33"/>
        </w:rPr>
        <w:t>подготовки документации по планировке территории, что является одним из неотъемлемых обязательств по договору с муниципальным образованием;</w:t>
      </w:r>
    </w:p>
    <w:p w:rsidR="00C506C9" w:rsidRDefault="00C506C9" w:rsidP="00C506C9">
      <w:pPr>
        <w:pStyle w:val="5"/>
        <w:shd w:val="clear" w:color="auto" w:fill="auto"/>
        <w:spacing w:before="0"/>
        <w:ind w:left="20" w:right="20" w:firstLine="280"/>
      </w:pPr>
      <w:r>
        <w:rPr>
          <w:rStyle w:val="33"/>
        </w:rPr>
        <w:t>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Местными нормативами и согласно договору определено как обязательство застройщика (победителя аукциона);</w:t>
      </w:r>
    </w:p>
    <w:p w:rsidR="00C506C9" w:rsidRDefault="00C506C9" w:rsidP="00D843D1">
      <w:pPr>
        <w:pStyle w:val="5"/>
        <w:numPr>
          <w:ilvl w:val="0"/>
          <w:numId w:val="51"/>
        </w:numPr>
        <w:shd w:val="clear" w:color="auto" w:fill="auto"/>
        <w:tabs>
          <w:tab w:val="left" w:pos="510"/>
        </w:tabs>
        <w:spacing w:before="0" w:after="515"/>
        <w:ind w:left="20" w:right="20" w:firstLine="280"/>
      </w:pPr>
      <w:bookmarkStart w:id="26" w:name="bookmark84"/>
      <w:r>
        <w:rPr>
          <w:rStyle w:val="33"/>
        </w:rPr>
        <w:t>Для лиц подготавливающих документацию территориального планирования, 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Местных нормативов.</w:t>
      </w:r>
      <w:bookmarkEnd w:id="26"/>
    </w:p>
    <w:p w:rsidR="00C506C9" w:rsidRPr="00532460" w:rsidRDefault="00142419" w:rsidP="00142419">
      <w:pPr>
        <w:pStyle w:val="221"/>
        <w:keepNext/>
        <w:keepLines/>
        <w:shd w:val="clear" w:color="auto" w:fill="auto"/>
        <w:tabs>
          <w:tab w:val="left" w:pos="720"/>
        </w:tabs>
        <w:spacing w:after="253" w:line="230" w:lineRule="exact"/>
        <w:ind w:right="380" w:firstLine="0"/>
        <w:rPr>
          <w:b/>
          <w:sz w:val="28"/>
          <w:szCs w:val="28"/>
        </w:rPr>
      </w:pPr>
      <w:bookmarkStart w:id="27" w:name="bookmark85"/>
      <w:r w:rsidRPr="00532460">
        <w:rPr>
          <w:b/>
          <w:sz w:val="28"/>
          <w:szCs w:val="28"/>
        </w:rPr>
        <w:t xml:space="preserve">4.3. </w:t>
      </w:r>
      <w:r w:rsidR="00C506C9" w:rsidRPr="00532460">
        <w:rPr>
          <w:b/>
          <w:sz w:val="28"/>
          <w:szCs w:val="28"/>
        </w:rPr>
        <w:t>Область применения местных нормативов градостроительного проектирования</w:t>
      </w:r>
      <w:bookmarkEnd w:id="27"/>
    </w:p>
    <w:p w:rsidR="00C506C9" w:rsidRDefault="00C506C9" w:rsidP="00C506C9">
      <w:pPr>
        <w:pStyle w:val="5"/>
        <w:shd w:val="clear" w:color="auto" w:fill="auto"/>
        <w:spacing w:before="0"/>
        <w:ind w:left="20" w:firstLine="280"/>
      </w:pPr>
      <w:r>
        <w:rPr>
          <w:rStyle w:val="33"/>
        </w:rPr>
        <w:t>Местные нормативы градостроительного проектирования применяются в случаях:</w:t>
      </w:r>
    </w:p>
    <w:p w:rsidR="00C506C9" w:rsidRDefault="00C506C9" w:rsidP="00D843D1">
      <w:pPr>
        <w:pStyle w:val="5"/>
        <w:numPr>
          <w:ilvl w:val="0"/>
          <w:numId w:val="51"/>
        </w:numPr>
        <w:shd w:val="clear" w:color="auto" w:fill="auto"/>
        <w:tabs>
          <w:tab w:val="left" w:pos="510"/>
        </w:tabs>
        <w:spacing w:before="0"/>
        <w:ind w:left="20" w:right="20" w:firstLine="280"/>
      </w:pPr>
      <w:r>
        <w:rPr>
          <w:rStyle w:val="33"/>
        </w:rPr>
        <w:t>При подготовке проектов документов территориального планирования, градостроительного зонирования и документации по планировке территории городского округа, а также при внесении изменений в указанные виды градостроительной документации.</w:t>
      </w:r>
    </w:p>
    <w:p w:rsidR="00C506C9" w:rsidRDefault="00C506C9" w:rsidP="00D843D1">
      <w:pPr>
        <w:pStyle w:val="5"/>
        <w:numPr>
          <w:ilvl w:val="0"/>
          <w:numId w:val="51"/>
        </w:numPr>
        <w:shd w:val="clear" w:color="auto" w:fill="auto"/>
        <w:tabs>
          <w:tab w:val="left" w:pos="466"/>
        </w:tabs>
        <w:spacing w:before="0"/>
        <w:ind w:left="20" w:right="20" w:firstLine="280"/>
      </w:pPr>
      <w:r>
        <w:rPr>
          <w:rStyle w:val="33"/>
        </w:rPr>
        <w:t xml:space="preserve">При согласовании проектов документов территориального планирования с органами местной администрации </w:t>
      </w:r>
      <w:r w:rsidR="00DC07D7">
        <w:rPr>
          <w:rStyle w:val="33"/>
        </w:rPr>
        <w:t>района</w:t>
      </w:r>
      <w:r>
        <w:rPr>
          <w:rStyle w:val="33"/>
        </w:rPr>
        <w:t>, а также в случаях, предусмотренных Градостроительным кодексом РФ.</w:t>
      </w:r>
    </w:p>
    <w:p w:rsidR="00C506C9" w:rsidRDefault="00C506C9" w:rsidP="00D843D1">
      <w:pPr>
        <w:pStyle w:val="5"/>
        <w:numPr>
          <w:ilvl w:val="0"/>
          <w:numId w:val="51"/>
        </w:numPr>
        <w:shd w:val="clear" w:color="auto" w:fill="auto"/>
        <w:tabs>
          <w:tab w:val="left" w:pos="534"/>
        </w:tabs>
        <w:spacing w:before="0"/>
        <w:ind w:left="20" w:right="20" w:firstLine="280"/>
      </w:pPr>
      <w:r>
        <w:rPr>
          <w:rStyle w:val="33"/>
        </w:rPr>
        <w:t>При проверке подготовленной документации по планировке территории на соответствие требованиям, предусмотренным частью 10 ст.45 Градостроительного кодекса РФ.</w:t>
      </w:r>
    </w:p>
    <w:p w:rsidR="00C506C9" w:rsidRDefault="00C506C9" w:rsidP="00D843D1">
      <w:pPr>
        <w:pStyle w:val="5"/>
        <w:numPr>
          <w:ilvl w:val="0"/>
          <w:numId w:val="51"/>
        </w:numPr>
        <w:shd w:val="clear" w:color="auto" w:fill="auto"/>
        <w:tabs>
          <w:tab w:val="left" w:pos="663"/>
        </w:tabs>
        <w:spacing w:before="0"/>
        <w:ind w:left="20" w:right="20" w:firstLine="280"/>
      </w:pPr>
      <w:r>
        <w:rPr>
          <w:rStyle w:val="33"/>
        </w:rPr>
        <w:t>Населением и иными заинтересованными субъектами, местными общественными организациями, при проведении публичных слушаний по проекту генерального плана, проекту правил землепользования и застройки, проекту планировки территории и проекту межевания территории, подготовленному в</w:t>
      </w:r>
      <w:r>
        <w:rPr>
          <w:rStyle w:val="33"/>
          <w:rFonts w:eastAsiaTheme="minorHAnsi"/>
        </w:rPr>
        <w:t xml:space="preserve"> </w:t>
      </w:r>
      <w:r>
        <w:rPr>
          <w:rStyle w:val="33"/>
        </w:rPr>
        <w:t>составе документации по планировке территории.</w:t>
      </w:r>
    </w:p>
    <w:p w:rsidR="00C506C9" w:rsidRDefault="00C506C9" w:rsidP="00D843D1">
      <w:pPr>
        <w:pStyle w:val="5"/>
        <w:numPr>
          <w:ilvl w:val="0"/>
          <w:numId w:val="51"/>
        </w:numPr>
        <w:shd w:val="clear" w:color="auto" w:fill="auto"/>
        <w:tabs>
          <w:tab w:val="left" w:pos="601"/>
        </w:tabs>
        <w:spacing w:before="0"/>
        <w:ind w:left="20" w:right="20" w:firstLine="280"/>
      </w:pPr>
      <w:r>
        <w:rPr>
          <w:rStyle w:val="33"/>
        </w:rPr>
        <w:t>Орган исполнительной власти Алтайского края, уполномоченный на осуществление государственной экспертизы проектов документов территориального планирования муниципальных образований, вправе принять во внимание положения местных нормативов градостроительного проектирования при проведении экспертизы таких проектов.</w:t>
      </w:r>
    </w:p>
    <w:p w:rsidR="00142419" w:rsidRDefault="00C506C9" w:rsidP="00142419">
      <w:pPr>
        <w:pStyle w:val="5"/>
        <w:numPr>
          <w:ilvl w:val="0"/>
          <w:numId w:val="51"/>
        </w:numPr>
        <w:shd w:val="clear" w:color="auto" w:fill="auto"/>
        <w:tabs>
          <w:tab w:val="left" w:pos="481"/>
        </w:tabs>
        <w:spacing w:before="0"/>
        <w:ind w:left="20" w:right="20" w:firstLine="280"/>
        <w:rPr>
          <w:rStyle w:val="33"/>
          <w:shd w:val="clear" w:color="auto" w:fill="auto"/>
        </w:rPr>
      </w:pPr>
      <w:r>
        <w:rPr>
          <w:rStyle w:val="33"/>
        </w:rPr>
        <w:t>Орган исполнительной власти Алтайского края, уполномоченный на осуществление контроля за соблюдением законодательства о градостроительной деятельности органами местного самоуправления, вправе при осуществлении контрольных полномочий опираться на положения местных нормативов градостроительного проектирования для обоснования выявленных нарушений в муниципальной градостроительной документации.</w:t>
      </w:r>
      <w:bookmarkStart w:id="28" w:name="bookmark86"/>
      <w:bookmarkStart w:id="29" w:name="bookmark87"/>
    </w:p>
    <w:p w:rsidR="00142419" w:rsidRDefault="00142419" w:rsidP="00142419">
      <w:pPr>
        <w:pStyle w:val="5"/>
        <w:shd w:val="clear" w:color="auto" w:fill="auto"/>
        <w:tabs>
          <w:tab w:val="left" w:pos="481"/>
        </w:tabs>
        <w:spacing w:before="0"/>
        <w:ind w:left="300" w:right="20" w:firstLine="0"/>
        <w:rPr>
          <w:rStyle w:val="33"/>
          <w:shd w:val="clear" w:color="auto" w:fill="auto"/>
        </w:rPr>
      </w:pPr>
    </w:p>
    <w:p w:rsidR="00C506C9" w:rsidRPr="00142419" w:rsidRDefault="00142419" w:rsidP="00532460">
      <w:pPr>
        <w:pStyle w:val="5"/>
        <w:shd w:val="clear" w:color="auto" w:fill="auto"/>
        <w:tabs>
          <w:tab w:val="left" w:pos="481"/>
        </w:tabs>
        <w:spacing w:before="0"/>
        <w:ind w:right="20" w:firstLine="0"/>
      </w:pPr>
      <w:r w:rsidRPr="00532460">
        <w:rPr>
          <w:rStyle w:val="33"/>
          <w:b/>
          <w:sz w:val="28"/>
          <w:szCs w:val="28"/>
        </w:rPr>
        <w:t xml:space="preserve">4.4. </w:t>
      </w:r>
      <w:r w:rsidR="00C506C9" w:rsidRPr="00532460">
        <w:rPr>
          <w:b/>
          <w:sz w:val="28"/>
          <w:szCs w:val="28"/>
        </w:rPr>
        <w:t>Правила применения расчетных показателей при работе с документами</w:t>
      </w:r>
      <w:bookmarkEnd w:id="28"/>
      <w:r w:rsidR="00C506C9" w:rsidRPr="00532460">
        <w:rPr>
          <w:b/>
          <w:sz w:val="28"/>
          <w:szCs w:val="28"/>
        </w:rPr>
        <w:t xml:space="preserve"> территориального планирования</w:t>
      </w:r>
      <w:bookmarkEnd w:id="29"/>
    </w:p>
    <w:p w:rsidR="00C506C9" w:rsidRDefault="00C506C9" w:rsidP="00C506C9">
      <w:pPr>
        <w:pStyle w:val="5"/>
        <w:shd w:val="clear" w:color="auto" w:fill="auto"/>
        <w:spacing w:before="0"/>
        <w:ind w:left="20" w:right="20" w:firstLine="700"/>
      </w:pPr>
      <w:r>
        <w:rPr>
          <w:rStyle w:val="33"/>
        </w:rPr>
        <w:t xml:space="preserve">При подготовке и утверждении Генеральных планов, в том числе при внесении изменений в Генеральные планы, а так же при проверке и согласовании таких проектов, осуществляется учет нормативов градостроительного проектирования </w:t>
      </w:r>
      <w:r w:rsidR="00EE14F9">
        <w:rPr>
          <w:rStyle w:val="33"/>
        </w:rPr>
        <w:t>муниципального образования Тогульский район</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иными объектами местного значения </w:t>
      </w:r>
      <w:r w:rsidR="00EE14F9">
        <w:rPr>
          <w:rStyle w:val="33"/>
        </w:rPr>
        <w:t xml:space="preserve">муниципального образования </w:t>
      </w:r>
      <w:r w:rsidR="00B63ACB">
        <w:rPr>
          <w:rStyle w:val="33"/>
        </w:rPr>
        <w:t xml:space="preserve">Тогульский сельсовет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Тогульский </w:t>
      </w:r>
      <w:r w:rsidR="00B63ACB">
        <w:rPr>
          <w:rStyle w:val="33"/>
        </w:rPr>
        <w:t xml:space="preserve">сельсовет Тогульского </w:t>
      </w:r>
      <w:r w:rsidR="00EE14F9">
        <w:rPr>
          <w:rStyle w:val="33"/>
        </w:rPr>
        <w:t>район</w:t>
      </w:r>
      <w:r w:rsidR="00B63ACB">
        <w:rPr>
          <w:rStyle w:val="33"/>
        </w:rPr>
        <w:t>а</w:t>
      </w:r>
      <w:r w:rsidR="00EE14F9">
        <w:rPr>
          <w:rStyle w:val="33"/>
        </w:rPr>
        <w:t xml:space="preserve"> </w:t>
      </w:r>
      <w:r>
        <w:rPr>
          <w:rStyle w:val="33"/>
        </w:rPr>
        <w:t>Алтайского края.</w:t>
      </w:r>
    </w:p>
    <w:p w:rsidR="00C506C9" w:rsidRPr="00CB6498" w:rsidRDefault="00C506C9" w:rsidP="00C506C9">
      <w:pPr>
        <w:pStyle w:val="5"/>
        <w:shd w:val="clear" w:color="auto" w:fill="auto"/>
        <w:spacing w:before="0" w:after="515"/>
        <w:ind w:left="20" w:right="20" w:firstLine="700"/>
        <w:rPr>
          <w:b/>
        </w:rPr>
      </w:pPr>
      <w:bookmarkStart w:id="30" w:name="bookmark88"/>
      <w:r>
        <w:rPr>
          <w:rStyle w:val="33"/>
        </w:rPr>
        <w:t xml:space="preserve">При проведении публичных слушаний по проектам внесения изменений в Генеральные планы, осуществляется контроль за размещением объектов местного значения </w:t>
      </w:r>
      <w:r w:rsidR="00EE14F9">
        <w:rPr>
          <w:rStyle w:val="33"/>
        </w:rPr>
        <w:t xml:space="preserve">Тогульского </w:t>
      </w:r>
      <w:r w:rsidR="00A925DC">
        <w:rPr>
          <w:rStyle w:val="33"/>
        </w:rPr>
        <w:t xml:space="preserve">сельсовета Тогульского </w:t>
      </w:r>
      <w:r w:rsidR="00EE14F9">
        <w:rPr>
          <w:rStyle w:val="33"/>
        </w:rPr>
        <w:t>района</w:t>
      </w:r>
      <w:r>
        <w:rPr>
          <w:rStyle w:val="33"/>
        </w:rPr>
        <w:t xml:space="preserve"> согласно нормативам градостроительного </w:t>
      </w:r>
      <w:r w:rsidR="00A925DC">
        <w:rPr>
          <w:rStyle w:val="33"/>
        </w:rPr>
        <w:t xml:space="preserve">проектирования </w:t>
      </w:r>
      <w:r w:rsidR="00EE14F9">
        <w:rPr>
          <w:rStyle w:val="33"/>
        </w:rPr>
        <w:t xml:space="preserve">муниципального образования </w:t>
      </w:r>
      <w:r w:rsidR="00B63ACB">
        <w:rPr>
          <w:rStyle w:val="33"/>
        </w:rPr>
        <w:t>Тогульский сельсовет</w:t>
      </w:r>
      <w:r w:rsidR="00EE14F9">
        <w:rPr>
          <w:rStyle w:val="33"/>
        </w:rPr>
        <w:t>,</w:t>
      </w:r>
      <w:r>
        <w:rPr>
          <w:rStyle w:val="33"/>
        </w:rPr>
        <w:t xml:space="preserve"> подлежащих учету при внесении изменений в Генеральные планы.</w:t>
      </w:r>
      <w:bookmarkEnd w:id="30"/>
    </w:p>
    <w:p w:rsidR="00C506C9" w:rsidRPr="00532460" w:rsidRDefault="00C506C9" w:rsidP="00532460">
      <w:pPr>
        <w:pStyle w:val="221"/>
        <w:keepNext/>
        <w:keepLines/>
        <w:shd w:val="clear" w:color="auto" w:fill="auto"/>
        <w:spacing w:after="253" w:line="230" w:lineRule="exact"/>
        <w:ind w:right="480" w:firstLine="0"/>
        <w:rPr>
          <w:b/>
          <w:sz w:val="28"/>
          <w:szCs w:val="28"/>
        </w:rPr>
      </w:pPr>
      <w:bookmarkStart w:id="31" w:name="bookmark89"/>
      <w:r w:rsidRPr="00532460">
        <w:rPr>
          <w:b/>
          <w:sz w:val="28"/>
          <w:szCs w:val="28"/>
        </w:rPr>
        <w:t>4.5. Правила применения расчетных показателей при работе с документацией по планировке территории</w:t>
      </w:r>
      <w:bookmarkEnd w:id="31"/>
    </w:p>
    <w:p w:rsidR="00C506C9" w:rsidRDefault="00C506C9" w:rsidP="00CB6498">
      <w:pPr>
        <w:pStyle w:val="5"/>
        <w:shd w:val="clear" w:color="auto" w:fill="auto"/>
        <w:spacing w:before="0" w:line="240" w:lineRule="auto"/>
        <w:ind w:left="20" w:right="20" w:firstLine="700"/>
      </w:pPr>
      <w:r>
        <w:rPr>
          <w:rStyle w:val="33"/>
        </w:rPr>
        <w:t xml:space="preserve">При подготовке и утверждении документации по планировке территории осуществляется учет нормативов градостроительного проектирования </w:t>
      </w:r>
      <w:r w:rsidR="00EE14F9">
        <w:rPr>
          <w:rStyle w:val="33"/>
        </w:rPr>
        <w:t xml:space="preserve">муниципального образования </w:t>
      </w:r>
      <w:r w:rsidR="00A925DC">
        <w:rPr>
          <w:rStyle w:val="33"/>
        </w:rPr>
        <w:t xml:space="preserve">Тогульский сельсовет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объектами местного значения </w:t>
      </w:r>
      <w:r w:rsidR="00A925DC">
        <w:rPr>
          <w:rStyle w:val="33"/>
        </w:rPr>
        <w:t xml:space="preserve">Тогульского сельсовета </w:t>
      </w:r>
      <w:r w:rsidR="00457A88">
        <w:rPr>
          <w:rStyle w:val="33"/>
        </w:rPr>
        <w:t xml:space="preserve">Тогульского </w:t>
      </w:r>
      <w:r w:rsidR="00900BC5">
        <w:rPr>
          <w:rStyle w:val="33"/>
        </w:rPr>
        <w:t>района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A925DC">
        <w:rPr>
          <w:rStyle w:val="33"/>
        </w:rPr>
        <w:t xml:space="preserve">Тогульский сельсовет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Алтайского края.</w:t>
      </w:r>
    </w:p>
    <w:p w:rsidR="00C506C9" w:rsidRDefault="00C506C9" w:rsidP="00C506C9">
      <w:pPr>
        <w:pStyle w:val="5"/>
        <w:shd w:val="clear" w:color="auto" w:fill="auto"/>
        <w:spacing w:before="0"/>
        <w:ind w:left="20" w:right="20" w:firstLine="700"/>
      </w:pPr>
      <w:r>
        <w:rPr>
          <w:rStyle w:val="33"/>
        </w:rPr>
        <w:t>При проверке подготовленной документации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проверяется соблюдение положений нормативов градостроительного проектирования в части соблюдения расчетных показателей.</w:t>
      </w:r>
    </w:p>
    <w:p w:rsidR="00C506C9" w:rsidRPr="00532460" w:rsidRDefault="00C506C9" w:rsidP="00900BC5">
      <w:pPr>
        <w:pStyle w:val="5"/>
        <w:shd w:val="clear" w:color="auto" w:fill="auto"/>
        <w:spacing w:before="0" w:after="515"/>
        <w:ind w:left="20" w:right="20" w:firstLine="700"/>
        <w:rPr>
          <w:b/>
          <w:sz w:val="28"/>
          <w:szCs w:val="28"/>
        </w:rPr>
      </w:pPr>
      <w:r>
        <w:rPr>
          <w:rStyle w:val="33"/>
        </w:rPr>
        <w:t xml:space="preserve">При проведении публичных слушаний по проектам планировки территорий и проектам межевания территорий, подготовленным в составе документации по планировке территорий,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осуществляется доведение до населения основных положений Генеральных планов, положений нормативов градостроительного проектирования </w:t>
      </w:r>
      <w:r w:rsidR="00EE14F9">
        <w:rPr>
          <w:rStyle w:val="33"/>
        </w:rPr>
        <w:t xml:space="preserve">муниципального образования </w:t>
      </w:r>
      <w:r w:rsidR="00B63ACB">
        <w:rPr>
          <w:rStyle w:val="33"/>
        </w:rPr>
        <w:t xml:space="preserve">Тогульский сельсовет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w:t>
      </w:r>
      <w:r w:rsidR="000C487F">
        <w:rPr>
          <w:rStyle w:val="33"/>
        </w:rPr>
        <w:t xml:space="preserve">положений нормативов градостроительного проектирования муниципального образования Тогульский сельсовет, </w:t>
      </w:r>
      <w:r>
        <w:rPr>
          <w:rStyle w:val="33"/>
        </w:rPr>
        <w:t>подлежащих учету при подготовке документации</w:t>
      </w:r>
      <w:r>
        <w:rPr>
          <w:rStyle w:val="33"/>
          <w:rFonts w:eastAsiaTheme="minorHAnsi"/>
        </w:rPr>
        <w:t xml:space="preserve"> </w:t>
      </w:r>
      <w:r>
        <w:rPr>
          <w:rStyle w:val="33"/>
        </w:rPr>
        <w:t>по планировке территории.</w:t>
      </w:r>
    </w:p>
    <w:p w:rsidR="00C506C9" w:rsidRPr="00532460" w:rsidRDefault="00C506C9" w:rsidP="00CB6498">
      <w:pPr>
        <w:pStyle w:val="221"/>
        <w:keepNext/>
        <w:keepLines/>
        <w:shd w:val="clear" w:color="auto" w:fill="auto"/>
        <w:spacing w:after="263" w:line="230" w:lineRule="exact"/>
        <w:ind w:right="280" w:firstLine="0"/>
        <w:rPr>
          <w:b/>
          <w:sz w:val="28"/>
          <w:szCs w:val="28"/>
        </w:rPr>
      </w:pPr>
      <w:bookmarkStart w:id="32" w:name="bookmark91"/>
      <w:r w:rsidRPr="00532460">
        <w:rPr>
          <w:b/>
          <w:sz w:val="28"/>
          <w:szCs w:val="28"/>
        </w:rPr>
        <w:t>4.6. Правила применения расчетных показателей в иных областях</w:t>
      </w:r>
      <w:bookmarkEnd w:id="32"/>
    </w:p>
    <w:p w:rsidR="00302868" w:rsidRDefault="00C506C9" w:rsidP="00EE14F9">
      <w:pPr>
        <w:pStyle w:val="5"/>
        <w:shd w:val="clear" w:color="auto" w:fill="auto"/>
        <w:spacing w:before="0"/>
        <w:ind w:left="20" w:right="20" w:firstLine="700"/>
        <w:rPr>
          <w:rStyle w:val="33"/>
          <w:rFonts w:eastAsiaTheme="minorHAnsi"/>
        </w:rPr>
      </w:pPr>
      <w:r>
        <w:rPr>
          <w:rStyle w:val="33"/>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w:t>
      </w:r>
      <w:r w:rsidR="000C487F">
        <w:rPr>
          <w:rStyle w:val="33"/>
        </w:rPr>
        <w:t xml:space="preserve">Тогульского сельсовета </w:t>
      </w:r>
      <w:r w:rsidR="00457A88">
        <w:rPr>
          <w:rStyle w:val="33"/>
        </w:rPr>
        <w:t>Тогульского района</w:t>
      </w:r>
      <w:r>
        <w:rPr>
          <w:rStyle w:val="33"/>
        </w:rPr>
        <w:t xml:space="preserve">, иными объектами местного значения </w:t>
      </w:r>
      <w:r w:rsidR="00457A88">
        <w:rPr>
          <w:rStyle w:val="33"/>
        </w:rPr>
        <w:t>района</w:t>
      </w:r>
      <w:r>
        <w:rPr>
          <w:rStyle w:val="33"/>
        </w:rPr>
        <w:t xml:space="preserve">, населения </w:t>
      </w:r>
      <w:r w:rsidR="00EE14F9">
        <w:rPr>
          <w:rStyle w:val="33"/>
        </w:rPr>
        <w:t xml:space="preserve">муниципального образования </w:t>
      </w:r>
      <w:r w:rsidR="000C487F">
        <w:rPr>
          <w:rStyle w:val="33"/>
        </w:rPr>
        <w:t xml:space="preserve">Тогульский сельсовет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и расчетных показателей максимально допустимого уровня территориальной</w:t>
      </w:r>
      <w:r w:rsidR="00EE14F9">
        <w:rPr>
          <w:rStyle w:val="33"/>
        </w:rPr>
        <w:t xml:space="preserve"> </w:t>
      </w:r>
      <w:r>
        <w:rPr>
          <w:rStyle w:val="33"/>
        </w:rPr>
        <w:t xml:space="preserve">доступности таких объектов для населения </w:t>
      </w:r>
      <w:r w:rsidR="00EE14F9">
        <w:rPr>
          <w:rStyle w:val="33"/>
        </w:rPr>
        <w:t xml:space="preserve">муниципального образования </w:t>
      </w:r>
      <w:r w:rsidR="000C487F">
        <w:rPr>
          <w:rStyle w:val="33"/>
        </w:rPr>
        <w:t xml:space="preserve">Тогульский сельсовет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xml:space="preserve">, проверяется соблюдение положений нормативов градостроительного проектирования </w:t>
      </w:r>
      <w:r w:rsidR="00EE14F9">
        <w:rPr>
          <w:rStyle w:val="33"/>
        </w:rPr>
        <w:t xml:space="preserve">муниципального образования Тогульский </w:t>
      </w:r>
      <w:r w:rsidR="0033612C">
        <w:rPr>
          <w:rStyle w:val="33"/>
        </w:rPr>
        <w:t>район Алтайского края</w:t>
      </w:r>
      <w:r>
        <w:rPr>
          <w:rStyle w:val="33"/>
        </w:rPr>
        <w:t>,</w:t>
      </w:r>
      <w:r w:rsidR="000C487F">
        <w:rPr>
          <w:rStyle w:val="33"/>
        </w:rPr>
        <w:t xml:space="preserve"> и</w:t>
      </w:r>
      <w:r w:rsidR="000C487F" w:rsidRPr="000C487F">
        <w:rPr>
          <w:rStyle w:val="33"/>
        </w:rPr>
        <w:t xml:space="preserve"> </w:t>
      </w:r>
      <w:r w:rsidR="000C487F">
        <w:rPr>
          <w:rStyle w:val="33"/>
        </w:rPr>
        <w:t>соблюдение положений нормативов градостроительного проектирования муниципального образования Тогульский сельсовет Тогульского района Алтайского края</w:t>
      </w:r>
      <w:r>
        <w:rPr>
          <w:rStyle w:val="33"/>
        </w:rPr>
        <w:t xml:space="preserve"> в части соблюдения расчетных показателей</w:t>
      </w:r>
      <w:r>
        <w:rPr>
          <w:rStyle w:val="33"/>
          <w:rFonts w:eastAsiaTheme="minorHAnsi"/>
        </w:rPr>
        <w:t>.</w:t>
      </w:r>
    </w:p>
    <w:p w:rsidR="007734CE" w:rsidRDefault="007734CE" w:rsidP="007734CE">
      <w:pPr>
        <w:pStyle w:val="23"/>
        <w:keepNext/>
        <w:keepLines/>
        <w:shd w:val="clear" w:color="auto" w:fill="auto"/>
        <w:spacing w:before="0" w:after="429" w:line="326" w:lineRule="exact"/>
        <w:ind w:left="60" w:right="20" w:firstLine="0"/>
        <w:jc w:val="left"/>
        <w:rPr>
          <w:rStyle w:val="214pt"/>
          <w:rFonts w:eastAsia="Arial"/>
        </w:rPr>
      </w:pPr>
      <w:bookmarkStart w:id="33" w:name="bookmark92"/>
      <w:r w:rsidRPr="00A216C8">
        <w:rPr>
          <w:rStyle w:val="214pt"/>
          <w:rFonts w:eastAsia="Arial"/>
          <w:b/>
        </w:rPr>
        <w:t>Приложение № 1</w:t>
      </w:r>
      <w:r>
        <w:rPr>
          <w:rStyle w:val="214pt"/>
          <w:rFonts w:eastAsia="Arial"/>
        </w:rPr>
        <w:t xml:space="preserve"> (рекомендуемое)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Pr="007734CE">
        <w:rPr>
          <w:rStyle w:val="33"/>
          <w:b w:val="0"/>
          <w:sz w:val="28"/>
          <w:szCs w:val="28"/>
        </w:rPr>
        <w:t xml:space="preserve">муниципального образования </w:t>
      </w:r>
      <w:r w:rsidR="00512DDD">
        <w:rPr>
          <w:rStyle w:val="33"/>
          <w:b w:val="0"/>
          <w:sz w:val="28"/>
          <w:szCs w:val="28"/>
        </w:rPr>
        <w:t xml:space="preserve">Тогульский сельсовет </w:t>
      </w:r>
      <w:r w:rsidRPr="007734CE">
        <w:rPr>
          <w:rStyle w:val="33"/>
          <w:b w:val="0"/>
          <w:sz w:val="28"/>
          <w:szCs w:val="28"/>
        </w:rPr>
        <w:t>Тогульск</w:t>
      </w:r>
      <w:r w:rsidR="00512DDD">
        <w:rPr>
          <w:rStyle w:val="33"/>
          <w:b w:val="0"/>
          <w:sz w:val="28"/>
          <w:szCs w:val="28"/>
        </w:rPr>
        <w:t>ого</w:t>
      </w:r>
      <w:r w:rsidRPr="007734CE">
        <w:rPr>
          <w:rStyle w:val="33"/>
          <w:b w:val="0"/>
          <w:sz w:val="28"/>
          <w:szCs w:val="28"/>
        </w:rPr>
        <w:t xml:space="preserve"> район</w:t>
      </w:r>
      <w:r w:rsidR="00512DDD">
        <w:rPr>
          <w:rStyle w:val="33"/>
          <w:b w:val="0"/>
          <w:sz w:val="28"/>
          <w:szCs w:val="28"/>
        </w:rPr>
        <w:t>а</w:t>
      </w:r>
      <w:r>
        <w:rPr>
          <w:rStyle w:val="214pt"/>
          <w:rFonts w:eastAsia="Arial"/>
        </w:rPr>
        <w:t xml:space="preserve"> Алтайского края </w:t>
      </w:r>
    </w:p>
    <w:p w:rsidR="007734CE" w:rsidRPr="00A216C8" w:rsidRDefault="007734CE" w:rsidP="007734CE">
      <w:pPr>
        <w:pStyle w:val="23"/>
        <w:keepNext/>
        <w:keepLines/>
        <w:shd w:val="clear" w:color="auto" w:fill="auto"/>
        <w:spacing w:before="0" w:after="429" w:line="326" w:lineRule="exact"/>
        <w:ind w:left="60" w:right="20" w:firstLine="0"/>
        <w:jc w:val="left"/>
        <w:rPr>
          <w:i/>
        </w:rPr>
      </w:pPr>
      <w:r w:rsidRPr="00A216C8">
        <w:rPr>
          <w:rStyle w:val="2135pt"/>
          <w:bCs/>
          <w:i w:val="0"/>
        </w:rPr>
        <w:t>Рекомендуемая номенклатура открытых плоскостных физкультурно</w:t>
      </w:r>
      <w:r w:rsidR="00900BC5">
        <w:rPr>
          <w:rStyle w:val="2135pt"/>
          <w:bCs/>
          <w:i w:val="0"/>
        </w:rPr>
        <w:t>-</w:t>
      </w:r>
      <w:r w:rsidRPr="00A216C8">
        <w:rPr>
          <w:rStyle w:val="2135pt"/>
          <w:bCs/>
          <w:i w:val="0"/>
        </w:rPr>
        <w:softHyphen/>
        <w:t>спортивных и физкультурно-рекреационных сооружений</w:t>
      </w:r>
      <w:bookmarkEnd w:id="33"/>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площадки</w:t>
      </w:r>
    </w:p>
    <w:tbl>
      <w:tblPr>
        <w:tblOverlap w:val="never"/>
        <w:tblW w:w="0" w:type="auto"/>
        <w:jc w:val="center"/>
        <w:tblLayout w:type="fixed"/>
        <w:tblCellMar>
          <w:left w:w="10" w:type="dxa"/>
          <w:right w:w="10" w:type="dxa"/>
        </w:tblCellMar>
        <w:tblLook w:val="04A0"/>
      </w:tblPr>
      <w:tblGrid>
        <w:gridCol w:w="3480"/>
        <w:gridCol w:w="893"/>
        <w:gridCol w:w="1018"/>
        <w:gridCol w:w="1181"/>
        <w:gridCol w:w="1354"/>
        <w:gridCol w:w="1032"/>
        <w:gridCol w:w="1142"/>
      </w:tblGrid>
      <w:tr w:rsidR="007734CE" w:rsidTr="007734CE">
        <w:trPr>
          <w:trHeight w:hRule="exact" w:val="293"/>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right"/>
              <w:rPr>
                <w:sz w:val="20"/>
                <w:szCs w:val="20"/>
              </w:rPr>
            </w:pPr>
            <w:r w:rsidRPr="00A216C8">
              <w:rPr>
                <w:rStyle w:val="33"/>
                <w:sz w:val="20"/>
                <w:szCs w:val="20"/>
              </w:rPr>
              <w:t>П</w:t>
            </w:r>
          </w:p>
        </w:tc>
        <w:tc>
          <w:tcPr>
            <w:tcW w:w="470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20" w:firstLine="0"/>
              <w:jc w:val="left"/>
              <w:rPr>
                <w:sz w:val="20"/>
                <w:szCs w:val="20"/>
              </w:rPr>
            </w:pPr>
            <w:r w:rsidRPr="00A216C8">
              <w:rPr>
                <w:rStyle w:val="33"/>
                <w:sz w:val="20"/>
                <w:szCs w:val="20"/>
              </w:rPr>
              <w:t>ланировочные размеры, м</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2535"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8" w:lineRule="exact"/>
              <w:ind w:firstLine="0"/>
              <w:jc w:val="center"/>
              <w:rPr>
                <w:sz w:val="20"/>
                <w:szCs w:val="20"/>
              </w:rPr>
            </w:pPr>
            <w:r w:rsidRPr="00A216C8">
              <w:rPr>
                <w:rStyle w:val="33"/>
                <w:sz w:val="20"/>
                <w:szCs w:val="20"/>
              </w:rPr>
              <w:t>зоны безопасности площадки</w:t>
            </w:r>
          </w:p>
        </w:tc>
        <w:tc>
          <w:tcPr>
            <w:tcW w:w="2174"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градостроительные параметры</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Длин</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на</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по длине</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по</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ширине</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Бадминтон</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13,4</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15,9</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Баскетбол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14</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Волейбол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Гандбол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Городки</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26-30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13-15</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Теннис: площадка для игры</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6.11</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36</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562"/>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69" w:lineRule="exact"/>
              <w:ind w:left="120" w:firstLine="0"/>
              <w:jc w:val="left"/>
              <w:rPr>
                <w:sz w:val="20"/>
                <w:szCs w:val="20"/>
              </w:rPr>
            </w:pPr>
            <w:r w:rsidRPr="00A216C8">
              <w:rPr>
                <w:rStyle w:val="33"/>
                <w:sz w:val="20"/>
                <w:szCs w:val="20"/>
              </w:rPr>
              <w:t>Теннис: площадка с тренировочной стенкой</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16-20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12-18</w:t>
            </w:r>
          </w:p>
        </w:tc>
      </w:tr>
      <w:tr w:rsidR="007734CE" w:rsidTr="007734CE">
        <w:trPr>
          <w:trHeight w:hRule="exact" w:val="298"/>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Теннис настольный (один стол)</w:t>
            </w:r>
          </w:p>
        </w:tc>
        <w:tc>
          <w:tcPr>
            <w:tcW w:w="89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2,74</w:t>
            </w:r>
          </w:p>
        </w:tc>
        <w:tc>
          <w:tcPr>
            <w:tcW w:w="101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1,52</w:t>
            </w:r>
          </w:p>
        </w:tc>
        <w:tc>
          <w:tcPr>
            <w:tcW w:w="1181"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7,7</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4,3</w:t>
            </w:r>
          </w:p>
        </w:tc>
      </w:tr>
    </w:tbl>
    <w:p w:rsidR="007734CE" w:rsidRDefault="007734CE" w:rsidP="007734CE">
      <w:pPr>
        <w:rPr>
          <w:sz w:val="2"/>
          <w:szCs w:val="2"/>
        </w:rPr>
      </w:pPr>
    </w:p>
    <w:p w:rsidR="007734CE" w:rsidRDefault="007734CE" w:rsidP="007734CE">
      <w:pPr>
        <w:pStyle w:val="61"/>
        <w:shd w:val="clear" w:color="auto" w:fill="auto"/>
        <w:spacing w:before="70" w:line="230" w:lineRule="exact"/>
        <w:ind w:left="60" w:right="20" w:firstLine="660"/>
        <w:rPr>
          <w:rStyle w:val="62pt"/>
        </w:rPr>
      </w:pPr>
    </w:p>
    <w:p w:rsidR="007734CE" w:rsidRPr="00A216C8" w:rsidRDefault="007734CE" w:rsidP="007734CE">
      <w:pPr>
        <w:pStyle w:val="61"/>
        <w:shd w:val="clear" w:color="auto" w:fill="auto"/>
        <w:spacing w:before="70" w:line="230" w:lineRule="exact"/>
        <w:ind w:left="60" w:right="20" w:firstLine="660"/>
        <w:rPr>
          <w:b w:val="0"/>
        </w:rPr>
      </w:pPr>
      <w:r w:rsidRPr="00A216C8">
        <w:rPr>
          <w:rStyle w:val="62pt"/>
          <w:i w:val="0"/>
        </w:rPr>
        <w:t>Примечание:</w:t>
      </w:r>
      <w:r w:rsidRPr="00A216C8">
        <w:rPr>
          <w:rStyle w:val="610pt"/>
          <w:sz w:val="19"/>
          <w:szCs w:val="19"/>
        </w:rPr>
        <w:t xml:space="preserve"> При проектировании площадки для спортивных игр (кроме площадок для игры в городки) следует ориентировать продольными осями в направлении север - юг. Допустимое отклонение не должно превышать, как правило, 15° в каждую из сторон.</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Ориентация площадки для игры в городки должна обеспечивать направление игры на север, северо-восток, в крайнем случае - на восток.</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площадок для спортивных игр одного вида не более одной трети этих площадок допускается ориентировать продольными осями в направлении восток - запад.</w:t>
      </w:r>
    </w:p>
    <w:p w:rsidR="007734CE" w:rsidRPr="00A216C8" w:rsidRDefault="007734CE" w:rsidP="007734CE">
      <w:pPr>
        <w:pStyle w:val="61"/>
        <w:shd w:val="clear" w:color="auto" w:fill="auto"/>
        <w:spacing w:after="412" w:line="230" w:lineRule="exact"/>
        <w:ind w:left="60" w:firstLine="660"/>
        <w:rPr>
          <w:b w:val="0"/>
        </w:rPr>
      </w:pPr>
      <w:r w:rsidRPr="00A216C8">
        <w:rPr>
          <w:rStyle w:val="610pt"/>
          <w:sz w:val="19"/>
          <w:szCs w:val="19"/>
        </w:rPr>
        <w:t>Проектирование мест для зрителей следует ориентировать на север или восток.</w:t>
      </w:r>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поля</w:t>
      </w:r>
    </w:p>
    <w:tbl>
      <w:tblPr>
        <w:tblOverlap w:val="never"/>
        <w:tblW w:w="0" w:type="auto"/>
        <w:jc w:val="center"/>
        <w:tblLayout w:type="fixed"/>
        <w:tblCellMar>
          <w:left w:w="10" w:type="dxa"/>
          <w:right w:w="10" w:type="dxa"/>
        </w:tblCellMar>
        <w:tblLook w:val="04A0"/>
      </w:tblPr>
      <w:tblGrid>
        <w:gridCol w:w="2266"/>
        <w:gridCol w:w="955"/>
        <w:gridCol w:w="1176"/>
        <w:gridCol w:w="1925"/>
        <w:gridCol w:w="1843"/>
        <w:gridCol w:w="994"/>
        <w:gridCol w:w="1003"/>
      </w:tblGrid>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7896" w:type="dxa"/>
            <w:gridSpan w:val="6"/>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2131"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3768"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зона безопасности</w:t>
            </w:r>
          </w:p>
        </w:tc>
        <w:tc>
          <w:tcPr>
            <w:tcW w:w="1997"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69" w:lineRule="exact"/>
              <w:ind w:firstLine="0"/>
              <w:rPr>
                <w:sz w:val="20"/>
                <w:szCs w:val="20"/>
              </w:rPr>
            </w:pPr>
            <w:r w:rsidRPr="00A216C8">
              <w:rPr>
                <w:rStyle w:val="33"/>
                <w:sz w:val="20"/>
                <w:szCs w:val="20"/>
              </w:rPr>
              <w:t>градостроительн ые параметры</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передняя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боковая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Ширин</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r>
      <w:tr w:rsidR="007734CE" w:rsidTr="007734CE">
        <w:trPr>
          <w:trHeight w:hRule="exact" w:val="288"/>
          <w:jc w:val="center"/>
        </w:trPr>
        <w:tc>
          <w:tcPr>
            <w:tcW w:w="226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Лапта</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40-55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25-40</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5-20-</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5-10</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r>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Футбол</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90-110</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60-75</w:t>
            </w:r>
          </w:p>
        </w:tc>
        <w:tc>
          <w:tcPr>
            <w:tcW w:w="1925"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994"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120</w:t>
            </w:r>
          </w:p>
        </w:tc>
        <w:tc>
          <w:tcPr>
            <w:tcW w:w="1003"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80</w:t>
            </w:r>
          </w:p>
        </w:tc>
      </w:tr>
      <w:tr w:rsidR="007734CE" w:rsidTr="007734CE">
        <w:trPr>
          <w:trHeight w:hRule="exact" w:val="283"/>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68</w:t>
            </w:r>
          </w:p>
        </w:tc>
        <w:tc>
          <w:tcPr>
            <w:tcW w:w="1925"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843"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94"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003" w:type="dxa"/>
            <w:vMerge/>
            <w:tcBorders>
              <w:left w:val="single" w:sz="4" w:space="0" w:color="auto"/>
              <w:righ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r>
      <w:tr w:rsidR="007734CE" w:rsidTr="007734CE">
        <w:trPr>
          <w:trHeight w:hRule="exact" w:val="298"/>
          <w:jc w:val="center"/>
        </w:trPr>
        <w:tc>
          <w:tcPr>
            <w:tcW w:w="226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Хоккей на траве</w:t>
            </w:r>
          </w:p>
        </w:tc>
        <w:tc>
          <w:tcPr>
            <w:tcW w:w="95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91,4</w:t>
            </w:r>
          </w:p>
        </w:tc>
        <w:tc>
          <w:tcPr>
            <w:tcW w:w="117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55</w:t>
            </w:r>
          </w:p>
        </w:tc>
        <w:tc>
          <w:tcPr>
            <w:tcW w:w="192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99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99,4</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r>
    </w:tbl>
    <w:p w:rsidR="007734CE" w:rsidRDefault="007734CE" w:rsidP="007734CE">
      <w:pPr>
        <w:rPr>
          <w:sz w:val="2"/>
          <w:szCs w:val="2"/>
        </w:rPr>
      </w:pPr>
    </w:p>
    <w:p w:rsidR="007734CE" w:rsidRPr="00A216C8" w:rsidRDefault="007734CE" w:rsidP="007734CE">
      <w:pPr>
        <w:pStyle w:val="61"/>
        <w:shd w:val="clear" w:color="auto" w:fill="auto"/>
        <w:spacing w:before="75" w:line="230" w:lineRule="exact"/>
        <w:ind w:left="60" w:right="20" w:firstLine="660"/>
        <w:rPr>
          <w:b w:val="0"/>
        </w:rPr>
      </w:pPr>
      <w:r w:rsidRPr="00A216C8">
        <w:rPr>
          <w:rStyle w:val="62pt"/>
          <w:i w:val="0"/>
        </w:rPr>
        <w:t>Примечание:</w:t>
      </w:r>
      <w:r w:rsidRPr="00A216C8">
        <w:rPr>
          <w:rStyle w:val="610pt"/>
        </w:rPr>
        <w:t xml:space="preserve"> </w:t>
      </w:r>
      <w:r w:rsidRPr="00A216C8">
        <w:rPr>
          <w:rStyle w:val="610pt"/>
          <w:sz w:val="19"/>
          <w:szCs w:val="19"/>
        </w:rPr>
        <w:t>При проектировании полей для спортивных игр с воротами (регби, футбол, хоккей на траве и т. п.) их следует ориентировать продольными осями в направлении север - юг. Допускается отклонение в любую сторону, не превышающее 20°.</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спортивных полей одного вида допускается ориентация не более одной трети этих полей в направлении восток - запад</w:t>
      </w:r>
      <w:r w:rsidRPr="00A216C8">
        <w:rPr>
          <w:rStyle w:val="610pt"/>
        </w:rPr>
        <w:t>.</w:t>
      </w:r>
    </w:p>
    <w:p w:rsidR="007734CE" w:rsidRDefault="007734CE" w:rsidP="007734CE">
      <w:pPr>
        <w:pStyle w:val="42"/>
        <w:framePr w:w="10104" w:wrap="notBeside" w:vAnchor="text" w:hAnchor="text" w:xAlign="center" w:y="1"/>
        <w:shd w:val="clear" w:color="auto" w:fill="auto"/>
        <w:spacing w:line="240" w:lineRule="exact"/>
      </w:pPr>
      <w:r>
        <w:t>Места для занятия легкой атлетикой</w:t>
      </w:r>
    </w:p>
    <w:tbl>
      <w:tblPr>
        <w:tblOverlap w:val="never"/>
        <w:tblW w:w="0" w:type="auto"/>
        <w:jc w:val="center"/>
        <w:tblLayout w:type="fixed"/>
        <w:tblCellMar>
          <w:left w:w="10" w:type="dxa"/>
          <w:right w:w="10" w:type="dxa"/>
        </w:tblCellMar>
        <w:tblLook w:val="04A0"/>
      </w:tblPr>
      <w:tblGrid>
        <w:gridCol w:w="5616"/>
        <w:gridCol w:w="1392"/>
        <w:gridCol w:w="3096"/>
      </w:tblGrid>
      <w:tr w:rsidR="007734CE" w:rsidRPr="00A216C8" w:rsidTr="007734CE">
        <w:trPr>
          <w:trHeight w:hRule="exact" w:val="293"/>
          <w:jc w:val="center"/>
        </w:trPr>
        <w:tc>
          <w:tcPr>
            <w:tcW w:w="561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4488"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RPr="00A216C8" w:rsidTr="007734CE">
        <w:trPr>
          <w:trHeight w:hRule="exact" w:val="288"/>
          <w:jc w:val="center"/>
        </w:trPr>
        <w:tc>
          <w:tcPr>
            <w:tcW w:w="5616" w:type="dxa"/>
            <w:vMerge/>
            <w:tcBorders>
              <w:left w:val="single" w:sz="4" w:space="0" w:color="auto"/>
            </w:tcBorders>
            <w:shd w:val="clear" w:color="auto" w:fill="FFFFFF"/>
          </w:tcPr>
          <w:p w:rsidR="007734CE" w:rsidRPr="00A216C8" w:rsidRDefault="007734CE" w:rsidP="007734CE">
            <w:pPr>
              <w:framePr w:w="10104" w:wrap="notBeside" w:vAnchor="text" w:hAnchor="text" w:xAlign="center" w:y="1"/>
              <w:rPr>
                <w:sz w:val="20"/>
                <w:szCs w:val="20"/>
              </w:rPr>
            </w:pP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длину и тройной прыжок,</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высоту,</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19</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69" w:lineRule="exact"/>
              <w:ind w:left="200" w:firstLine="0"/>
              <w:jc w:val="left"/>
              <w:rPr>
                <w:sz w:val="20"/>
                <w:szCs w:val="20"/>
              </w:rPr>
            </w:pPr>
            <w:r w:rsidRPr="00A216C8">
              <w:rPr>
                <w:rStyle w:val="33"/>
                <w:sz w:val="20"/>
                <w:szCs w:val="20"/>
              </w:rPr>
              <w:t>в том числе сектор для разбега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с шестом,</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Толкание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rPr>
                <w:sz w:val="20"/>
                <w:szCs w:val="20"/>
              </w:rPr>
            </w:pPr>
            <w:r w:rsidRPr="00A216C8">
              <w:rPr>
                <w:rStyle w:val="33"/>
                <w:sz w:val="20"/>
                <w:szCs w:val="20"/>
              </w:rPr>
              <w:t>сектор для приземления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диска и (или) молота: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r>
      <w:tr w:rsidR="007734CE" w:rsidRPr="00A216C8" w:rsidTr="007734CE">
        <w:trPr>
          <w:trHeight w:hRule="exact" w:val="835"/>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снарядов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83</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копья:</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ind w:firstLine="0"/>
              <w:rPr>
                <w:sz w:val="20"/>
                <w:szCs w:val="20"/>
              </w:rPr>
            </w:pPr>
            <w:r w:rsidRPr="00A216C8">
              <w:rPr>
                <w:rStyle w:val="33"/>
                <w:sz w:val="20"/>
                <w:szCs w:val="20"/>
              </w:rPr>
              <w:t>сектор для приземления копья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гранаты:</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6"/>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гранаты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по прямой</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по числу отдельных дорожек</w:t>
            </w:r>
          </w:p>
        </w:tc>
      </w:tr>
      <w:tr w:rsidR="007734CE" w:rsidRPr="00A216C8" w:rsidTr="007734CE">
        <w:trPr>
          <w:trHeight w:hRule="exact" w:val="293"/>
          <w:jc w:val="center"/>
        </w:trPr>
        <w:tc>
          <w:tcPr>
            <w:tcW w:w="561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(ходьба) по кругу</w:t>
            </w:r>
          </w:p>
        </w:tc>
        <w:tc>
          <w:tcPr>
            <w:tcW w:w="139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400</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то же</w:t>
            </w:r>
          </w:p>
        </w:tc>
      </w:tr>
    </w:tbl>
    <w:p w:rsidR="007734CE" w:rsidRPr="00A216C8" w:rsidRDefault="007734CE" w:rsidP="007734CE">
      <w:pPr>
        <w:pStyle w:val="53"/>
        <w:framePr w:w="10104" w:wrap="notBeside" w:vAnchor="text" w:hAnchor="text" w:xAlign="center" w:y="1"/>
        <w:shd w:val="clear" w:color="auto" w:fill="auto"/>
        <w:ind w:firstLine="0"/>
        <w:rPr>
          <w:i w:val="0"/>
        </w:rPr>
      </w:pPr>
      <w:r w:rsidRPr="00A216C8">
        <w:rPr>
          <w:i w:val="0"/>
        </w:rPr>
        <w:t>Примечания:</w:t>
      </w:r>
    </w:p>
    <w:p w:rsidR="007734CE" w:rsidRPr="00A216C8" w:rsidRDefault="007734CE" w:rsidP="007734CE">
      <w:pPr>
        <w:pStyle w:val="a8"/>
        <w:framePr w:w="10104" w:wrap="notBeside" w:vAnchor="text" w:hAnchor="text" w:xAlign="center" w:y="1"/>
        <w:numPr>
          <w:ilvl w:val="0"/>
          <w:numId w:val="53"/>
        </w:numPr>
        <w:shd w:val="clear" w:color="auto" w:fill="auto"/>
        <w:tabs>
          <w:tab w:val="left" w:pos="979"/>
        </w:tabs>
        <w:spacing w:after="0" w:line="230" w:lineRule="exact"/>
      </w:pPr>
      <w:r w:rsidRPr="00A216C8">
        <w:rPr>
          <w:rStyle w:val="10pt"/>
          <w:sz w:val="19"/>
          <w:szCs w:val="19"/>
        </w:rPr>
        <w:t>При проектировании полей открытых мест для занятия легкой атлетикой их следует объединять с футбольным полем в одно общее сооружение - футбольно-легкоатлетическое спортивное ядро (спортивная арена).</w:t>
      </w:r>
    </w:p>
    <w:p w:rsidR="007734CE" w:rsidRPr="00A216C8" w:rsidRDefault="007734CE" w:rsidP="007734CE">
      <w:pPr>
        <w:pStyle w:val="a8"/>
        <w:framePr w:w="10104" w:wrap="notBeside" w:vAnchor="text" w:hAnchor="text" w:xAlign="center" w:y="1"/>
        <w:numPr>
          <w:ilvl w:val="0"/>
          <w:numId w:val="53"/>
        </w:numPr>
        <w:shd w:val="clear" w:color="auto" w:fill="auto"/>
        <w:tabs>
          <w:tab w:val="left" w:pos="950"/>
        </w:tabs>
        <w:spacing w:after="0" w:line="230" w:lineRule="exact"/>
      </w:pPr>
      <w:r w:rsidRPr="00A216C8">
        <w:rPr>
          <w:rStyle w:val="10pt"/>
          <w:sz w:val="19"/>
          <w:szCs w:val="19"/>
        </w:rPr>
        <w:t>Компоновка и количество мест для занятия легкой атлетикой в составе спортивного ядра определяются заданием на проектирование в зависимости от местных условий.</w:t>
      </w:r>
    </w:p>
    <w:p w:rsidR="007734CE" w:rsidRPr="00A216C8" w:rsidRDefault="007734CE" w:rsidP="007734CE">
      <w:pPr>
        <w:pStyle w:val="a8"/>
        <w:framePr w:w="10104" w:wrap="notBeside" w:vAnchor="text" w:hAnchor="text" w:xAlign="center" w:y="1"/>
        <w:numPr>
          <w:ilvl w:val="0"/>
          <w:numId w:val="53"/>
        </w:numPr>
        <w:shd w:val="clear" w:color="auto" w:fill="auto"/>
        <w:tabs>
          <w:tab w:val="left" w:pos="931"/>
        </w:tabs>
        <w:spacing w:after="0" w:line="230" w:lineRule="exact"/>
      </w:pPr>
      <w:r w:rsidRPr="00A216C8">
        <w:rPr>
          <w:rStyle w:val="10pt"/>
          <w:sz w:val="19"/>
          <w:szCs w:val="19"/>
        </w:rPr>
        <w:t>Размеры спортивного ядра следует проектировать в соответствии с требованиями к размерам футбольного поля, круговой легкоатлетической беговой дорожки остальных мест для занятия легкой атлетикой, не совмещающихся друг с другом и используемых одновременно.</w:t>
      </w:r>
    </w:p>
    <w:p w:rsidR="007734CE" w:rsidRDefault="007734CE" w:rsidP="007734CE">
      <w:pPr>
        <w:spacing w:line="300" w:lineRule="exact"/>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Pr="00A216C8" w:rsidRDefault="007734CE" w:rsidP="007734CE">
      <w:pPr>
        <w:pStyle w:val="42"/>
        <w:shd w:val="clear" w:color="auto" w:fill="auto"/>
        <w:spacing w:line="240" w:lineRule="exact"/>
        <w:rPr>
          <w:i w:val="0"/>
          <w:sz w:val="23"/>
          <w:szCs w:val="23"/>
        </w:rPr>
      </w:pPr>
      <w:r w:rsidRPr="00A216C8">
        <w:rPr>
          <w:i w:val="0"/>
          <w:sz w:val="23"/>
          <w:szCs w:val="23"/>
        </w:rPr>
        <w:t>Комплексные физкультурно-игровые площадки</w:t>
      </w:r>
    </w:p>
    <w:tbl>
      <w:tblPr>
        <w:tblOverlap w:val="never"/>
        <w:tblW w:w="0" w:type="auto"/>
        <w:jc w:val="center"/>
        <w:tblLayout w:type="fixed"/>
        <w:tblCellMar>
          <w:left w:w="10" w:type="dxa"/>
          <w:right w:w="10" w:type="dxa"/>
        </w:tblCellMar>
        <w:tblLook w:val="04A0"/>
      </w:tblPr>
      <w:tblGrid>
        <w:gridCol w:w="3432"/>
        <w:gridCol w:w="2784"/>
        <w:gridCol w:w="970"/>
        <w:gridCol w:w="1968"/>
        <w:gridCol w:w="1157"/>
      </w:tblGrid>
      <w:tr w:rsidR="007734CE" w:rsidTr="007734CE">
        <w:trPr>
          <w:trHeight w:hRule="exact" w:val="293"/>
          <w:jc w:val="center"/>
        </w:trPr>
        <w:tc>
          <w:tcPr>
            <w:tcW w:w="3432"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780" w:firstLine="0"/>
              <w:jc w:val="left"/>
              <w:rPr>
                <w:sz w:val="20"/>
                <w:szCs w:val="20"/>
              </w:rPr>
            </w:pPr>
            <w:r w:rsidRPr="00A216C8">
              <w:rPr>
                <w:rStyle w:val="33"/>
                <w:sz w:val="20"/>
                <w:szCs w:val="20"/>
              </w:rPr>
              <w:t>Возрастная группа Занимающихся</w:t>
            </w:r>
          </w:p>
        </w:tc>
        <w:tc>
          <w:tcPr>
            <w:tcW w:w="687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Элементы комплексной площадки</w:t>
            </w:r>
          </w:p>
        </w:tc>
      </w:tr>
      <w:tr w:rsidR="007734CE" w:rsidTr="007734CE">
        <w:trPr>
          <w:trHeight w:hRule="exact" w:val="562"/>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500" w:firstLine="0"/>
              <w:jc w:val="left"/>
              <w:rPr>
                <w:sz w:val="20"/>
                <w:szCs w:val="20"/>
              </w:rPr>
            </w:pPr>
            <w:r w:rsidRPr="00A216C8">
              <w:rPr>
                <w:rStyle w:val="33"/>
                <w:sz w:val="20"/>
                <w:szCs w:val="20"/>
              </w:rPr>
              <w:t>площадка для подвижных игр и</w:t>
            </w:r>
          </w:p>
          <w:p w:rsidR="007734CE" w:rsidRPr="00A216C8" w:rsidRDefault="007734CE" w:rsidP="007734CE">
            <w:pPr>
              <w:pStyle w:val="5"/>
              <w:shd w:val="clear" w:color="auto" w:fill="auto"/>
              <w:spacing w:before="0"/>
              <w:ind w:right="520" w:firstLine="0"/>
              <w:jc w:val="right"/>
              <w:rPr>
                <w:sz w:val="20"/>
                <w:szCs w:val="20"/>
              </w:rPr>
            </w:pPr>
            <w:r w:rsidRPr="00A216C8">
              <w:rPr>
                <w:rStyle w:val="33"/>
                <w:sz w:val="20"/>
                <w:szCs w:val="20"/>
              </w:rPr>
              <w:t>общеразвивающих</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2</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упражнений, м</w:t>
            </w:r>
          </w:p>
        </w:tc>
        <w:tc>
          <w:tcPr>
            <w:tcW w:w="4095" w:type="dxa"/>
            <w:gridSpan w:val="3"/>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78" w:lineRule="exact"/>
              <w:ind w:firstLine="0"/>
              <w:jc w:val="center"/>
              <w:rPr>
                <w:sz w:val="20"/>
                <w:szCs w:val="20"/>
              </w:rPr>
            </w:pPr>
            <w:r w:rsidRPr="00A216C8">
              <w:rPr>
                <w:rStyle w:val="33"/>
                <w:sz w:val="20"/>
                <w:szCs w:val="20"/>
              </w:rPr>
              <w:t>Замкнутый контур беговой дорожки</w:t>
            </w:r>
          </w:p>
        </w:tc>
      </w:tr>
      <w:tr w:rsidR="007734CE" w:rsidTr="007734CE">
        <w:trPr>
          <w:trHeight w:hRule="exact" w:val="283"/>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2938" w:type="dxa"/>
            <w:gridSpan w:val="2"/>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длина, м</w:t>
            </w:r>
          </w:p>
        </w:tc>
        <w:tc>
          <w:tcPr>
            <w:tcW w:w="1157"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after="120" w:line="230" w:lineRule="exact"/>
              <w:ind w:firstLine="0"/>
              <w:jc w:val="center"/>
              <w:rPr>
                <w:sz w:val="20"/>
                <w:szCs w:val="20"/>
              </w:rPr>
            </w:pPr>
            <w:r w:rsidRPr="00A216C8">
              <w:rPr>
                <w:rStyle w:val="33"/>
                <w:sz w:val="20"/>
                <w:szCs w:val="20"/>
              </w:rPr>
              <w:t>ширина,</w:t>
            </w:r>
          </w:p>
          <w:p w:rsidR="007734CE" w:rsidRPr="00A216C8" w:rsidRDefault="007734CE" w:rsidP="007734CE">
            <w:pPr>
              <w:pStyle w:val="5"/>
              <w:shd w:val="clear" w:color="auto" w:fill="auto"/>
              <w:spacing w:before="120" w:line="230" w:lineRule="exact"/>
              <w:ind w:firstLine="0"/>
              <w:jc w:val="center"/>
              <w:rPr>
                <w:sz w:val="20"/>
                <w:szCs w:val="20"/>
              </w:rPr>
            </w:pPr>
            <w:r w:rsidRPr="00A216C8">
              <w:rPr>
                <w:rStyle w:val="33"/>
                <w:sz w:val="20"/>
                <w:szCs w:val="20"/>
              </w:rPr>
              <w:t>м</w:t>
            </w:r>
          </w:p>
        </w:tc>
      </w:tr>
      <w:tr w:rsidR="007734CE" w:rsidTr="007734CE">
        <w:trPr>
          <w:trHeight w:hRule="exact" w:val="840"/>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общая</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78" w:lineRule="exact"/>
              <w:ind w:firstLine="0"/>
              <w:rPr>
                <w:sz w:val="20"/>
                <w:szCs w:val="20"/>
              </w:rPr>
            </w:pPr>
            <w:r w:rsidRPr="00A216C8">
              <w:rPr>
                <w:rStyle w:val="33"/>
                <w:sz w:val="20"/>
                <w:szCs w:val="20"/>
              </w:rPr>
              <w:t>в том числе прямого участка</w:t>
            </w:r>
          </w:p>
        </w:tc>
        <w:tc>
          <w:tcPr>
            <w:tcW w:w="1157" w:type="dxa"/>
            <w:vMerge/>
            <w:tcBorders>
              <w:left w:val="single" w:sz="4" w:space="0" w:color="auto"/>
              <w:right w:val="single" w:sz="4" w:space="0" w:color="auto"/>
            </w:tcBorders>
            <w:shd w:val="clear" w:color="auto" w:fill="FFFFFF"/>
          </w:tcPr>
          <w:p w:rsidR="007734CE" w:rsidRPr="00A216C8" w:rsidRDefault="007734CE" w:rsidP="007734CE">
            <w:pPr>
              <w:rPr>
                <w:sz w:val="20"/>
                <w:szCs w:val="20"/>
              </w:rPr>
            </w:pP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от 7 до 10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50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60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15</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1,2</w:t>
            </w: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10 до 14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100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30</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93"/>
          <w:jc w:val="center"/>
        </w:trPr>
        <w:tc>
          <w:tcPr>
            <w:tcW w:w="34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14 лет и взрослые</w:t>
            </w:r>
          </w:p>
        </w:tc>
        <w:tc>
          <w:tcPr>
            <w:tcW w:w="278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250</w:t>
            </w:r>
          </w:p>
        </w:tc>
        <w:tc>
          <w:tcPr>
            <w:tcW w:w="97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200</w:t>
            </w:r>
          </w:p>
        </w:tc>
        <w:tc>
          <w:tcPr>
            <w:tcW w:w="196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60</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w:t>
            </w:r>
          </w:p>
        </w:tc>
      </w:tr>
    </w:tbl>
    <w:p w:rsidR="007734CE" w:rsidRPr="00A216C8" w:rsidRDefault="007734CE" w:rsidP="007734CE">
      <w:pPr>
        <w:pStyle w:val="a8"/>
        <w:shd w:val="clear" w:color="auto" w:fill="auto"/>
        <w:spacing w:after="0" w:line="230" w:lineRule="exact"/>
        <w:jc w:val="left"/>
      </w:pPr>
      <w:r w:rsidRPr="00A216C8">
        <w:rPr>
          <w:rStyle w:val="2pt"/>
          <w:i w:val="0"/>
        </w:rPr>
        <w:t>Примечание</w:t>
      </w:r>
      <w:r w:rsidRPr="00A216C8">
        <w:rPr>
          <w:rStyle w:val="2pt"/>
        </w:rPr>
        <w:t>:</w:t>
      </w:r>
      <w:r w:rsidRPr="00A216C8">
        <w:rPr>
          <w:rStyle w:val="10pt"/>
          <w:sz w:val="19"/>
          <w:szCs w:val="19"/>
        </w:rPr>
        <w:t xml:space="preserve"> Комплексная площадка может проектироваться на одном общем участке или располагаться раздельно по элементам в пределах функциональных территорий, в том числе в группе жилых зданий.</w:t>
      </w:r>
    </w:p>
    <w:p w:rsidR="007734CE" w:rsidRPr="00A216C8" w:rsidRDefault="007734CE" w:rsidP="00EE14F9">
      <w:pPr>
        <w:pStyle w:val="5"/>
        <w:shd w:val="clear" w:color="auto" w:fill="auto"/>
        <w:spacing w:before="0"/>
        <w:ind w:left="20" w:right="20" w:firstLine="700"/>
        <w:rPr>
          <w:sz w:val="19"/>
          <w:szCs w:val="19"/>
        </w:rPr>
      </w:pPr>
    </w:p>
    <w:p w:rsidR="007734CE" w:rsidRPr="00A216C8" w:rsidRDefault="007734CE" w:rsidP="007734CE">
      <w:pPr>
        <w:pStyle w:val="121"/>
        <w:shd w:val="clear" w:color="auto" w:fill="auto"/>
        <w:spacing w:after="66" w:line="270" w:lineRule="exact"/>
        <w:ind w:left="20"/>
        <w:rPr>
          <w:i w:val="0"/>
          <w:sz w:val="23"/>
          <w:szCs w:val="23"/>
        </w:rPr>
      </w:pPr>
      <w:bookmarkStart w:id="34" w:name="bookmark93"/>
      <w:r w:rsidRPr="00A216C8">
        <w:rPr>
          <w:i w:val="0"/>
          <w:sz w:val="23"/>
          <w:szCs w:val="23"/>
        </w:rPr>
        <w:t>Площадки для пляжных игровых видов спорта</w:t>
      </w:r>
      <w:bookmarkEnd w:id="34"/>
    </w:p>
    <w:tbl>
      <w:tblPr>
        <w:tblOverlap w:val="never"/>
        <w:tblW w:w="0" w:type="auto"/>
        <w:jc w:val="center"/>
        <w:tblLayout w:type="fixed"/>
        <w:tblCellMar>
          <w:left w:w="10" w:type="dxa"/>
          <w:right w:w="10" w:type="dxa"/>
        </w:tblCellMar>
        <w:tblLook w:val="04A0"/>
      </w:tblPr>
      <w:tblGrid>
        <w:gridCol w:w="3480"/>
        <w:gridCol w:w="3307"/>
        <w:gridCol w:w="3312"/>
      </w:tblGrid>
      <w:tr w:rsidR="007734CE" w:rsidTr="007734CE">
        <w:trPr>
          <w:trHeight w:hRule="exact" w:val="979"/>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Вид спорта</w:t>
            </w:r>
          </w:p>
        </w:tc>
        <w:tc>
          <w:tcPr>
            <w:tcW w:w="6619"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485" w:lineRule="exact"/>
              <w:ind w:firstLine="0"/>
              <w:jc w:val="center"/>
              <w:rPr>
                <w:sz w:val="20"/>
                <w:szCs w:val="20"/>
              </w:rPr>
            </w:pPr>
            <w:r w:rsidRPr="00A216C8">
              <w:rPr>
                <w:rStyle w:val="135pt"/>
                <w:sz w:val="20"/>
                <w:szCs w:val="20"/>
              </w:rPr>
              <w:t>Планировочные размеры (включая зону безопасности), м</w:t>
            </w:r>
          </w:p>
        </w:tc>
      </w:tr>
      <w:tr w:rsidR="007734CE" w:rsidTr="007734CE">
        <w:trPr>
          <w:trHeight w:hRule="exact" w:val="494"/>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длина</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ширина.</w:t>
            </w:r>
          </w:p>
        </w:tc>
      </w:tr>
      <w:tr w:rsidR="007734CE" w:rsidTr="007734CE">
        <w:trPr>
          <w:trHeight w:hRule="exact" w:val="494"/>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футбол</w:t>
            </w: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30</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20</w:t>
            </w:r>
          </w:p>
        </w:tc>
      </w:tr>
      <w:tr w:rsidR="007734CE" w:rsidTr="007734CE">
        <w:trPr>
          <w:trHeight w:hRule="exact" w:val="499"/>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волейбол</w:t>
            </w:r>
          </w:p>
        </w:tc>
        <w:tc>
          <w:tcPr>
            <w:tcW w:w="3307"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24-26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14-18</w:t>
            </w:r>
          </w:p>
        </w:tc>
      </w:tr>
    </w:tbl>
    <w:p w:rsidR="007734CE" w:rsidRDefault="007734CE" w:rsidP="007734CE">
      <w:pPr>
        <w:rPr>
          <w:sz w:val="2"/>
          <w:szCs w:val="2"/>
        </w:rPr>
      </w:pPr>
    </w:p>
    <w:p w:rsidR="007734CE" w:rsidRPr="00A216C8" w:rsidRDefault="007734CE" w:rsidP="007734CE">
      <w:pPr>
        <w:pStyle w:val="5"/>
        <w:shd w:val="clear" w:color="auto" w:fill="auto"/>
        <w:spacing w:before="64"/>
        <w:ind w:left="40" w:right="60" w:firstLine="660"/>
        <w:jc w:val="left"/>
        <w:rPr>
          <w:sz w:val="19"/>
          <w:szCs w:val="19"/>
        </w:rPr>
      </w:pPr>
      <w:r w:rsidRPr="00A216C8">
        <w:rPr>
          <w:rStyle w:val="12pt2pt"/>
          <w:i w:val="0"/>
          <w:sz w:val="19"/>
          <w:szCs w:val="19"/>
        </w:rPr>
        <w:t>Примечание:</w:t>
      </w:r>
      <w:r w:rsidRPr="00A216C8">
        <w:rPr>
          <w:rStyle w:val="33"/>
          <w:sz w:val="19"/>
          <w:szCs w:val="19"/>
        </w:rPr>
        <w:t xml:space="preserve"> Площадки для пляжных игровых видов спорта рекомендуется в составе оборудованных пляжей в прибрежных зонах водоемов, в парках и на озелененных территориях.</w:t>
      </w:r>
    </w:p>
    <w:p w:rsidR="007734CE" w:rsidRPr="00A216C8" w:rsidRDefault="007734CE" w:rsidP="007734CE">
      <w:pPr>
        <w:pStyle w:val="5"/>
        <w:shd w:val="clear" w:color="auto" w:fill="auto"/>
        <w:spacing w:before="0"/>
        <w:ind w:left="20" w:right="20" w:firstLine="700"/>
        <w:rPr>
          <w:sz w:val="19"/>
          <w:szCs w:val="19"/>
        </w:rPr>
      </w:pPr>
      <w:r w:rsidRPr="00A216C8">
        <w:rPr>
          <w:rStyle w:val="33"/>
          <w:sz w:val="19"/>
          <w:szCs w:val="19"/>
        </w:rPr>
        <w:t>Количество площадок определяется с учетом местных условий, площади и вместимости пляжа или емкости рекреационной территории. Рекомендуется размещать не менее двух площадок.</w:t>
      </w:r>
    </w:p>
    <w:p w:rsidR="007734CE" w:rsidRDefault="007734CE"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A216C8" w:rsidRDefault="007734CE" w:rsidP="00A216C8">
      <w:pPr>
        <w:pStyle w:val="23"/>
        <w:keepNext/>
        <w:keepLines/>
        <w:shd w:val="clear" w:color="auto" w:fill="auto"/>
        <w:spacing w:before="0" w:after="429" w:line="326" w:lineRule="exact"/>
        <w:ind w:left="60" w:right="20" w:firstLine="0"/>
        <w:jc w:val="left"/>
        <w:rPr>
          <w:rStyle w:val="214pt"/>
          <w:rFonts w:eastAsia="Arial"/>
        </w:rPr>
      </w:pPr>
      <w:bookmarkStart w:id="35" w:name="bookmark94"/>
      <w:r w:rsidRPr="00A216C8">
        <w:rPr>
          <w:rStyle w:val="214pt"/>
          <w:rFonts w:eastAsia="Arial"/>
          <w:b/>
        </w:rPr>
        <w:t>Приложение № 2</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bookmarkEnd w:id="35"/>
      <w:r w:rsidR="00A216C8" w:rsidRPr="007734CE">
        <w:rPr>
          <w:rStyle w:val="33"/>
          <w:b w:val="0"/>
          <w:sz w:val="28"/>
          <w:szCs w:val="28"/>
        </w:rPr>
        <w:t xml:space="preserve">муниципального образования Тогульский </w:t>
      </w:r>
      <w:r w:rsidR="00512DDD">
        <w:rPr>
          <w:rStyle w:val="33"/>
          <w:b w:val="0"/>
          <w:sz w:val="28"/>
          <w:szCs w:val="28"/>
        </w:rPr>
        <w:t xml:space="preserve">сельсовет Тогульского </w:t>
      </w:r>
      <w:r w:rsidR="00A216C8" w:rsidRPr="007734CE">
        <w:rPr>
          <w:rStyle w:val="33"/>
          <w:b w:val="0"/>
          <w:sz w:val="28"/>
          <w:szCs w:val="28"/>
        </w:rPr>
        <w:t>район</w:t>
      </w:r>
      <w:r w:rsidR="00512DDD">
        <w:rPr>
          <w:rStyle w:val="33"/>
          <w:b w:val="0"/>
          <w:sz w:val="28"/>
          <w:szCs w:val="28"/>
        </w:rPr>
        <w:t>а</w:t>
      </w:r>
      <w:r w:rsidR="00A216C8">
        <w:rPr>
          <w:rStyle w:val="214pt"/>
          <w:rFonts w:eastAsia="Arial"/>
        </w:rPr>
        <w:t xml:space="preserve"> Алтайского края </w:t>
      </w:r>
    </w:p>
    <w:p w:rsidR="007734CE" w:rsidRPr="00A216C8" w:rsidRDefault="007734CE" w:rsidP="00A216C8">
      <w:pPr>
        <w:pStyle w:val="23"/>
        <w:keepNext/>
        <w:keepLines/>
        <w:shd w:val="clear" w:color="auto" w:fill="auto"/>
        <w:spacing w:before="0" w:after="399" w:line="322" w:lineRule="exact"/>
        <w:ind w:left="720" w:right="20" w:firstLine="0"/>
        <w:jc w:val="left"/>
        <w:rPr>
          <w:i/>
          <w:sz w:val="23"/>
          <w:szCs w:val="23"/>
        </w:rPr>
      </w:pPr>
      <w:r w:rsidRPr="00A216C8">
        <w:rPr>
          <w:rStyle w:val="412pt"/>
          <w:i w:val="0"/>
          <w:sz w:val="23"/>
          <w:szCs w:val="23"/>
        </w:rPr>
        <w:t>Термины и определения</w:t>
      </w:r>
    </w:p>
    <w:p w:rsidR="007734CE" w:rsidRDefault="007734CE" w:rsidP="007734CE">
      <w:pPr>
        <w:pStyle w:val="5"/>
        <w:shd w:val="clear" w:color="auto" w:fill="auto"/>
        <w:spacing w:before="0"/>
        <w:ind w:left="20" w:right="20" w:firstLine="700"/>
      </w:pPr>
      <w:r>
        <w:rPr>
          <w:rStyle w:val="33"/>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7734CE" w:rsidRDefault="007734CE" w:rsidP="007734CE">
      <w:pPr>
        <w:pStyle w:val="5"/>
        <w:shd w:val="clear" w:color="auto" w:fill="auto"/>
        <w:spacing w:before="0"/>
        <w:ind w:left="20" w:right="20" w:firstLine="700"/>
      </w:pPr>
      <w:r>
        <w:rPr>
          <w:rStyle w:val="33"/>
        </w:rPr>
        <w:t>Автостоянка - здание, сооружение (часть здания, сооружения) или специальная открытая площадка, предназначенные для хранения автомототранспортных средств.</w:t>
      </w:r>
    </w:p>
    <w:p w:rsidR="007734CE" w:rsidRDefault="007734CE" w:rsidP="007734CE">
      <w:pPr>
        <w:pStyle w:val="5"/>
        <w:shd w:val="clear" w:color="auto" w:fill="auto"/>
        <w:spacing w:before="0"/>
        <w:ind w:left="20" w:right="20" w:firstLine="700"/>
      </w:pPr>
      <w:r>
        <w:rPr>
          <w:rStyle w:val="33"/>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794521" w:rsidRDefault="007734CE" w:rsidP="00794521">
      <w:pPr>
        <w:tabs>
          <w:tab w:val="left" w:pos="1537"/>
        </w:tabs>
        <w:rPr>
          <w:rStyle w:val="33"/>
          <w:rFonts w:eastAsiaTheme="minorHAnsi"/>
        </w:rPr>
      </w:pPr>
      <w:r>
        <w:rPr>
          <w:rStyle w:val="33"/>
          <w:rFonts w:eastAsiaTheme="minorHAnsi"/>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7734CE" w:rsidRDefault="00794521" w:rsidP="00794521">
      <w:pPr>
        <w:tabs>
          <w:tab w:val="left" w:pos="1537"/>
        </w:tabs>
      </w:pPr>
      <w:r>
        <w:rPr>
          <w:rStyle w:val="33"/>
          <w:rFonts w:eastAsiaTheme="minorHAnsi"/>
        </w:rPr>
        <w:tab/>
      </w:r>
      <w:r w:rsidR="007734CE">
        <w:rPr>
          <w:rStyle w:val="33"/>
          <w:rFonts w:eastAsiaTheme="minorHAnsi"/>
        </w:rPr>
        <w:t>Градостроительные нормативы - нормативно-технический документ, содержащий минимальные расчетные показатели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а также устойчивости в чрезвычайных ситуациях.</w:t>
      </w:r>
    </w:p>
    <w:p w:rsidR="007734CE" w:rsidRDefault="007734CE" w:rsidP="007734CE">
      <w:pPr>
        <w:pStyle w:val="5"/>
        <w:shd w:val="clear" w:color="auto" w:fill="auto"/>
        <w:spacing w:before="0"/>
        <w:ind w:left="20" w:right="20" w:firstLine="700"/>
      </w:pPr>
      <w:r>
        <w:rPr>
          <w:rStyle w:val="33"/>
        </w:rPr>
        <w:t>Документы территориального планирования - схема территориального планирования Алтайского края, схемы территориального планирования муниципальных районов, генеральные планы городских округов, городских и сельских поселений.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Документация по планировке территории - проекты планировки территории, проекты межевания территории и градостроительные планы земельных участков.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Дом жилой индивидуальный - отдельно стоящий жилой дом с количеством этажей не более чем три, предназначенный для проживания одной семьи.</w:t>
      </w:r>
    </w:p>
    <w:p w:rsidR="007734CE" w:rsidRDefault="007734CE" w:rsidP="007734CE">
      <w:pPr>
        <w:pStyle w:val="5"/>
        <w:shd w:val="clear" w:color="auto" w:fill="auto"/>
        <w:spacing w:before="0"/>
        <w:ind w:left="20" w:right="20" w:firstLine="700"/>
      </w:pPr>
      <w:r>
        <w:rPr>
          <w:rStyle w:val="33"/>
        </w:rPr>
        <w:t>Дом жилой блокированный - малоэтажный жилой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w:t>
      </w:r>
    </w:p>
    <w:p w:rsidR="007734CE" w:rsidRDefault="007734CE" w:rsidP="007734CE">
      <w:pPr>
        <w:pStyle w:val="5"/>
        <w:shd w:val="clear" w:color="auto" w:fill="auto"/>
        <w:spacing w:before="0"/>
        <w:ind w:left="20" w:right="20" w:firstLine="700"/>
      </w:pPr>
      <w:r>
        <w:rPr>
          <w:rStyle w:val="33"/>
        </w:rPr>
        <w:t>Дом жилой секционный - многоквартирный жилой дом, состоящий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rsidR="007734CE" w:rsidRDefault="007734CE" w:rsidP="007734CE">
      <w:pPr>
        <w:pStyle w:val="5"/>
        <w:shd w:val="clear" w:color="auto" w:fill="auto"/>
        <w:spacing w:before="0"/>
        <w:ind w:left="20" w:firstLine="700"/>
      </w:pPr>
      <w:r>
        <w:rPr>
          <w:rStyle w:val="33"/>
        </w:rPr>
        <w:t>Дом коттеджного типа - малоэтажный одноквартирный жилой дом.</w:t>
      </w:r>
    </w:p>
    <w:p w:rsidR="007734CE" w:rsidRDefault="007734CE" w:rsidP="007734CE">
      <w:pPr>
        <w:pStyle w:val="5"/>
        <w:shd w:val="clear" w:color="auto" w:fill="auto"/>
        <w:spacing w:before="0"/>
        <w:ind w:left="20" w:right="20" w:firstLine="700"/>
      </w:pPr>
      <w:r>
        <w:rPr>
          <w:rStyle w:val="33"/>
        </w:rPr>
        <w:t>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734CE" w:rsidRDefault="007734CE" w:rsidP="007734CE">
      <w:pPr>
        <w:pStyle w:val="5"/>
        <w:shd w:val="clear" w:color="auto" w:fill="auto"/>
        <w:spacing w:before="0"/>
        <w:ind w:left="20" w:right="20" w:firstLine="700"/>
      </w:pPr>
      <w:r>
        <w:rPr>
          <w:rStyle w:val="33"/>
        </w:rPr>
        <w:t>Жилой район - структурный элемент жилой зоны. Жилой район формируется как группа микрорайонов (кварталов), как правило, в пределах территории, ограниченной городскими магистралями, линиями железных дорог, естественными рубежами (река, лес и др.); в пределах территории жилого района размещаются учреждения и предприятия с радиусом обслуживания населения не более 1500 м, а также часть объектов городского значения.</w:t>
      </w:r>
    </w:p>
    <w:p w:rsidR="007734CE" w:rsidRDefault="007734CE" w:rsidP="007734CE">
      <w:pPr>
        <w:pStyle w:val="5"/>
        <w:shd w:val="clear" w:color="auto" w:fill="auto"/>
        <w:spacing w:before="0"/>
        <w:ind w:left="20" w:right="20" w:firstLine="700"/>
      </w:pPr>
      <w:r>
        <w:rPr>
          <w:rStyle w:val="33"/>
        </w:rPr>
        <w:t>Защита населения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rsidR="007734CE" w:rsidRDefault="007734CE" w:rsidP="007734CE">
      <w:pPr>
        <w:pStyle w:val="5"/>
        <w:shd w:val="clear" w:color="auto" w:fill="auto"/>
        <w:spacing w:before="0"/>
        <w:ind w:left="20" w:right="20" w:firstLine="700"/>
      </w:pPr>
      <w:r>
        <w:rPr>
          <w:rStyle w:val="33"/>
        </w:rPr>
        <w:t>Земельный участок - часть поверхности земли (в том числе почвенный слой), границы которой описаны и удостоверены в установленном порядке.</w:t>
      </w:r>
    </w:p>
    <w:p w:rsidR="007734CE" w:rsidRDefault="007734CE" w:rsidP="007734CE">
      <w:pPr>
        <w:pStyle w:val="5"/>
        <w:shd w:val="clear" w:color="auto" w:fill="auto"/>
        <w:spacing w:before="0"/>
        <w:ind w:left="20" w:right="20" w:firstLine="700"/>
      </w:pPr>
      <w:r>
        <w:rPr>
          <w:rStyle w:val="33"/>
        </w:rPr>
        <w:t>Зоны с особыми условиями использования территорий - охранные, санитарно-защитные зоны, зоны охраны объектов культурного наследия народов Российской Федерации,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7734CE" w:rsidRDefault="007734CE" w:rsidP="007734CE">
      <w:pPr>
        <w:tabs>
          <w:tab w:val="left" w:pos="1537"/>
        </w:tabs>
      </w:pPr>
      <w:r>
        <w:rPr>
          <w:rStyle w:val="33"/>
          <w:rFonts w:eastAsiaTheme="minorHAnsi"/>
        </w:rPr>
        <w:t>Историческое поселение - населенный пункт или его часть, включенные в перечень исторических поселений федерального значения или в перечень исторических поселений регионального значения, в границах которых расположены объекты культурного наследия, включенные в реестр, выявленные объекты культурного наследия и объекты, составляющие предмет охраны исторического поселения.</w:t>
      </w:r>
    </w:p>
    <w:p w:rsidR="007734CE" w:rsidRDefault="007734CE" w:rsidP="007734CE">
      <w:pPr>
        <w:pStyle w:val="5"/>
        <w:shd w:val="clear" w:color="auto" w:fill="auto"/>
        <w:spacing w:before="0"/>
        <w:ind w:left="20" w:right="20" w:firstLine="700"/>
      </w:pPr>
      <w:r>
        <w:rPr>
          <w:rStyle w:val="33"/>
        </w:rPr>
        <w:t>Комплексное освоение земельных участков в целях жилищного строительства - мероприятия, включающие в себя подготовку документации по планировке территории, выполнение работ по ее обустройству посредством строительства объектов инженерной инфраструктуры, осуществление жилищного и иного строительства в соответствии с видами разрешенного использования.</w:t>
      </w:r>
    </w:p>
    <w:p w:rsidR="007734CE" w:rsidRDefault="007734CE" w:rsidP="007734CE">
      <w:pPr>
        <w:pStyle w:val="5"/>
        <w:shd w:val="clear" w:color="auto" w:fill="auto"/>
        <w:spacing w:before="0"/>
        <w:ind w:left="20" w:right="20" w:firstLine="700"/>
      </w:pPr>
      <w:r>
        <w:rPr>
          <w:rStyle w:val="33"/>
        </w:rP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734CE" w:rsidRDefault="007734CE" w:rsidP="007734CE">
      <w:pPr>
        <w:pStyle w:val="5"/>
        <w:shd w:val="clear" w:color="auto" w:fill="auto"/>
        <w:spacing w:before="0"/>
        <w:ind w:left="20" w:right="20" w:firstLine="700"/>
      </w:pPr>
      <w:r>
        <w:rPr>
          <w:rStyle w:val="33"/>
        </w:rPr>
        <w:t>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7734CE" w:rsidRDefault="007734CE" w:rsidP="007734CE">
      <w:pPr>
        <w:pStyle w:val="5"/>
        <w:shd w:val="clear" w:color="auto" w:fill="auto"/>
        <w:spacing w:before="0"/>
        <w:ind w:left="20" w:right="20" w:firstLine="700"/>
      </w:pPr>
      <w:r>
        <w:rPr>
          <w:rStyle w:val="33"/>
        </w:rPr>
        <w:t>Маломобильные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люди с временным нарушением здоровья, беременные женщины, люди преклонного возраста, люди с детскими колясками и т.п.).</w:t>
      </w:r>
    </w:p>
    <w:p w:rsidR="007734CE" w:rsidRDefault="007734CE" w:rsidP="007734CE">
      <w:pPr>
        <w:pStyle w:val="5"/>
        <w:shd w:val="clear" w:color="auto" w:fill="auto"/>
        <w:spacing w:before="0"/>
        <w:ind w:left="20" w:right="20" w:firstLine="700"/>
      </w:pPr>
      <w:r>
        <w:rPr>
          <w:rStyle w:val="33"/>
        </w:rPr>
        <w:t>Микрорайон (квартал) - элемент планировочной структуры жилой застройки, не расчлененный магистральными улицами и дорогами, в пределах которого размещаются учреждения и предприятия повседневного пользования с радиусом обслуживания населения не более 500 м; границами, как правило, являются магистральные или жилые улицы, проезды, пешеходные пути, естественные рубежи.</w:t>
      </w:r>
    </w:p>
    <w:p w:rsidR="007734CE" w:rsidRDefault="007734CE" w:rsidP="007734CE">
      <w:pPr>
        <w:pStyle w:val="5"/>
        <w:shd w:val="clear" w:color="auto" w:fill="auto"/>
        <w:spacing w:before="0"/>
        <w:ind w:left="20" w:right="20" w:firstLine="700"/>
      </w:pPr>
      <w:r>
        <w:rPr>
          <w:rStyle w:val="33"/>
        </w:rP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7734CE" w:rsidRDefault="007734CE" w:rsidP="007734CE">
      <w:pPr>
        <w:pStyle w:val="5"/>
        <w:shd w:val="clear" w:color="auto" w:fill="auto"/>
        <w:spacing w:before="0"/>
        <w:ind w:left="20" w:right="20" w:firstLine="700"/>
      </w:pPr>
      <w:r>
        <w:rPr>
          <w:rStyle w:val="33"/>
        </w:rPr>
        <w:t>Нормативы градостроительного проектирования (региональные и местные) -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объектам культурного наследия, элементов планировочной структуры, публичных сервитутов, обеспечивающих устойчивое развитие территорий.</w:t>
      </w:r>
    </w:p>
    <w:p w:rsidR="007734CE" w:rsidRDefault="007734CE" w:rsidP="007734CE">
      <w:pPr>
        <w:pStyle w:val="5"/>
        <w:shd w:val="clear" w:color="auto" w:fill="auto"/>
        <w:spacing w:before="0"/>
        <w:ind w:left="20" w:right="20" w:firstLine="700"/>
      </w:pPr>
      <w:r>
        <w:rPr>
          <w:rStyle w:val="33"/>
        </w:rPr>
        <w:t>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которых часть поверхности занята растительным покровом.</w:t>
      </w:r>
    </w:p>
    <w:p w:rsidR="007734CE" w:rsidRDefault="007734CE" w:rsidP="007734CE">
      <w:pPr>
        <w:pStyle w:val="5"/>
        <w:shd w:val="clear" w:color="auto" w:fill="auto"/>
        <w:spacing w:before="0"/>
        <w:ind w:left="20" w:right="20" w:firstLine="700"/>
      </w:pPr>
      <w:r>
        <w:rPr>
          <w:rStyle w:val="33"/>
        </w:rPr>
        <w:t>Пешеходная зона - территория, предназначенная для передвижения пешеходов, по которой не допускается движение транспорта, за исключением специального, обслуживающего эту территорию.</w:t>
      </w:r>
    </w:p>
    <w:p w:rsidR="007734CE" w:rsidRDefault="007734CE" w:rsidP="007734CE">
      <w:pPr>
        <w:pStyle w:val="5"/>
        <w:shd w:val="clear" w:color="auto" w:fill="auto"/>
        <w:spacing w:before="0"/>
        <w:ind w:left="20" w:right="20" w:firstLine="700"/>
      </w:pPr>
      <w:r>
        <w:rPr>
          <w:rStyle w:val="33"/>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734CE" w:rsidRDefault="007734CE" w:rsidP="007734CE">
      <w:pPr>
        <w:pStyle w:val="5"/>
        <w:shd w:val="clear" w:color="auto" w:fill="auto"/>
        <w:spacing w:before="0"/>
        <w:ind w:left="20" w:right="20" w:firstLine="700"/>
      </w:pPr>
      <w:r>
        <w:rPr>
          <w:rStyle w:val="33"/>
        </w:rPr>
        <w:t>Развитие застроенных территорий - комплекс работ по реконструкции территорий, проводимых в соответствии с требованиями статей 46.1 - 46.3 Градостроительного кодекса Российской Федерации.</w:t>
      </w:r>
    </w:p>
    <w:p w:rsidR="007734CE" w:rsidRDefault="007734CE" w:rsidP="007734CE">
      <w:pPr>
        <w:pStyle w:val="5"/>
        <w:shd w:val="clear" w:color="auto" w:fill="auto"/>
        <w:spacing w:before="0"/>
        <w:ind w:left="20" w:right="20" w:firstLine="700"/>
      </w:pPr>
      <w:r>
        <w:rPr>
          <w:rStyle w:val="33"/>
        </w:rPr>
        <w:t>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7734CE" w:rsidRDefault="007734CE" w:rsidP="007734CE">
      <w:pPr>
        <w:pStyle w:val="5"/>
        <w:shd w:val="clear" w:color="auto" w:fill="auto"/>
        <w:spacing w:before="0"/>
        <w:ind w:left="20" w:right="20" w:firstLine="700"/>
      </w:pPr>
      <w:r>
        <w:rPr>
          <w:rStyle w:val="33"/>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7734CE" w:rsidRDefault="007734CE" w:rsidP="007734CE">
      <w:pPr>
        <w:pStyle w:val="5"/>
        <w:shd w:val="clear" w:color="auto" w:fill="auto"/>
        <w:spacing w:before="0"/>
        <w:ind w:left="20" w:right="20" w:firstLine="700"/>
      </w:pPr>
      <w:r>
        <w:rPr>
          <w:rStyle w:val="33"/>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w:t>
      </w:r>
      <w:r>
        <w:rPr>
          <w:rStyle w:val="33"/>
          <w:rFonts w:eastAsiaTheme="minorHAnsi"/>
        </w:rPr>
        <w:t xml:space="preserve"> </w:t>
      </w:r>
      <w:r>
        <w:rPr>
          <w:rStyle w:val="33"/>
        </w:rPr>
        <w:t>водных объектов общего пользования, скверы, бульвары).</w:t>
      </w:r>
    </w:p>
    <w:p w:rsidR="007734CE" w:rsidRDefault="007734CE" w:rsidP="007734CE">
      <w:pPr>
        <w:pStyle w:val="5"/>
        <w:shd w:val="clear" w:color="auto" w:fill="auto"/>
        <w:spacing w:before="0"/>
        <w:ind w:left="20" w:right="20" w:firstLine="700"/>
      </w:pPr>
      <w:r>
        <w:rPr>
          <w:rStyle w:val="33"/>
        </w:rPr>
        <w:t>Территория объекта культурного наследия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законодательством об объектах культурного наследия.</w:t>
      </w:r>
    </w:p>
    <w:p w:rsidR="007734CE" w:rsidRDefault="007734CE" w:rsidP="007734CE">
      <w:pPr>
        <w:pStyle w:val="5"/>
        <w:shd w:val="clear" w:color="auto" w:fill="auto"/>
        <w:spacing w:before="0"/>
        <w:ind w:left="20" w:right="20" w:firstLine="700"/>
      </w:pPr>
      <w:r>
        <w:rPr>
          <w:rStyle w:val="33"/>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734CE" w:rsidRDefault="007734CE" w:rsidP="007734CE">
      <w:pPr>
        <w:pStyle w:val="5"/>
        <w:shd w:val="clear" w:color="auto" w:fill="auto"/>
        <w:spacing w:before="0"/>
        <w:ind w:left="20" w:right="20" w:firstLine="700"/>
      </w:pPr>
      <w:r>
        <w:rPr>
          <w:rStyle w:val="33"/>
        </w:rP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7734CE" w:rsidRDefault="007734CE" w:rsidP="007734CE">
      <w:pPr>
        <w:pStyle w:val="5"/>
        <w:shd w:val="clear" w:color="auto" w:fill="auto"/>
        <w:spacing w:before="0"/>
        <w:ind w:left="20" w:right="20" w:firstLine="700"/>
      </w:pPr>
      <w:r>
        <w:rPr>
          <w:rStyle w:val="33"/>
        </w:rPr>
        <w:t>Функциональные зоны - зоны, для которых документами территориального планирования определены границы и функциональное назначение.</w:t>
      </w:r>
    </w:p>
    <w:p w:rsidR="007734CE" w:rsidRDefault="007734CE" w:rsidP="007734CE">
      <w:pPr>
        <w:pStyle w:val="5"/>
        <w:shd w:val="clear" w:color="auto" w:fill="auto"/>
        <w:spacing w:before="0"/>
        <w:ind w:right="20" w:firstLine="700"/>
        <w:rPr>
          <w:rStyle w:val="33"/>
        </w:rPr>
      </w:pPr>
      <w:r>
        <w:rPr>
          <w:rStyle w:val="33"/>
        </w:rPr>
        <w:t>Чрезвычайная ситуация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7734CE" w:rsidRDefault="001F187E" w:rsidP="007734CE">
      <w:pPr>
        <w:tabs>
          <w:tab w:val="left" w:pos="1537"/>
        </w:tabs>
        <w:rPr>
          <w:rStyle w:val="33"/>
          <w:rFonts w:eastAsiaTheme="minorHAnsi"/>
        </w:rPr>
      </w:pPr>
      <w:r>
        <w:rPr>
          <w:rStyle w:val="33"/>
          <w:rFonts w:eastAsiaTheme="minorHAnsi"/>
        </w:rPr>
        <w:t>П</w:t>
      </w:r>
      <w:r w:rsidR="007734CE">
        <w:rPr>
          <w:rStyle w:val="33"/>
          <w:rFonts w:eastAsiaTheme="minorHAnsi"/>
        </w:rPr>
        <w:t>омимо терминов и определений перечисленных выше, в местных нормативах используются понятия, содержащиеся в федеральных законах и законах Алтайского края, в национальных стандартах и сводах правил, в нормативах градостроительного проектирования Алтайского края</w:t>
      </w:r>
      <w:r>
        <w:rPr>
          <w:rStyle w:val="33"/>
          <w:rFonts w:eastAsiaTheme="minorHAnsi"/>
        </w:rPr>
        <w:t>.</w:t>
      </w: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1F187E" w:rsidRDefault="001F187E" w:rsidP="001F187E">
      <w:pPr>
        <w:pStyle w:val="23"/>
        <w:keepNext/>
        <w:keepLines/>
        <w:shd w:val="clear" w:color="auto" w:fill="auto"/>
        <w:spacing w:before="0" w:after="483" w:line="322" w:lineRule="exact"/>
        <w:ind w:left="600" w:right="20" w:firstLine="0"/>
        <w:jc w:val="left"/>
      </w:pPr>
      <w:bookmarkStart w:id="36" w:name="bookmark95"/>
      <w:r w:rsidRPr="00A216C8">
        <w:rPr>
          <w:rStyle w:val="214pt"/>
          <w:rFonts w:eastAsia="Arial"/>
          <w:b/>
        </w:rPr>
        <w:t>Приложение № 3</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00794521">
        <w:rPr>
          <w:rStyle w:val="214pt"/>
          <w:rFonts w:eastAsia="Arial"/>
        </w:rPr>
        <w:t xml:space="preserve">муниципального образования Тогульский </w:t>
      </w:r>
      <w:r w:rsidR="00512DDD">
        <w:rPr>
          <w:rStyle w:val="214pt"/>
          <w:rFonts w:eastAsia="Arial"/>
        </w:rPr>
        <w:t xml:space="preserve">сельсовет Тогульского </w:t>
      </w:r>
      <w:r w:rsidR="00794521">
        <w:rPr>
          <w:rStyle w:val="214pt"/>
          <w:rFonts w:eastAsia="Arial"/>
        </w:rPr>
        <w:t>район</w:t>
      </w:r>
      <w:r w:rsidR="00512DDD">
        <w:rPr>
          <w:rStyle w:val="214pt"/>
          <w:rFonts w:eastAsia="Arial"/>
        </w:rPr>
        <w:t>а</w:t>
      </w:r>
      <w:r>
        <w:rPr>
          <w:rStyle w:val="214pt"/>
          <w:rFonts w:eastAsia="Arial"/>
        </w:rPr>
        <w:t xml:space="preserve"> Алтайского края</w:t>
      </w:r>
      <w:bookmarkEnd w:id="36"/>
    </w:p>
    <w:p w:rsidR="00794521" w:rsidRPr="00BB5D29" w:rsidRDefault="001F187E" w:rsidP="001F187E">
      <w:pPr>
        <w:pStyle w:val="221"/>
        <w:keepNext/>
        <w:keepLines/>
        <w:shd w:val="clear" w:color="auto" w:fill="auto"/>
        <w:spacing w:after="0" w:line="394" w:lineRule="exact"/>
        <w:ind w:left="40" w:firstLine="0"/>
        <w:jc w:val="center"/>
        <w:rPr>
          <w:b/>
        </w:rPr>
      </w:pPr>
      <w:bookmarkStart w:id="37" w:name="bookmark96"/>
      <w:r w:rsidRPr="00BB5D29">
        <w:rPr>
          <w:b/>
        </w:rPr>
        <w:t xml:space="preserve">Перечень законодательных и нормативных документов </w:t>
      </w:r>
    </w:p>
    <w:p w:rsidR="001F187E" w:rsidRPr="00BB5D29" w:rsidRDefault="001F187E" w:rsidP="001F187E">
      <w:pPr>
        <w:pStyle w:val="221"/>
        <w:keepNext/>
        <w:keepLines/>
        <w:shd w:val="clear" w:color="auto" w:fill="auto"/>
        <w:spacing w:after="0" w:line="394" w:lineRule="exact"/>
        <w:ind w:left="40" w:firstLine="0"/>
        <w:jc w:val="center"/>
        <w:rPr>
          <w:b/>
        </w:rPr>
      </w:pPr>
      <w:r w:rsidRPr="00BB5D29">
        <w:rPr>
          <w:b/>
        </w:rPr>
        <w:t>Федеральные нормативные правовые акты</w:t>
      </w:r>
      <w:bookmarkEnd w:id="37"/>
    </w:p>
    <w:p w:rsidR="001F187E" w:rsidRDefault="001F187E" w:rsidP="001F187E">
      <w:pPr>
        <w:pStyle w:val="5"/>
        <w:numPr>
          <w:ilvl w:val="0"/>
          <w:numId w:val="54"/>
        </w:numPr>
        <w:shd w:val="clear" w:color="auto" w:fill="auto"/>
        <w:tabs>
          <w:tab w:val="left" w:pos="859"/>
        </w:tabs>
        <w:spacing w:before="0"/>
        <w:ind w:left="20" w:firstLine="580"/>
      </w:pPr>
      <w:r>
        <w:rPr>
          <w:rStyle w:val="33"/>
        </w:rPr>
        <w:t>Конституция Российской Федерации.</w:t>
      </w:r>
    </w:p>
    <w:p w:rsidR="001F187E" w:rsidRDefault="001F187E" w:rsidP="001F187E">
      <w:pPr>
        <w:pStyle w:val="5"/>
        <w:numPr>
          <w:ilvl w:val="0"/>
          <w:numId w:val="54"/>
        </w:numPr>
        <w:shd w:val="clear" w:color="auto" w:fill="auto"/>
        <w:tabs>
          <w:tab w:val="left" w:pos="870"/>
        </w:tabs>
        <w:spacing w:before="0"/>
        <w:ind w:left="20" w:right="20" w:firstLine="580"/>
      </w:pPr>
      <w:r>
        <w:rPr>
          <w:rStyle w:val="33"/>
        </w:rPr>
        <w:t>Водный кодекс Российской Федерации. Закон Российской Федерации от 03 июня 2006 г. № 75-ФЗ</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Лесной кодекс Российской Федерации. Закон Российской Федерации от 04 декабря 2004 г. № 200-ФЗ</w:t>
      </w:r>
    </w:p>
    <w:p w:rsidR="001F187E" w:rsidRDefault="001F187E" w:rsidP="001F187E">
      <w:pPr>
        <w:pStyle w:val="5"/>
        <w:numPr>
          <w:ilvl w:val="0"/>
          <w:numId w:val="54"/>
        </w:numPr>
        <w:shd w:val="clear" w:color="auto" w:fill="auto"/>
        <w:tabs>
          <w:tab w:val="left" w:pos="846"/>
        </w:tabs>
        <w:spacing w:before="0"/>
        <w:ind w:left="20" w:right="20" w:firstLine="580"/>
      </w:pPr>
      <w:r>
        <w:rPr>
          <w:rStyle w:val="33"/>
        </w:rPr>
        <w:t>Воздушный кодекс Российской Федерации. Закон Российской Федерации от 19 марта 1997 г. № 60-ФЗ</w:t>
      </w:r>
    </w:p>
    <w:p w:rsidR="001F187E" w:rsidRDefault="001F187E" w:rsidP="001F187E">
      <w:pPr>
        <w:pStyle w:val="5"/>
        <w:numPr>
          <w:ilvl w:val="0"/>
          <w:numId w:val="54"/>
        </w:numPr>
        <w:shd w:val="clear" w:color="auto" w:fill="auto"/>
        <w:tabs>
          <w:tab w:val="left" w:pos="865"/>
        </w:tabs>
        <w:spacing w:before="0"/>
        <w:ind w:left="20" w:right="20" w:firstLine="580"/>
      </w:pPr>
      <w:r>
        <w:rPr>
          <w:rStyle w:val="33"/>
        </w:rPr>
        <w:t>Кодекс внутреннего водного транспорта Российской Федерации. Закон Российской Федерации от 7 марта 2001 г. № 24-ФЗ</w:t>
      </w:r>
    </w:p>
    <w:p w:rsidR="001F187E" w:rsidRDefault="001F187E" w:rsidP="001F187E">
      <w:pPr>
        <w:pStyle w:val="5"/>
        <w:numPr>
          <w:ilvl w:val="0"/>
          <w:numId w:val="54"/>
        </w:numPr>
        <w:shd w:val="clear" w:color="auto" w:fill="auto"/>
        <w:tabs>
          <w:tab w:val="left" w:pos="883"/>
        </w:tabs>
        <w:spacing w:before="0"/>
        <w:ind w:left="20" w:firstLine="580"/>
      </w:pPr>
      <w:r>
        <w:rPr>
          <w:rStyle w:val="33"/>
        </w:rPr>
        <w:t>Закон Российской Федерации от 21 февраля 1992 г. № 2395-1 «О недрах».</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24 апреля 1995 г. № 52-ФЗ «О животном мире».</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02.08.1995 г. № 122-ФЗ «О социальном обслуживании граждан пожилого возраста и инвалидов».</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17 ноября 1995 г. № 169-ФЗ «Об архитектурной деятельности в Российской Федерации».</w:t>
      </w:r>
    </w:p>
    <w:p w:rsidR="001F187E" w:rsidRDefault="001F187E" w:rsidP="001F187E">
      <w:pPr>
        <w:pStyle w:val="5"/>
        <w:numPr>
          <w:ilvl w:val="0"/>
          <w:numId w:val="54"/>
        </w:numPr>
        <w:shd w:val="clear" w:color="auto" w:fill="auto"/>
        <w:tabs>
          <w:tab w:val="left" w:pos="1008"/>
        </w:tabs>
        <w:spacing w:before="0"/>
        <w:ind w:left="20" w:firstLine="580"/>
      </w:pPr>
      <w:r>
        <w:rPr>
          <w:rStyle w:val="33"/>
        </w:rPr>
        <w:t>Федеральный закон от 23 ноября 1995 г. № 174-ФЗ «Об экологической экспертизе».</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24 ноября 1995 г. № 181-ФЗ «О социальной защите инвалидов в Российской Федерации».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10 декабря 1995 г. № 196-ФЗ «О безопасности дорожного движения».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09 января 1996 г. № 3-ФЗ «О радиационной безопасности населения».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декабря 1996 г. № 8-ФЗ «О погребении и похоронном деле».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21 июля 1997 г. № 116-ФЗ «О промышленной</w:t>
      </w:r>
      <w:r>
        <w:rPr>
          <w:rStyle w:val="33"/>
          <w:rFonts w:eastAsiaTheme="minorHAnsi"/>
        </w:rPr>
        <w:t xml:space="preserve"> </w:t>
      </w:r>
      <w:r>
        <w:rPr>
          <w:rStyle w:val="33"/>
        </w:rPr>
        <w:t>безопасности опасных производственных объектов».</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24 июня 1998 г. № 89-ФЗ «Об отходах производства и потребления».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февраля1998 г. № 28-ФЗ «О гражданской обороне».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04 мая 1999 г. № 96-Ф3 «Об охране атмосферного воздуха».</w:t>
      </w:r>
    </w:p>
    <w:p w:rsidR="001F187E" w:rsidRDefault="001F187E" w:rsidP="001F187E">
      <w:pPr>
        <w:pStyle w:val="5"/>
        <w:numPr>
          <w:ilvl w:val="0"/>
          <w:numId w:val="54"/>
        </w:numPr>
        <w:shd w:val="clear" w:color="auto" w:fill="auto"/>
        <w:tabs>
          <w:tab w:val="left" w:pos="1028"/>
        </w:tabs>
        <w:spacing w:before="0"/>
        <w:ind w:left="20" w:right="20" w:firstLine="580"/>
      </w:pPr>
      <w:r>
        <w:rPr>
          <w:rStyle w:val="33"/>
        </w:rPr>
        <w:t>Федеральный закон Российской Федерации от 27 декабря 2002 г. № 184-ФЗ «О техническом регулировании».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от Российской Федерации 06 октября 2003 г. № 131-ФЗ «Об общих принципах организации местного самоуправления в Российской Федерации».</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21 декабря 2004 г. № 172-ФЗ «О переводе земель или земельных участков из одной категории в другую».</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01 июля 2011 г. № 170-ФЗ «О техническом осмотре транспортных средств и о внесении изменений в отдельные законодательные акты Российской Федерации».</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Указ Президента Российской Федерации от 02 октября 1992 г. № 1156 «О мерах по формированию доступной для инвалидов среды жизнедеятельности».</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Указ Президента Российской Федерации от 30 ноября 1992 г. № 1487 «Об особо ценных объектах культурного наследия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Распоряжение Правительства Российской Федерации от 3 июля 1996 г. № 1063-р «О социальных нормативах и нормах».</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01 декабря 1998 г. 1420 «Об утверждении правил установления и использования придорожных полос федеральных автомобильных дорог общего пользования».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17 февраля 2000 г.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26 апреля 2008 г. № 315 «Об утверждении Положения о зонах охраны объектов культурного наследия (памятников истории и культуры)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Постановление Правительства Российской Федерации от 30 декабря 2003 г. № 794 «О единой государственной системе предупреждения и ликвидации чрезвычайных ситуаций».</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Постановление Министерства строительства Российской Федерации и Министерства социальной защиты населения Российской Федерации от 11 ноября 1994 г. №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Приказ от 25 июля 2006 г. Министерства Российской Федерации по делам гражданской обороны, чрезвычайным ситуациям и ликвидации последствий стихийных бедствий № 422, Министерства информационных технологий и связи Российской Федерации № 90, Министерства культуры и массовых коммуникаций Российской Федерации № 376 «Об утверждении Положения о системах оповещения населения».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14 декабря 2009 г. № 1007 «Об утверждении Положения об определении функциональных зон в лесопарковых зонах, площади и границ, лесопарковых зон, зеленых зон».</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Приказ Федерального агентства Российской Федерации по техническому регулированию и метрологии от 20 апреля 2009 г. № 1573 «Об утверждении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 123-ФЗ «Технический регламент о требованиях пожарной безопасности».</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Распоряжение Правительства Российской Федерации от 21 июня 2010 г. № 1047-р «Об утверждении перечня национальных стандартов и сводов правил (частей таких стандартов и сводов</w:t>
      </w:r>
      <w:r>
        <w:rPr>
          <w:rStyle w:val="33"/>
          <w:rFonts w:eastAsiaTheme="minorHAnsi"/>
        </w:rPr>
        <w:t xml:space="preserve"> </w:t>
      </w:r>
      <w:r>
        <w:rPr>
          <w:rStyle w:val="33"/>
        </w:rPr>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F187E" w:rsidRDefault="001F187E" w:rsidP="001F187E">
      <w:pPr>
        <w:pStyle w:val="5"/>
        <w:numPr>
          <w:ilvl w:val="0"/>
          <w:numId w:val="54"/>
        </w:numPr>
        <w:shd w:val="clear" w:color="auto" w:fill="auto"/>
        <w:tabs>
          <w:tab w:val="left" w:pos="1009"/>
        </w:tabs>
        <w:spacing w:before="0" w:after="95"/>
        <w:ind w:left="20" w:right="20" w:firstLine="560"/>
      </w:pPr>
      <w:r>
        <w:rPr>
          <w:rStyle w:val="33"/>
        </w:rPr>
        <w:t>Приказ Минрегиона России от 27 декабря 2011 г. № 613 «Об утверждении Методических рекомендаций по разработке норм и правил по благоустройству территорий муниципальных образований».</w:t>
      </w:r>
    </w:p>
    <w:p w:rsidR="001F187E" w:rsidRPr="00FB5667" w:rsidRDefault="001F187E" w:rsidP="001F187E">
      <w:pPr>
        <w:pStyle w:val="5"/>
        <w:shd w:val="clear" w:color="auto" w:fill="auto"/>
        <w:spacing w:before="0" w:after="83" w:line="230" w:lineRule="exact"/>
        <w:ind w:left="20" w:firstLine="0"/>
        <w:jc w:val="center"/>
        <w:rPr>
          <w:b/>
        </w:rPr>
      </w:pPr>
      <w:r w:rsidRPr="00FB5667">
        <w:rPr>
          <w:rStyle w:val="33"/>
          <w:b/>
        </w:rPr>
        <w:t>Нормативные правовые акты Алтайского края</w:t>
      </w:r>
    </w:p>
    <w:p w:rsidR="001F187E" w:rsidRDefault="001F187E" w:rsidP="001F187E">
      <w:pPr>
        <w:pStyle w:val="5"/>
        <w:numPr>
          <w:ilvl w:val="0"/>
          <w:numId w:val="54"/>
        </w:numPr>
        <w:shd w:val="clear" w:color="auto" w:fill="auto"/>
        <w:tabs>
          <w:tab w:val="left" w:pos="1002"/>
        </w:tabs>
        <w:spacing w:before="0"/>
        <w:ind w:left="20" w:firstLine="560"/>
      </w:pPr>
      <w:r>
        <w:rPr>
          <w:rStyle w:val="33"/>
        </w:rPr>
        <w:t>Устав (Основной Закон) Алтайского края</w:t>
      </w:r>
    </w:p>
    <w:p w:rsidR="001F187E" w:rsidRDefault="001F187E" w:rsidP="001F187E">
      <w:pPr>
        <w:pStyle w:val="5"/>
        <w:numPr>
          <w:ilvl w:val="0"/>
          <w:numId w:val="54"/>
        </w:numPr>
        <w:shd w:val="clear" w:color="auto" w:fill="auto"/>
        <w:tabs>
          <w:tab w:val="left" w:pos="998"/>
        </w:tabs>
        <w:spacing w:before="0"/>
        <w:ind w:left="20" w:firstLine="560"/>
      </w:pPr>
      <w:r>
        <w:rPr>
          <w:rStyle w:val="33"/>
        </w:rPr>
        <w:t>Нормативы градостроительного проектирования Алтайского края</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 xml:space="preserve">Закон Алтайского края от 12 мая 2005 г. № </w:t>
      </w:r>
      <w:r w:rsidRPr="00F84667">
        <w:rPr>
          <w:rStyle w:val="33"/>
        </w:rPr>
        <w:t>32-3</w:t>
      </w:r>
      <w:r>
        <w:rPr>
          <w:rStyle w:val="33"/>
          <w:lang w:val="en-US"/>
        </w:rPr>
        <w:t>C</w:t>
      </w:r>
      <w:r w:rsidRPr="00F84667">
        <w:rPr>
          <w:rStyle w:val="33"/>
        </w:rPr>
        <w:t xml:space="preserve"> </w:t>
      </w:r>
      <w:r>
        <w:rPr>
          <w:rStyle w:val="33"/>
        </w:rPr>
        <w:t>«Об объектах культурного наследия (памятниках истории и культуры) в Алтайском крае»</w:t>
      </w:r>
    </w:p>
    <w:p w:rsidR="001F187E" w:rsidRDefault="001F187E" w:rsidP="001F187E">
      <w:pPr>
        <w:pStyle w:val="5"/>
        <w:numPr>
          <w:ilvl w:val="0"/>
          <w:numId w:val="54"/>
        </w:numPr>
        <w:shd w:val="clear" w:color="auto" w:fill="auto"/>
        <w:tabs>
          <w:tab w:val="left" w:pos="1018"/>
        </w:tabs>
        <w:spacing w:before="0" w:after="95"/>
        <w:ind w:left="20" w:right="20" w:firstLine="560"/>
      </w:pPr>
      <w:r>
        <w:rPr>
          <w:rStyle w:val="33"/>
        </w:rPr>
        <w:t>Закон Алтайского края от 18 декабря 1996 г. № 60-ЗС «Об особо охраняемых природных территориях в Алтайском крае»</w:t>
      </w:r>
    </w:p>
    <w:p w:rsidR="001F187E" w:rsidRPr="00FB5667" w:rsidRDefault="001F187E" w:rsidP="001F187E">
      <w:pPr>
        <w:pStyle w:val="5"/>
        <w:shd w:val="clear" w:color="auto" w:fill="auto"/>
        <w:spacing w:before="0" w:after="123" w:line="230" w:lineRule="exact"/>
        <w:ind w:left="20" w:firstLine="560"/>
        <w:rPr>
          <w:b/>
        </w:rPr>
      </w:pPr>
      <w:r w:rsidRPr="00FB5667">
        <w:rPr>
          <w:rStyle w:val="33"/>
          <w:b/>
        </w:rPr>
        <w:t xml:space="preserve">Нормативные правовые акты </w:t>
      </w:r>
      <w:r w:rsidR="00FB5667" w:rsidRPr="00FB5667">
        <w:rPr>
          <w:rStyle w:val="33"/>
          <w:b/>
        </w:rPr>
        <w:t>муниципального образования Тогульский район</w:t>
      </w:r>
    </w:p>
    <w:p w:rsidR="001F187E" w:rsidRDefault="001F187E" w:rsidP="001F187E">
      <w:pPr>
        <w:pStyle w:val="5"/>
        <w:numPr>
          <w:ilvl w:val="0"/>
          <w:numId w:val="54"/>
        </w:numPr>
        <w:shd w:val="clear" w:color="auto" w:fill="auto"/>
        <w:tabs>
          <w:tab w:val="left" w:pos="1007"/>
        </w:tabs>
        <w:spacing w:before="0" w:line="230" w:lineRule="exact"/>
        <w:ind w:left="20" w:firstLine="560"/>
      </w:pPr>
      <w:r>
        <w:rPr>
          <w:rStyle w:val="33"/>
        </w:rPr>
        <w:t xml:space="preserve">Устав </w:t>
      </w:r>
      <w:r w:rsidR="00FB5667">
        <w:rPr>
          <w:rStyle w:val="33"/>
        </w:rPr>
        <w:t>муниципального образования Тогульский район Ал</w:t>
      </w:r>
      <w:r>
        <w:rPr>
          <w:rStyle w:val="33"/>
        </w:rPr>
        <w:t>тайского края</w:t>
      </w:r>
    </w:p>
    <w:p w:rsidR="00FB5667" w:rsidRDefault="00FB5667" w:rsidP="001F187E">
      <w:pPr>
        <w:pStyle w:val="5"/>
        <w:shd w:val="clear" w:color="auto" w:fill="auto"/>
        <w:spacing w:before="0" w:after="83" w:line="230" w:lineRule="exact"/>
        <w:ind w:left="3460" w:firstLine="0"/>
        <w:jc w:val="left"/>
        <w:rPr>
          <w:rStyle w:val="33"/>
        </w:rPr>
      </w:pPr>
    </w:p>
    <w:p w:rsidR="001F187E" w:rsidRPr="00FB5667" w:rsidRDefault="001F187E" w:rsidP="001F187E">
      <w:pPr>
        <w:pStyle w:val="5"/>
        <w:shd w:val="clear" w:color="auto" w:fill="auto"/>
        <w:spacing w:before="0" w:after="83" w:line="230" w:lineRule="exact"/>
        <w:ind w:left="3460" w:firstLine="0"/>
        <w:jc w:val="left"/>
        <w:rPr>
          <w:b/>
        </w:rPr>
      </w:pPr>
      <w:r w:rsidRPr="00FB5667">
        <w:rPr>
          <w:rStyle w:val="33"/>
          <w:b/>
        </w:rPr>
        <w:t>Государственные стандарты (ГОСТ)</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17.0.0.01-76* Система стандартов в области охраны природы и улучшения использования природных ресурсов. Основные положения. Утвержден Постановлением Государственного комитета Союза Советских Социалистических Республик по стандартам от</w:t>
      </w:r>
    </w:p>
    <w:p w:rsidR="001F187E" w:rsidRDefault="001F187E" w:rsidP="001F187E">
      <w:pPr>
        <w:pStyle w:val="5"/>
        <w:numPr>
          <w:ilvl w:val="0"/>
          <w:numId w:val="55"/>
        </w:numPr>
        <w:shd w:val="clear" w:color="auto" w:fill="auto"/>
        <w:tabs>
          <w:tab w:val="left" w:pos="1014"/>
          <w:tab w:val="left" w:pos="327"/>
        </w:tabs>
        <w:spacing w:before="0"/>
        <w:ind w:left="20" w:firstLine="0"/>
        <w:jc w:val="left"/>
      </w:pPr>
      <w:r>
        <w:rPr>
          <w:rStyle w:val="33"/>
        </w:rPr>
        <w:t>марта 1976 г. № 699.</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17.1.1.04-80 Охрана природы. Гидросфера. Классификация подземных вод по целям водопользования. Утвержден Постановлением Государственного комитета Союза Советских Социалистических Республик по стандартам от 31 марта 1980 г. № 1452.</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17.1.3.05-82 Охрана природы. Гидросфера. Общие требования к охране поверхностных и подземных вод от загрязнения нефтью и нефтепродуктами. Утвержден Постановлением Государственного комитета Союза Советских Социалистических Республик по стандартам от 25 марта 1982 г. № 1243.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17.1.3.06-82 Охрана природы. Гидросфера. Общие требования к охране подземных вод. Утвержден Постановлением Государственного комитета Союза Советских Социалистических Республик по стандартам от 25 марта 1982 г. № 1244.</w:t>
      </w:r>
    </w:p>
    <w:p w:rsidR="001F187E" w:rsidRDefault="001F187E" w:rsidP="001F187E">
      <w:pPr>
        <w:pStyle w:val="5"/>
        <w:numPr>
          <w:ilvl w:val="0"/>
          <w:numId w:val="54"/>
        </w:numPr>
        <w:shd w:val="clear" w:color="auto" w:fill="auto"/>
        <w:tabs>
          <w:tab w:val="left" w:pos="1018"/>
        </w:tabs>
        <w:spacing w:before="0"/>
        <w:ind w:left="20" w:right="20" w:firstLine="560"/>
      </w:pPr>
      <w:r>
        <w:rPr>
          <w:rStyle w:val="33"/>
        </w:rPr>
        <w:t>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Утвержден Постановлением Государственного комитета Союза Советских Социалистических Республик по стандартам от 4 октября 1983 г. № 4758</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17.1.3.13-86 Охрана природы. Гидросфера. Общие требования к охране поверхностных вод от загрязнения. Утвержден Постановлением Государственного комитета Союза Советских Социалистических Республик по стандартам от 25 июня 1986 г. № 1790.</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17.1.5.02-80 Охрана природы. Гидросфера. Гигиенические требования к зонам рекреации водных объектов. Утвержден Постановлением Государственного комитета Союза Советских Социалистических Республик по стандартам от 25 декабря 1980 г. № 1713.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17.2.3.02-78 Охрана природы. Атмосфера. Правила установления допустимых выбросов вредных веществ промышленными предприятиями. Утвержден Постановлением Государственного комитета Союза Советских Социалистических Республик по стандартам от 24 августа 1978 г. № 2329.</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17.5.1.02-85 Охрана природы. Земли. Классификация нарушенных земель для рекультивации. Утвержден Постановлением Государственного комитета Союза Советских Социалистических Республик по стандартам от 13 декабря 1983 г. № 5854.</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17.5.3.01-78* Охрана природы. Земли. Состав и размер зеленых зон городов. Утвержден Постановлением Государственного комитета Союза Советских Социалистических Республик по стандартам от 16 марта 1978 г. № 701.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17.5.3.02-90 Охрана природы. Земли. Нормы выделения на землях государственного лесного фонда защитных полос лесов вдоль железных и автомобильных дорог. Утвержден</w:t>
      </w:r>
      <w:r>
        <w:rPr>
          <w:rStyle w:val="33"/>
          <w:rFonts w:eastAsiaTheme="minorHAnsi"/>
        </w:rPr>
        <w:t xml:space="preserve"> </w:t>
      </w:r>
      <w:r>
        <w:rPr>
          <w:rStyle w:val="33"/>
        </w:rPr>
        <w:t>Постановлением государственного комитета Союза Советских Социалистических Республик по охране природы от 03 июля 1990 г. № 26.</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17.5.3.03-80 Охрана природы. Земли. Общие требования к гидролесомелиорации. Утвержден Постановлением Государственного комитета Союза Советских Социалистических Республик по стандартам от 21 августа 1980 г. № 4368.</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17.5.3.04-83* Охрана природы. Земли. Общие требования к рекультивации земель. Утвержден Постановлением Государственного комитета Союза Советских Социалистических Республик по стандартам от 30.03.83 № 1521.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17.5.3.05-84 Охрана природы. Рекультивация земель. Общие требования к землеванию. Утвержден Постановлением Государственного комитета Союза Советских Социалистических Республик по стандартам от 27 марта 1984 г. № 1020.</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17.6.3.01-78 Охрана природы. Флора. Охрана и рациональное использование лесов, зеленых зон городов. Общие требования. Утвержден Постановлением Государственного комитета Союза Советских Социалистических Республик по стандартам от 10.07.78 № 1851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5542-87 Газы горючие природные для промышленного и коммунально-бытового назначения. Технические условия. Утвержден Постановлением Государственного комитета Союза Советских Социалистических Республик по стандартам от 16 апреля 1987 г. № 36</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9238-83 Габариты приближения строений и подвижного состава железных дорог колеи 1520 (1524) мм. Утвержден Постановлением Государственного комитета Союза Советских Социалистических Республик по делам строительства от 30 июня 1983 г. № 167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9720-76 Габариты приближения строений и подвижного состава железных дорог колеи 750 мм. Утвержден Постановлением Государственного комитета Совета Министров Союза Советских Социалистических Республик по делам строительства от 5 октября 1976 г. № 156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20444-85 Шум. Транспортные потоки. Методы измерения шумовой характеристики. Утвержден Постановлением Государственного комитета Союза Советских Социалистических Республик по делам строительства от 25 апреля 1985 г. № 59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22283-88. Шум авиационный. Допустимые уровни шума на территории жилой застройки и методы его измерения. Утвержден Постановлением Государственного комитета Союза Советских Социалистических Республик по стандартам от 22.12.88 № 4457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23337-78* Шум. Методы измерения шума на селитебной территории и в помещениях жилых и общественных зданий. Утвержден Постановлением Государственного комитета Союза Советских Социалистических Республик по делам строительства от 9 октября 1978 г. № 194</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2761-84* Источники централизованного хозяйственно-питьевого водоснабжения. Гигиенические, технические требования и правила выбора. Утвержден Постановлением Государственного комитета Союза Советских Социалистических Республик по стандартам от 27.11.84 № 4013</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 xml:space="preserve">СП 14.13330.2011 Строительство в сейсмических районах, (актуализированная редакция СНИП </w:t>
      </w:r>
      <w:r>
        <w:rPr>
          <w:rStyle w:val="33"/>
          <w:lang w:val="en-US"/>
        </w:rPr>
        <w:t>II</w:t>
      </w:r>
      <w:r w:rsidRPr="00F84667">
        <w:rPr>
          <w:rStyle w:val="33"/>
        </w:rPr>
        <w:t xml:space="preserve">-7-81*). </w:t>
      </w:r>
      <w:r>
        <w:rPr>
          <w:rStyle w:val="33"/>
        </w:rPr>
        <w:t>Утвержден Министерством регионального развития РФ от 27.12.2010 г. № 779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28329-89 Озеленение городов. Термины и определения. Утвержден Постановлением Государственного комитета Союза Советских Социалистических Республик по управлению качеством продукции и стандартам от 10.11.89 № 3336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Приказом Федерального агентства по техническому регулированию и метрологии от 15 декабря 2004 г. № 120-ст</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22.0.03-95 Безопасность в чрезвычайных ситуациях. Природные чрезвычайные ситуации. Утвержден Постановлением Комитета Российской Федерации по стандартизации, метрологии и сертификации от 25 мая 1995 г. № 267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22.0.05-94 Безопасность в чрезвычайных ситуациях. Техногенные чрезвычайные ситуации. Утвержден Постановлением Комитета Российской Федерации по стандартизации, метрологии и сертификации от 26 декабря 1994 г. № 362</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22.0.07-95 Источники техногенных чрезвычайных ситуаций. Классификация и</w:t>
      </w:r>
      <w:r>
        <w:rPr>
          <w:rStyle w:val="33"/>
          <w:rFonts w:eastAsiaTheme="minorHAnsi"/>
        </w:rPr>
        <w:t xml:space="preserve"> </w:t>
      </w:r>
      <w:r>
        <w:rPr>
          <w:rStyle w:val="33"/>
        </w:rPr>
        <w:t>номенклатура поражающих факторов и их параметров. Утвержден Постановлением Комитета Российской Федерации по стандартизации, метрологии и сертификации от 2 ноября 1995 г. № 561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22.1.02-95 Безопасность в чрезвычайных ситуациях. Мониторинг и прогнозирование. Утвержден Постановлением Комитета Российской Федерации по стандартизации, метрологии и сертификации от 21 декабря 1995 г. № 625</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52108-2003 Ресурсосбережение. Обращение с отходами. Основные положения. Утвержден Постановлением Комитета Российской Федерации по стандартизации, метрологии и сертификации от 3 июля 2003 г. № 236</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Утвержден Приказом Федерального агентства по техническому регулированию и метрологии от 15 декабря 2004 г. № 109</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52766-2007 Дороги автомобильные общего пользования. Элементы обустройства. Общие требования. Утвержден Приказом Федерального агентства по техническому регулированию и метрологии от 23 октября 2007 г. № 270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СТ СЭВ 3976-83 Здания жилые и общественные. Основные положения проектирования. Утвержден Постоянной Комиссией Совета экономической взаимопомощи по сотрудничеству в области стандартизации, июль 1983 г.</w:t>
      </w:r>
    </w:p>
    <w:p w:rsidR="001F187E" w:rsidRDefault="001F187E" w:rsidP="001F187E">
      <w:pPr>
        <w:pStyle w:val="5"/>
        <w:numPr>
          <w:ilvl w:val="0"/>
          <w:numId w:val="54"/>
        </w:numPr>
        <w:shd w:val="clear" w:color="auto" w:fill="auto"/>
        <w:tabs>
          <w:tab w:val="left" w:pos="1153"/>
        </w:tabs>
        <w:spacing w:before="0" w:after="95"/>
        <w:ind w:left="20" w:right="20" w:firstLine="580"/>
      </w:pPr>
      <w:r>
        <w:rPr>
          <w:rStyle w:val="33"/>
        </w:rPr>
        <w:t>СТ СЭВ 4867-84 Защита от шума в строительстве. Звукоизоляция ограждающих конструкций. Утвержден Постоянной Комиссией Совета экономической взаимопомощи по сотрудничеству в области стандартизации, Варшава, декабрь 1984 г.</w:t>
      </w:r>
    </w:p>
    <w:p w:rsidR="001F187E" w:rsidRPr="00FB5667" w:rsidRDefault="001F187E" w:rsidP="001F187E">
      <w:pPr>
        <w:pStyle w:val="5"/>
        <w:shd w:val="clear" w:color="auto" w:fill="auto"/>
        <w:spacing w:before="0" w:after="83" w:line="230" w:lineRule="exact"/>
        <w:ind w:firstLine="0"/>
        <w:jc w:val="center"/>
        <w:rPr>
          <w:b/>
        </w:rPr>
      </w:pPr>
      <w:r w:rsidRPr="00FB5667">
        <w:rPr>
          <w:rStyle w:val="33"/>
          <w:b/>
        </w:rPr>
        <w:t>Строительные нормы и правила (СНиП)</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II-11-77* Защитные сооружения гражданской обороны. Утверждены Постановлением Государственного комитета Совета Министров Союза Советских Социалистических Республик по делам строительства от 13 октября 1977 г. № 158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 xml:space="preserve">СНиП </w:t>
      </w:r>
      <w:r>
        <w:rPr>
          <w:rStyle w:val="33"/>
          <w:lang w:val="en-US"/>
        </w:rPr>
        <w:t>II</w:t>
      </w:r>
      <w:r w:rsidRPr="00F84667">
        <w:rPr>
          <w:rStyle w:val="33"/>
        </w:rPr>
        <w:t xml:space="preserve">-35-76* </w:t>
      </w:r>
      <w:r>
        <w:rPr>
          <w:rStyle w:val="33"/>
        </w:rPr>
        <w:t>Котельные установки. Утверждены Постановлением Государственного комитета Совета Министров Союза Советских Социалистических Республик по делам строительства от 31 декабря 1976 г. № 229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-58-75 </w:t>
      </w:r>
      <w:r>
        <w:rPr>
          <w:rStyle w:val="33"/>
        </w:rPr>
        <w:t>Электростанции тепловые. Утверждены Постановлением Государственного комитета Совета Министров Союза Советских Социалистических Республик по делам строительства от 25 ноября 1975 г. № 198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-94-80 </w:t>
      </w:r>
      <w:r>
        <w:rPr>
          <w:rStyle w:val="33"/>
        </w:rPr>
        <w:t>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31 декабря 1980 г. № 232</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III</w:t>
      </w:r>
      <w:r w:rsidRPr="00F84667">
        <w:rPr>
          <w:rStyle w:val="33"/>
        </w:rPr>
        <w:t xml:space="preserve">-10-75 </w:t>
      </w:r>
      <w:r>
        <w:rPr>
          <w:rStyle w:val="33"/>
        </w:rPr>
        <w:t>Благоустройство территории. Утверждены постановлением Государственного комитета Совета Министров Союза Советских Социалистических Республик по делам строительства от 25 сентября 1975 г. № 158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2.01.02-85* Противопожарные нормы. Утверждены постановлением Государственного комитета Союза Советских Социалистических Республик по делам строительства от 17 декабря 1985 г. № 232</w:t>
      </w:r>
    </w:p>
    <w:p w:rsidR="00D26FAA" w:rsidRPr="00D26FAA" w:rsidRDefault="001F187E" w:rsidP="001F187E">
      <w:pPr>
        <w:pStyle w:val="5"/>
        <w:numPr>
          <w:ilvl w:val="0"/>
          <w:numId w:val="54"/>
        </w:numPr>
        <w:shd w:val="clear" w:color="auto" w:fill="auto"/>
        <w:tabs>
          <w:tab w:val="left" w:pos="1162"/>
        </w:tabs>
        <w:spacing w:before="0"/>
        <w:ind w:left="20" w:right="20" w:firstLine="580"/>
        <w:rPr>
          <w:rStyle w:val="33"/>
          <w:shd w:val="clear" w:color="auto" w:fill="auto"/>
        </w:rPr>
      </w:pPr>
      <w:r>
        <w:rPr>
          <w:rStyle w:val="33"/>
        </w:rPr>
        <w:t>СНиП 2.01.09-91 Здания и сооружения на подрабатываемых территориях и просадочных грунтах. Утверждены Постановлением Государственного комитета Союза Советских Социалистических Республик по строительству и инвестициям от 4 сентября 1991 г. № 2</w:t>
      </w:r>
      <w:r>
        <w:rPr>
          <w:rStyle w:val="33"/>
          <w:rFonts w:eastAsiaTheme="minorHAnsi"/>
        </w:rPr>
        <w:t xml:space="preserve">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2.01.28-85 Полигоны по обезвреживанию и захоронению токсичных промышленных отходов. Основные положения по проектированию. Утверждены Постановлением Государственного комитета Союза Советских Социалистических Республик по делам строительства от 26 июня 1985 г. № 98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2.01.51.90 Инженерно-технические мероприятия гражданской обороны. Утверждены Постановлением Государственного строительного комитета Союза Советских Социалистических Республик, Государственного планового комитета Союза Советских</w:t>
      </w:r>
    </w:p>
    <w:p w:rsidR="001F187E" w:rsidRDefault="001F187E" w:rsidP="001F187E">
      <w:pPr>
        <w:pStyle w:val="5"/>
        <w:shd w:val="clear" w:color="auto" w:fill="auto"/>
        <w:spacing w:before="0"/>
        <w:ind w:left="20" w:right="20" w:firstLine="0"/>
      </w:pPr>
      <w:r>
        <w:rPr>
          <w:rStyle w:val="33"/>
        </w:rPr>
        <w:t>Социалистических Республик и Министерства обороны Союза Советских Социалистических Республик от 26 апреля 1990 г. № 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2.01.53-84 Световая маскировка населенных пунктов и объектов народного хозяйства. Утверждены Постановлением Государственного комитета Союза Советских Социалистических Республик по делам строительства от 24 сентября 1984 г. № 167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Утверждены Постановлением Государственного комитета Союза Советских Социалистических Республик по делам строительства от 19 сентября 1985 г. № 151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2.04.01-85* Внутренний водопровод и канализация зданий. Утверждены Постановлением Государственного комитета Союза Советских Социалистических Республик по делам строительства от 4 октября 1985 г. № 169</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2.05.03-84* Мосты и трубы. Утверждены Постановлением Государственного комитета Совета Министров Союза Советских Социалистических Республик по делам строительства от 30 ноября 1984 г. № 200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2.05.06-85* Магистральные трубопроводы. Утверждены постановлением Государственного комитета Совета Министров Союза Советских Социалистических Республик по делам строительства от 30 марта 1985 г. № 30</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2.05.07-91* Промышленный транспорт. Утверждены Государственным комитетом Союза Советских Социалистических Республик по строительству и инвестициям 05 марта 1996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2.05.09-90 Трамвайные и троллейбусные линии. Утверждены постановлением Государственного строительного комитета Союза Советских Социалистических Республик от 9 июля 1990 г. № 60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2.05.11-83 Внутрихозяйственные автомобильные дороги в колхозах, совхозах и других сельскохозяйственных предприятиях и организациях. Утверждены Постановлением Государственного комитета Союза Советских Социалистических Республик по делам строительства от 30 декабря 1983 г. № 344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2.05.13-90 Нефтепродуктопроводы, прокладываемые на территории городов и других населенных пунктов. Утверждены Постановлением Государственного строительного комитета Союза Советских Социалистических Республик от 9 октября 1990 г. № 83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2.06.03-85 Мелиоративные системы и сооружения. Утверждены Постановлением Государственного комитета Союза Советских Социалистических Республик по делам строительства от 17 декабря 1985г. №228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2.06.04-82* Нагрузки и воздействия на гидротехнические сооружения (волновые, ледовые и от судов). Утверждены Постановлением Государственного комитета Союза Советских Социалистических Республик по делам строительства от 15 июня 1982 г. № 161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2.06.07-87 Подпорные стены, судоходные шлюзы, рыбопропускные и рыбозащитные сооружения. Утверждены Постановлением Государственного строительного комитета Союза Советских Социалистических Республик от 14 апреля 1987 г. № 76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2.06.15-85 Инженерная защита территории от затопления и подтопления. Утверждены Постановлением Государственного комитета Союза Советских Социалистических Республик по делам строительства от 19 сентября 1985 г. № 154</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2.10.02-84 Здания и помещения для хранения и переработки сельско</w:t>
      </w:r>
      <w:r>
        <w:rPr>
          <w:rStyle w:val="33"/>
        </w:rPr>
        <w:softHyphen/>
        <w:t>хозяйственной продукции. Утверждены Постановлением Государственного комитета Союза Советских Социалистических Республик по делам строительства от 13 июня 1984 г. № 84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2.10.03-84 Животноводческие, птицеводческие и звероводческие здания и помещения. Утверждены Постановлением Государственного комитета Союза Советских Социалистических Республик по делам строительства от 18 июня 1984 г. № 86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2.10.05-85 Предприятия, здания и сооружения по хранению и переработке зерна. Утверждены Постановлением Государственного комитета Союза Советских Социалистических Республик по делам строительства от 28 июня 1985 г. № 110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2.11.03-93 Склады нефти и нефтепродуктов. Противопожарные нормы. Утверждены Постановлением Государственного комитета Российской Федерации по вопросам архитектуры и строительства от 26 апреля 1993 г. № 18-10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3.02.03-84 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28 февраля 1985 г. № 23</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3.05.04-85* Наружные сети и сооружения водоснабжения и канализации. Утверждены Постановлением Государственного комитета Совета Министров Союза Советских Социалистических Республик по делам строительства от 31 мая 1985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3.05.06-85 Электротехнические устройства. Утверждены постановлением Государственного комитета Союза Советских Социалистических Республик по делам строительства от 11 декабря 1985 г. № 215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3.05.07-85 Системы автоматизации. Утверждены постановлением Государственного комитета Союза Советских Социалистических Республик по делам строительства от 18 октября 1985 г. №175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3.06.03-85 Автомобильные дороги. Утверждены постановлением Государственного комитета Союза Советских Социалистических Республик по делам строительства от 20 августа 1985 г. № 133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3.06.04-91 Мосты и трубы. Утверждены постановлением Государственного комитета Союза Советских Социалистических Республик по строительству и инвестициям от 21 ноября 1991 г. № 17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2.06.05-84 Плотины из грунтовых материалов. Утверждены постановлением Государственного комитета Союза Советских Социалистических Республик по делам строительства от 28 сентября 1984 г. № 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2.06.06-85 Плотины бетонные и железобетонные. Утверждены постановлением Государственного комитета Союза Советских Социалистических Республик по делам строительства от 28 июня 1985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3.07.01-85 Гидротехнические сооружения речные. Утверждены постановлением Государственного комитета Союза Советских Социалистических Республик по делам строительства от 8 апреля 1985 г. № 47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3.07.02-87 Гидротехнические морские и речные транспортные сооружения. Утверждены Постановлением Государственного строительного комитета Союза Советских Социалистических Республик от 26 января 1987 г. № 14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11-02-96 Инженерные изыскания для строительства. Основные положения. Утверждены Постановлением Министерства строительства Российской Федерации от 29 октября</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г. № 18-77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11 -04-2003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 № 150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12-01-2004 Организация строительства. Утверждены Постановлением Государственного комитета Российской Федерации по строительству и жилищно-коммунальному хозяйству от 19 апреля 2004 г. № 70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21-01-97* Пожарная безопасность зданий и сооружений. Утверждены Постановлением Министерства строительства Российской Федерации от 13.02.97 г. № 18-7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21-02-99* Стоянки автомобилей. Утверждены Постановлением Государственного</w:t>
      </w:r>
      <w:r>
        <w:rPr>
          <w:rStyle w:val="33"/>
          <w:rFonts w:eastAsiaTheme="minorHAnsi"/>
        </w:rPr>
        <w:t xml:space="preserve"> </w:t>
      </w:r>
      <w:r>
        <w:rPr>
          <w:rStyle w:val="33"/>
        </w:rPr>
        <w:t>комитета Российской Федерации по строительству и жилищно-коммунальному хозяйству от 19 ноября 1999 г. № 64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22-02-2003 Инженерная защита территорий, зданий и сооружений от опасных геологических процессов. Основные положения. Утверждены Постановлением Государственного комитета Российской Федерации по строительству и жилищно-коммунальному хозяйству от 30 июня 2003 г. № 125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23-02-2003 Тепловая защита зданий. Утверждены Постановлением Государственного комитета Российской Федерации по строительству и жилищно-коммунальному хозяйству от 26.06.2003 г. № 113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31-04-2001 Складские здания. Утверждены Постановлением Государственного комитета Российской Федерации по строительству и жилищно-коммунальному хозяйству от 19 марта 2001 г. № 21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31-05-2003 Общественные здания административного назначения. Утверждены Постановлением Государственного комитета Российской Федерации по строительству и жилищно - коммунальному хозяйству от 23.06.2003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32-04-97 Тоннели железнодорожные и автодорожные. Утверждены Постановлением Государственного комитета Российской Федерации по строительству и жилищно - коммунальному хозяйству от 29.07.97 г. № 18-41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33-01-2003 Гидротехнические сооружения. Основные положения. Утверждены Постановлением Государственного комитета Российской Федерации по строительству и жилищно - коммунальному хозяйству от 30 июня 2003 г. № 137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34-02-99 Подземные хранилища газа, нефти и продуктов их переработки. Утверждены Постановлением Государственного комитета Российской Федерации по строительству и жилищно-коммунальному хозяйству от 17.05.99 № 36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35-01-2001 Доступность зданий и сооружений для маломобильных групп населения. Утверждены Постановлением Государственного комитета Российской Федерации по строительству и жилищно-коммунальному хозяйству от 16 июля 2001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41-01-2003 Отопление, вентиляция и кондиционирование. Утверждены Постановлением Государственного комитета Российской Федерации по строительству и жилищно</w:t>
      </w:r>
      <w:r>
        <w:rPr>
          <w:rStyle w:val="33"/>
        </w:rPr>
        <w:softHyphen/>
        <w:t>коммунальному хозяйству от 26 июня 2003 г. № 115</w:t>
      </w:r>
    </w:p>
    <w:p w:rsidR="001F187E" w:rsidRDefault="001F187E" w:rsidP="001F187E">
      <w:pPr>
        <w:pStyle w:val="5"/>
        <w:numPr>
          <w:ilvl w:val="0"/>
          <w:numId w:val="54"/>
        </w:numPr>
        <w:shd w:val="clear" w:color="auto" w:fill="auto"/>
        <w:tabs>
          <w:tab w:val="left" w:pos="1162"/>
        </w:tabs>
        <w:spacing w:before="0" w:after="95"/>
        <w:ind w:left="20" w:right="20" w:firstLine="580"/>
      </w:pPr>
      <w:r>
        <w:rPr>
          <w:rStyle w:val="33"/>
        </w:rPr>
        <w:t>СНиП 31-06-2009 Общественные здания и сооружения. Утверждены приказом Министерства строительства Российской Федерации от 1 сентября 2009 г. № 390</w:t>
      </w:r>
    </w:p>
    <w:p w:rsidR="001F187E" w:rsidRPr="00FB5667" w:rsidRDefault="001F187E" w:rsidP="001F187E">
      <w:pPr>
        <w:pStyle w:val="5"/>
        <w:shd w:val="clear" w:color="auto" w:fill="auto"/>
        <w:spacing w:before="0" w:after="83" w:line="230" w:lineRule="exact"/>
        <w:ind w:left="5000" w:firstLine="0"/>
        <w:jc w:val="left"/>
        <w:rPr>
          <w:b/>
        </w:rPr>
      </w:pPr>
      <w:r w:rsidRPr="00FB5667">
        <w:rPr>
          <w:rStyle w:val="33"/>
          <w:b/>
        </w:rPr>
        <w:t>Пособия</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 xml:space="preserve">Пособие к СНиП </w:t>
      </w:r>
      <w:r>
        <w:rPr>
          <w:rStyle w:val="33"/>
          <w:lang w:val="en-US"/>
        </w:rPr>
        <w:t>II</w:t>
      </w:r>
      <w:r w:rsidRPr="00F84667">
        <w:rPr>
          <w:rStyle w:val="33"/>
        </w:rPr>
        <w:t xml:space="preserve">-85-80 </w:t>
      </w:r>
      <w:r>
        <w:rPr>
          <w:rStyle w:val="33"/>
        </w:rPr>
        <w:t>Пособие по проектированию вокзалов. ЦНИИП градостроительства, 1983 г. Утверждено приказом Центрального научно-исследовательского и проектного института по градостроительству от 5 декабря 1983 года № 944</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2.01.01-82 Строительная климатология и геофизика. Научно</w:t>
      </w:r>
      <w:r>
        <w:rPr>
          <w:rStyle w:val="33"/>
        </w:rPr>
        <w:softHyphen/>
        <w:t>исследовательский институт строительной физики, 1990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2.01.28-85 Пособие по проектированию полигонов по обезвреживанию и захоронению токсичных промышленных отходов. Утверждено приказом Государственного комитета Союза Советских Социалистических Республик по делам строительства от 15 июня 1984 г. № 47</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2.04.02-84* Пособие по проектированию сооружений для очистки и подготовки воды. Утверждено приказом Научно-исследовательского института коммунального водоснабжения и очистки воды от 9 апреля 1985 г. № 24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2.07.01-89* Пособие по водоснабжению и канализации городских и сельских поселений. Утверждено приказом Центрального научно-исследовательского института экспериментального проектирования инженерного оборудования от 6 ноября 1990 г. № 22</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Пособие к СНиП 2.08.01-89* Пособие по проектированию жилых зданий. Конструкции</w:t>
      </w:r>
      <w:r>
        <w:rPr>
          <w:rStyle w:val="33"/>
          <w:rFonts w:eastAsiaTheme="minorHAnsi"/>
        </w:rPr>
        <w:t xml:space="preserve"> </w:t>
      </w:r>
      <w:r>
        <w:rPr>
          <w:rStyle w:val="33"/>
        </w:rPr>
        <w:t>жилых зданий. Центральный научно-исследовательский институт экспериментального проектирования жилища, М, Стройиздат, 1991 г.</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2.08.02-85 по проектированию общественных зданий и сооружений. Утверждено приказом Центрального научно-исследовательского и проектный института типового и экспериментального проектирования школ,</w:t>
      </w:r>
    </w:p>
    <w:p w:rsidR="001F187E" w:rsidRDefault="001F187E" w:rsidP="001F187E">
      <w:pPr>
        <w:pStyle w:val="5"/>
        <w:numPr>
          <w:ilvl w:val="0"/>
          <w:numId w:val="54"/>
        </w:numPr>
        <w:shd w:val="clear" w:color="auto" w:fill="auto"/>
        <w:tabs>
          <w:tab w:val="left" w:pos="1142"/>
        </w:tabs>
        <w:spacing w:before="0"/>
        <w:ind w:left="20" w:firstLine="580"/>
      </w:pPr>
      <w:r>
        <w:rPr>
          <w:rStyle w:val="33"/>
        </w:rPr>
        <w:t>дошкольных учреждений, средних и высших учебных заведений от 17 июня 1986 г. № 70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11-01-95 по разработке раздела проектной документации «Охрана окружающей среды». Государственное предприятие «Центр научно-методического обеспечения инженерного сопровождения инвестиций в строительстве», М, 2000 г.</w:t>
      </w:r>
    </w:p>
    <w:p w:rsidR="00D26FAA" w:rsidRDefault="00D26FAA" w:rsidP="001F187E">
      <w:pPr>
        <w:pStyle w:val="5"/>
        <w:shd w:val="clear" w:color="auto" w:fill="auto"/>
        <w:spacing w:before="0"/>
        <w:ind w:left="2360" w:firstLine="0"/>
        <w:jc w:val="left"/>
        <w:rPr>
          <w:rStyle w:val="33"/>
        </w:rPr>
      </w:pPr>
    </w:p>
    <w:p w:rsidR="001F187E" w:rsidRPr="00FB5667" w:rsidRDefault="001F187E" w:rsidP="001F187E">
      <w:pPr>
        <w:pStyle w:val="5"/>
        <w:shd w:val="clear" w:color="auto" w:fill="auto"/>
        <w:spacing w:before="0"/>
        <w:ind w:left="2360" w:firstLine="0"/>
        <w:jc w:val="left"/>
        <w:rPr>
          <w:b/>
        </w:rPr>
      </w:pPr>
      <w:r w:rsidRPr="00FB5667">
        <w:rPr>
          <w:rStyle w:val="33"/>
          <w:b/>
        </w:rPr>
        <w:t>Своды правил по проектированию и строительству (СП)</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174</w:t>
      </w:r>
    </w:p>
    <w:p w:rsid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rPr>
      </w:pPr>
      <w:r>
        <w:rPr>
          <w:rStyle w:val="33"/>
        </w:rPr>
        <w:t>СП 8.13130.2009 Системы противопожарной защиты. Источники наружного противопожарного водоснабжения. Требования пожарной безопасности.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178</w:t>
      </w:r>
    </w:p>
    <w:p w:rsidR="00D26FAA" w:rsidRDefault="00D26FAA" w:rsidP="00D26FAA">
      <w:pPr>
        <w:pStyle w:val="5"/>
        <w:numPr>
          <w:ilvl w:val="0"/>
          <w:numId w:val="54"/>
        </w:numPr>
        <w:shd w:val="clear" w:color="auto" w:fill="auto"/>
        <w:tabs>
          <w:tab w:val="left" w:pos="1158"/>
          <w:tab w:val="left" w:pos="327"/>
        </w:tabs>
        <w:spacing w:before="0"/>
        <w:ind w:left="20" w:right="20" w:firstLine="0"/>
        <w:jc w:val="left"/>
        <w:rPr>
          <w:rStyle w:val="33"/>
        </w:rPr>
      </w:pPr>
    </w:p>
    <w:p w:rsidR="001F187E" w:rsidRDefault="001F187E" w:rsidP="00D26FAA">
      <w:pPr>
        <w:pStyle w:val="5"/>
        <w:shd w:val="clear" w:color="auto" w:fill="auto"/>
        <w:tabs>
          <w:tab w:val="left" w:pos="1158"/>
          <w:tab w:val="left" w:pos="327"/>
        </w:tabs>
        <w:spacing w:before="0"/>
        <w:ind w:left="20" w:right="20" w:firstLine="0"/>
        <w:jc w:val="left"/>
      </w:pPr>
      <w:r>
        <w:rPr>
          <w:rStyle w:val="33"/>
        </w:rPr>
        <w:t>СП 11.13130.2009 Места дислокации подразделений пожарной охраны. Порядок и методика определения.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r w:rsidR="002922A8">
        <w:rPr>
          <w:rStyle w:val="33"/>
        </w:rPr>
        <w:t xml:space="preserve"> </w:t>
      </w:r>
      <w:r>
        <w:rPr>
          <w:rStyle w:val="33"/>
        </w:rPr>
        <w:t>марта 2009 г. № 181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11-102-97 Инженерно-экологические изыскания для строительства. Утвержден Письмом Государственного комитета Российской Федерации по строительству и жилищно</w:t>
      </w:r>
      <w:r>
        <w:rPr>
          <w:rStyle w:val="33"/>
        </w:rPr>
        <w:softHyphen/>
        <w:t>коммунальному хозяйству от 10 июля 1997 г. № 9-1-1/69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11-103-97 Инженерно-гидрометеорологические изыскания для строительства. Утвержден Письмом Государственного комитета Российской Федерации по строительству и жилищно-коммунальному хозяйству от 10 июля 1997 г. № 9-1-1/69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11-106-97* Порядок разработки, согласования, утверждения и состав проектно</w:t>
      </w:r>
      <w:r>
        <w:rPr>
          <w:rStyle w:val="33"/>
        </w:rPr>
        <w:softHyphen/>
        <w:t>планировочной документации на застройку территорий садоводческих (дачных) объединений граждан. Утвержден Приказом Центрального научно-исследовательского института экспериментального проектирования объектов гражданского и сельского строительстве от 20 августа 1997 г. № 1Т</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11-107-98 Порядок разработки и состава раздела «Инженерно-технические мероприятия гражданской обороны. Мероприятия по предупреждению чрезвычайных ситуаций» проектов строительства.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p>
    <w:p w:rsidR="001F187E" w:rsidRDefault="001F187E" w:rsidP="001F187E">
      <w:pPr>
        <w:pStyle w:val="5"/>
        <w:numPr>
          <w:ilvl w:val="0"/>
          <w:numId w:val="58"/>
        </w:numPr>
        <w:shd w:val="clear" w:color="auto" w:fill="auto"/>
        <w:tabs>
          <w:tab w:val="left" w:pos="1153"/>
          <w:tab w:val="left" w:pos="318"/>
        </w:tabs>
        <w:spacing w:before="0"/>
        <w:ind w:left="20" w:firstLine="0"/>
        <w:jc w:val="left"/>
      </w:pPr>
      <w:r>
        <w:rPr>
          <w:rStyle w:val="33"/>
        </w:rPr>
        <w:t>марта 1997 г. № 211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29 октября 2002 г. № 471 ДСП</w:t>
      </w:r>
    </w:p>
    <w:p w:rsid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СП 11-113-2002 Порядок учета инженерно-технических мероприятий гражданской обороны и мероприятий по предупреждению чрезвычайных ситуаций при составлении ходатайства о намерениях инвестирования в строительство и обоснований инвестиций в строительство предприятий, зданий и сооружений.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23 июля 2009 г. № 357</w:t>
      </w:r>
    </w:p>
    <w:p w:rsidR="001F187E" w:rsidRP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 xml:space="preserve">СП 18.13330.2011 (СНИП </w:t>
      </w:r>
      <w:r w:rsidRPr="00D26FAA">
        <w:rPr>
          <w:rStyle w:val="33"/>
          <w:rFonts w:eastAsiaTheme="minorHAnsi"/>
          <w:lang w:val="en-US"/>
        </w:rPr>
        <w:t>II</w:t>
      </w:r>
      <w:r w:rsidRPr="00D26FAA">
        <w:rPr>
          <w:rStyle w:val="33"/>
          <w:rFonts w:eastAsiaTheme="minorHAnsi"/>
        </w:rPr>
        <w:t xml:space="preserve">-89-80. Актуализированная редакция). Генеральные планы промышленных предприятий. Утвержден Приказом Министерства регионального развития Российской Федерации от 27 декабря 2010 г. № 790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СП 19.13330.2011 (СНИП </w:t>
      </w:r>
      <w:r>
        <w:rPr>
          <w:rStyle w:val="33"/>
          <w:lang w:val="en-US"/>
        </w:rPr>
        <w:t>II</w:t>
      </w:r>
      <w:r w:rsidRPr="00F84667">
        <w:rPr>
          <w:rStyle w:val="33"/>
        </w:rPr>
        <w:t xml:space="preserve">-97-76. </w:t>
      </w:r>
      <w:r>
        <w:rPr>
          <w:rStyle w:val="33"/>
        </w:rPr>
        <w:t>Актуализированная редакция) Генеральные планы сельскохозяйственных предприятий. Утвержден Приказом Министерства регионального развития Российской Федерации от 27 декабря 2010 г. № 788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30-102-99 Планировка и застройка территорий малоэтажного жилищного строительства. Утвержден Постановлением Государственного комитета Российской Федерации по строительству и жилищно-коммунальному хозяйству от 30 декабря 1999 г. № 94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31-102-99 Требования доступности общественных зданий и сооружений для инвалидов и других маломобильных посетителей. Утвержден Постановлением Государственного комитета Российской Федерации по строительству и жилищно-коммунальному хозяйству от 29 ноября 1999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31-110-2003 Проектирование и монтаж электроустановок жилых и общественных зданий. Утвержден Постановлением Государственного комитета Российской Федерации по строительству и жилищно-коммунальному хозяйству от 26 ноября 2003 г. № 194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34-106-98 Подземные хранилища газа, нефти и продуктов их переработки. Утвержден Приказом Открытого акционерного общества «Газпром» от 15 января 1999 г. № 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35-101-2001 Проектирование зданий и сооружений с учетом доступности для маломобильных групп населения. Общие положения. Утвержден Приказом Государственного унитарного предприятия «Институт общественных зданий» от 20 июня 2001 г. № 5а</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35-102-2001 Жилая среда с планировочными элементами, доступными инвалидам. Утвержден Приказом Государственного унитарного предприятия «Институт общественных зданий» от 20 июня 2001 г. № 5б</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35-103-2001 Общественные здания и сооружения, доступные маломобильным посетителям. Утвержден Приказом Государственного унитарного предприятия «Институт общественных зданий» от 20 июня 2001 г. № 5в</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35-105-2002 Реконструкция городской застройки с учетом доступности для инвалидов и других маломобильных групп населения. Утвержден Постановлением Государственного комитета Российской Федерации по строительству и жилищно-коммунальному хозяйству от 19 июля 2002 г. № 89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35-106-2003 Расчет и размещение учреждений социального обслуживания пожилых людей. Утвержден Постановлением Государственного комитета Российской Федерации по строительству и жилищно-коммунальному хозяйству от 22 сентября 2003 г. №166</w:t>
      </w:r>
    </w:p>
    <w:p w:rsidR="00D26FAA" w:rsidRP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shd w:val="clear" w:color="auto" w:fill="auto"/>
        </w:rPr>
      </w:pPr>
      <w:r>
        <w:rPr>
          <w:rStyle w:val="33"/>
        </w:rPr>
        <w:t>СП 41-104-2000 Проектирование автономных источников теплоснабжения. Утвержден Постановлением Государственного комитета Российской Федерации по строительству и жилищно</w:t>
      </w:r>
      <w:r w:rsidR="002922A8">
        <w:rPr>
          <w:rStyle w:val="33"/>
        </w:rPr>
        <w:t>-</w:t>
      </w:r>
      <w:r>
        <w:rPr>
          <w:rStyle w:val="33"/>
        </w:rPr>
        <w:softHyphen/>
        <w:t>коммунальному хозяйству от 16 августа 2000 г. № 79</w:t>
      </w:r>
      <w:r w:rsidR="00D26FAA">
        <w:rPr>
          <w:rStyle w:val="33"/>
        </w:rPr>
        <w:t xml:space="preserve"> </w:t>
      </w:r>
    </w:p>
    <w:p w:rsidR="001F187E" w:rsidRDefault="001F187E" w:rsidP="00D26FAA">
      <w:pPr>
        <w:pStyle w:val="5"/>
        <w:numPr>
          <w:ilvl w:val="0"/>
          <w:numId w:val="54"/>
        </w:numPr>
        <w:shd w:val="clear" w:color="auto" w:fill="auto"/>
        <w:tabs>
          <w:tab w:val="left" w:pos="1158"/>
          <w:tab w:val="left" w:pos="327"/>
        </w:tabs>
        <w:spacing w:before="0"/>
        <w:ind w:left="20" w:right="20" w:firstLine="0"/>
        <w:jc w:val="left"/>
      </w:pPr>
      <w:r>
        <w:rPr>
          <w:rStyle w:val="33"/>
        </w:rPr>
        <w:t>СП 41-108-2004 Поквартирное теплоснабжение жилых зданий с теплогенераторами на газовом топливе. Утвержден Государственным унитарным предприятием «СантехНИИпроект» от</w:t>
      </w:r>
      <w:r w:rsidR="002922A8">
        <w:rPr>
          <w:rStyle w:val="33"/>
        </w:rPr>
        <w:t xml:space="preserve"> </w:t>
      </w:r>
      <w:r>
        <w:rPr>
          <w:rStyle w:val="33"/>
        </w:rPr>
        <w:t>марта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42-101-2003 Общие положения по проектированию и строительству газораспределительных систем из металлических и полиэтиленовых труб. Утвержден Постановлением Государственного комитета Российской Федерации по строительству и жилищно - коммунальному хозяйству от 26 июня 2003 г. № 112</w:t>
      </w:r>
    </w:p>
    <w:p w:rsidR="001F187E" w:rsidRDefault="001F187E" w:rsidP="001F187E">
      <w:pPr>
        <w:pStyle w:val="5"/>
        <w:numPr>
          <w:ilvl w:val="0"/>
          <w:numId w:val="54"/>
        </w:numPr>
        <w:shd w:val="clear" w:color="auto" w:fill="auto"/>
        <w:tabs>
          <w:tab w:val="left" w:pos="1162"/>
          <w:tab w:val="left" w:pos="3759"/>
          <w:tab w:val="left" w:pos="6558"/>
          <w:tab w:val="left" w:pos="9346"/>
        </w:tabs>
        <w:spacing w:before="0"/>
        <w:ind w:left="20" w:right="20" w:firstLine="580"/>
      </w:pPr>
      <w:r>
        <w:rPr>
          <w:rStyle w:val="33"/>
        </w:rPr>
        <w:t>СП 42.13330.2011</w:t>
      </w:r>
      <w:r>
        <w:rPr>
          <w:rStyle w:val="33"/>
        </w:rPr>
        <w:tab/>
        <w:t>(СНИП 2.07.01-89*.</w:t>
      </w:r>
      <w:r>
        <w:rPr>
          <w:rStyle w:val="33"/>
        </w:rPr>
        <w:tab/>
        <w:t>Актуализированная</w:t>
      </w:r>
      <w:r>
        <w:rPr>
          <w:rStyle w:val="33"/>
        </w:rPr>
        <w:tab/>
        <w:t>редакция) Градостроительство. Планировка и застройка городских и сельских поселений. Утвержден Приказом Министерства регионального развития Российской Федерации от 28 декабря 2010 г. № 820</w:t>
      </w:r>
    </w:p>
    <w:p w:rsidR="001F187E" w:rsidRDefault="001F187E" w:rsidP="001F187E">
      <w:pPr>
        <w:pStyle w:val="5"/>
        <w:numPr>
          <w:ilvl w:val="0"/>
          <w:numId w:val="54"/>
        </w:numPr>
        <w:shd w:val="clear" w:color="auto" w:fill="auto"/>
        <w:tabs>
          <w:tab w:val="left" w:pos="1162"/>
          <w:tab w:val="left" w:pos="3735"/>
          <w:tab w:val="left" w:pos="6514"/>
          <w:tab w:val="left" w:pos="9284"/>
        </w:tabs>
        <w:spacing w:before="0"/>
        <w:ind w:left="20" w:right="20" w:firstLine="580"/>
      </w:pPr>
      <w:r>
        <w:rPr>
          <w:rStyle w:val="33"/>
        </w:rPr>
        <w:t>СП 44.13330.2011</w:t>
      </w:r>
      <w:r>
        <w:rPr>
          <w:rStyle w:val="33"/>
        </w:rPr>
        <w:tab/>
        <w:t>(СНИП 2.09.04-87*.</w:t>
      </w:r>
      <w:r>
        <w:rPr>
          <w:rStyle w:val="33"/>
        </w:rPr>
        <w:tab/>
        <w:t>Актуализированная</w:t>
      </w:r>
      <w:r>
        <w:rPr>
          <w:rStyle w:val="33"/>
        </w:rPr>
        <w:tab/>
        <w:t>редакция). Административные и бытовые здания. Утвержден Приказом Министерства регионального развития Российской Федерации от 27 декабря 2010 г. № 782</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51.13330.2011 (СНИП 23-03-2003. Актуализированная редакция). Защита от шума. Утвержден Приказом Министерства регионального развития Российской Федерации от 28 декабря 2010 г. № 825</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52.13330.2011 (СНИП 23-05-95*. Актуализированная редакция). Естественное и искусственное освещение. Утвержден Приказом Министерства регионального развития Российской</w:t>
      </w:r>
      <w:r>
        <w:rPr>
          <w:rStyle w:val="33"/>
          <w:rFonts w:eastAsiaTheme="minorHAnsi"/>
        </w:rPr>
        <w:t xml:space="preserve"> </w:t>
      </w:r>
      <w:r>
        <w:rPr>
          <w:rStyle w:val="33"/>
        </w:rPr>
        <w:t>Федерации от 27 декабря 2010 г. № 783</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53.13330.2011 (СНИП 30-02-97. Актуализированная редакция). Планировка и застройка территорий садоводческих объединений граждан, здания и сооружения. Утвержден Приказом Министерства регионального развития Российской Федерации от 30 декабря 2010 г. № 849.</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54.13330.2011 (СНИП 31-01-2003. Актуализированная редакция) Здания жилые многоквартирные. Утвержден Приказом Министерства регионального развития Российской Федерации от 24 декабря 2010 г. № 778.</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55.13330.2011 (СНИП 31-02-2001. Актуализированная редакция) Дома жилые одноквартирные. Утвержден Приказом Министерства регионального развития Российской Федерации от 27 декабря 2010 г. № 789.</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56.13330.2011 (СНИП 31-03-2001. Актуализированная редакция) Производственные здания. Утвержден Приказом Министерства регионального развития Российской Федерации от 30 декабря 2010 г. № 850.</w:t>
      </w:r>
    </w:p>
    <w:p w:rsidR="001F187E" w:rsidRDefault="001F187E" w:rsidP="001F187E">
      <w:pPr>
        <w:pStyle w:val="5"/>
        <w:numPr>
          <w:ilvl w:val="0"/>
          <w:numId w:val="54"/>
        </w:numPr>
        <w:shd w:val="clear" w:color="auto" w:fill="auto"/>
        <w:tabs>
          <w:tab w:val="left" w:pos="1162"/>
          <w:tab w:val="left" w:pos="3769"/>
          <w:tab w:val="left" w:pos="6543"/>
          <w:tab w:val="left" w:pos="9346"/>
        </w:tabs>
        <w:spacing w:before="0"/>
        <w:ind w:left="20" w:firstLine="580"/>
      </w:pPr>
      <w:r>
        <w:rPr>
          <w:rStyle w:val="33"/>
        </w:rPr>
        <w:t>СП 62.13330.2011</w:t>
      </w:r>
      <w:r>
        <w:rPr>
          <w:rStyle w:val="33"/>
        </w:rPr>
        <w:tab/>
        <w:t>(СНИП 42-01-2002.</w:t>
      </w:r>
      <w:r>
        <w:rPr>
          <w:rStyle w:val="33"/>
        </w:rPr>
        <w:tab/>
        <w:t>Актуализированная</w:t>
      </w:r>
      <w:r>
        <w:rPr>
          <w:rStyle w:val="33"/>
        </w:rPr>
        <w:tab/>
        <w:t>редакция) Газораспределительные системы. Актуализированная редакция Утвержден Приказом Министерства регионального развития Российской Федерации от 27 декабря 2010 г. № 780.</w:t>
      </w:r>
    </w:p>
    <w:p w:rsidR="001F187E" w:rsidRPr="00FB5667" w:rsidRDefault="001F187E" w:rsidP="001F187E">
      <w:pPr>
        <w:pStyle w:val="5"/>
        <w:shd w:val="clear" w:color="auto" w:fill="auto"/>
        <w:spacing w:before="0"/>
        <w:ind w:left="3980" w:firstLine="0"/>
        <w:jc w:val="left"/>
        <w:rPr>
          <w:b/>
        </w:rPr>
      </w:pPr>
      <w:r w:rsidRPr="00FB5667">
        <w:rPr>
          <w:rStyle w:val="33"/>
          <w:b/>
        </w:rPr>
        <w:t>Строительные нормы (СН)</w:t>
      </w:r>
    </w:p>
    <w:p w:rsidR="001F187E" w:rsidRDefault="001F187E" w:rsidP="001F187E">
      <w:pPr>
        <w:pStyle w:val="5"/>
        <w:numPr>
          <w:ilvl w:val="0"/>
          <w:numId w:val="54"/>
        </w:numPr>
        <w:shd w:val="clear" w:color="auto" w:fill="auto"/>
        <w:tabs>
          <w:tab w:val="left" w:pos="1158"/>
        </w:tabs>
        <w:spacing w:before="0"/>
        <w:ind w:left="20" w:firstLine="580"/>
      </w:pPr>
      <w:r>
        <w:rPr>
          <w:rStyle w:val="33"/>
        </w:rPr>
        <w:t>СН 441-72* Указания по проектированию ограждений площадок и участков предприятий, зданий и сооружений. Утверждены Постановлением Государственного комитета Совета Министров Союза Советских Социалистических Республик по делам строительства от</w:t>
      </w:r>
    </w:p>
    <w:p w:rsidR="001F187E" w:rsidRDefault="001F187E" w:rsidP="001F187E">
      <w:pPr>
        <w:pStyle w:val="5"/>
        <w:numPr>
          <w:ilvl w:val="0"/>
          <w:numId w:val="55"/>
        </w:numPr>
        <w:shd w:val="clear" w:color="auto" w:fill="auto"/>
        <w:tabs>
          <w:tab w:val="left" w:pos="1158"/>
          <w:tab w:val="left" w:pos="327"/>
        </w:tabs>
        <w:spacing w:before="0"/>
        <w:ind w:left="20" w:firstLine="0"/>
        <w:jc w:val="left"/>
      </w:pPr>
      <w:r>
        <w:rPr>
          <w:rStyle w:val="33"/>
        </w:rPr>
        <w:t>мая 1972 г. № 99</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452-73 Нормы отвода земель для магистральных трубопроводов. Утверждены Постановлением Государственного комитета Совета Министров Союза Советских Социалистических Республик по делам строительства от 30 марта 1973 г. № 45</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455-73 Нормы отвода земель для предприятий рыбного хозяйства. Утверждены Государственным комитетом Совета Министров Союза Советских Социалистических Республик по делам строительства 29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456-73 Нормы отвода земель для магистральных водоводов и канализационных коллекторов. Утверждены Государственным комитетом Совета Министров Союза Советских Социалистических Республик по делам строительства 28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457-74 Нормы отвода земель для аэропортов. Утверждены Государственным комитетом Совета Министров Союза Советских Социалистических Республик по делам строительства 16 января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459-74 Нормы отвода земель для нефтяных и газовых скважин. Утверждены Государственным комитетом Совета Министров Союза Советских Социалистических Республик по делам строительства 25 марта 1974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461-74 Нормы отвода земель для линий связи. Утверждены Государственным комитетом Совета Министров Союза Советских Социалистических Республик по делам строительства 3 июня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467-74 Нормы отвода земель для автомобильных дорог. Утверждены Постановлением Государственного комитета Совета Министров Союза Советских Социалистических Республик по делам строительства от 19 декабря 1974 г. № 248</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474-75 Нормы отвода земель для мелиоративных каналов. Утверждены Постановлением Государственного комитета Совета Министров Союза Советских Социалистических Республик по делам строительства от 14 июля 1975 г. № 120</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496-77 Временная инструкция по проектированию сооружений для очистки поверхностных сточных вод. Утверждены Постановлением Государственного комитета Совета Министров Союза Советских Социалистических Республик по делам строительства от 23 июня 1973 г. № 78</w:t>
      </w:r>
    </w:p>
    <w:p w:rsidR="001F187E" w:rsidRPr="00FB5667" w:rsidRDefault="001F187E" w:rsidP="001F187E">
      <w:pPr>
        <w:pStyle w:val="5"/>
        <w:shd w:val="clear" w:color="auto" w:fill="auto"/>
        <w:spacing w:before="0"/>
        <w:ind w:left="3140" w:firstLine="0"/>
        <w:jc w:val="left"/>
        <w:rPr>
          <w:b/>
        </w:rPr>
      </w:pPr>
      <w:r w:rsidRPr="00FB5667">
        <w:rPr>
          <w:rStyle w:val="33"/>
          <w:b/>
        </w:rPr>
        <w:t>Ведомственные строительные нормы (ВСН)</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01-89 Предприятия по обслуживанию автомобилей. Утверждены Приказом Министерства автомобильного транспорта Российской Советской Федеративной Социалистической</w:t>
      </w:r>
      <w:r>
        <w:rPr>
          <w:rStyle w:val="33"/>
          <w:rFonts w:eastAsiaTheme="minorHAnsi"/>
        </w:rPr>
        <w:t xml:space="preserve"> </w:t>
      </w:r>
      <w:r>
        <w:rPr>
          <w:rStyle w:val="33"/>
        </w:rPr>
        <w:t>Республики от 12 января 1990 г. № ВА-15/10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Утверждены Правительством Москвы 27 декабря 1994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33-2.2.12-87 Мелиоративные системы и сооружения. Насосные станции. Нормы проектирования. Утверждены Приказом Министерства мелиорации и водного хозяйства Союза Советских Социалистических Республик от 31 декабря 1987 г. № 442</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53-86(р) Правила оценки физического износа жилых зданий. Утверждены Приказом Комитета по гражданскому строительству и архитектуре при Государственном комитете Союза Советских Социалистических Республик по делам строительства от 24 декабря 1986 г. № 446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60-89 Устройства связи, сигнализации и диспетчеризации инженерного оборудования жилых и общественных зданий.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12 июля 1989 г. № 125</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61-89(р) Реконструкция и капитальный ремонт жилых домов.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26 декабря 1989 г. № 250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62-91* Проектирование среды жизнедеятельности с учетом потребностей инвалидов и маломобильных групп населения. Утверждены Приказом Комитета по архитектуре и градостроительству при Государственном комитете Союза Советских Социалистических Республик строительству и инвестициям от 4 октября 1991 г. № 134</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ВСН 8-89 Инструкция по охране природной среды при строительстве, ремонте и содержании автомобильных дорог. Утверждены Приказом Министерства автомобильного и дорожного хозяйства Российской Советской Федеративной Социалистической Республики от 4 сентября 1989 г. № НА-17/315</w:t>
      </w:r>
    </w:p>
    <w:p w:rsidR="001F187E" w:rsidRDefault="001F187E" w:rsidP="001F187E">
      <w:pPr>
        <w:pStyle w:val="5"/>
        <w:numPr>
          <w:ilvl w:val="0"/>
          <w:numId w:val="54"/>
        </w:numPr>
        <w:shd w:val="clear" w:color="auto" w:fill="auto"/>
        <w:tabs>
          <w:tab w:val="left" w:pos="1147"/>
        </w:tabs>
        <w:spacing w:before="0"/>
        <w:ind w:left="20" w:firstLine="580"/>
      </w:pPr>
      <w:r>
        <w:rPr>
          <w:rStyle w:val="33"/>
        </w:rPr>
        <w:t>Отраслевые нормы</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ОДН 218.012-99 Общие технические требования к ограждающим устройствам на мостовых сооружениях, расположенных на магистральных автомобильных дорогах. Утверждены Приказом Федеральной дорожной службы Российской Федерации от 3 июня 1999 г. № 174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3.02.01-97 Нормы и правила проектирования отвода земель для железных дорог. Утверждены Приказом Министерства путей сообщения Российской Федерации от 24 декабря</w:t>
      </w:r>
      <w:r w:rsidR="002922A8">
        <w:rPr>
          <w:rStyle w:val="33"/>
        </w:rPr>
        <w:t xml:space="preserve"> </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 xml:space="preserve">г. </w:t>
      </w:r>
      <w:r w:rsidR="002922A8">
        <w:rPr>
          <w:rStyle w:val="33"/>
        </w:rPr>
        <w:t xml:space="preserve"> </w:t>
      </w:r>
      <w:r>
        <w:rPr>
          <w:rStyle w:val="33"/>
        </w:rPr>
        <w:t>№ С-1360у</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АПК 2.10.24.001-04 Нормы освещения сельскохозяйственных предприятий, зданий, сооружений.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ОСТ 218.1.002-2003 Автобусные остановки на автомобильных дорогах. Общие технические условия. Утверждены Распоряжением Государственной службы дорожного хозяйства Министерства транспорта Российской Федерации от 23.05.2003 № ИС-460-р</w:t>
      </w:r>
    </w:p>
    <w:p w:rsidR="001F187E" w:rsidRPr="00FB5667" w:rsidRDefault="001F187E" w:rsidP="001F187E">
      <w:pPr>
        <w:pStyle w:val="5"/>
        <w:shd w:val="clear" w:color="auto" w:fill="auto"/>
        <w:spacing w:before="0"/>
        <w:ind w:left="3140" w:firstLine="0"/>
        <w:jc w:val="left"/>
        <w:rPr>
          <w:b/>
        </w:rPr>
      </w:pPr>
      <w:r w:rsidRPr="00FB5667">
        <w:rPr>
          <w:rStyle w:val="33"/>
          <w:b/>
        </w:rPr>
        <w:t>Санитарные правила и нормы (СанПиН)</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СанПиН 1.2.1077-01 Гигиенические требования к хранению, применению и транспортировке пестицидов и агрохимикатов. Утверждены Главным государственным санитарным врачом Российской Федерации 31 октября 2001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2.1.2.1331-03 Гигиенические требования к устройству, эксплуатации и качеству</w:t>
      </w:r>
      <w:r>
        <w:rPr>
          <w:rStyle w:val="33"/>
          <w:rFonts w:eastAsiaTheme="minorHAnsi"/>
        </w:rPr>
        <w:t xml:space="preserve"> </w:t>
      </w:r>
      <w:r>
        <w:rPr>
          <w:rStyle w:val="33"/>
        </w:rPr>
        <w:t>воды аквапарков. Утверждены Главным государственным санитарным врачом Российской Федерации 28 мая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2.1.2.2645-10 «Санитарно-эпидемиологические требования к условиям проживания в жилых зданиях и помещениях». Утверждены Постановлением Главного государственного санитарного врача Российской Федерации от 10 июня 2010 г. №64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2.1.3.1375-03 Гигиенические требования к размещению, устройству, оборудованию и эксплуатации больниц, родильных домов и других лечебных стационаров. Утверждены Постановлением Главного государственного санитарного врача Российской Федерации от 10 июня 2010 г. №124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2.1.4.1074-01 Питьевая вода. Гигиенические требования к качеству воды централизованного питьевого водоснабжения. Контроль качества. Утверждены Постановлением Главного государственного санитарного врача Российской Федерации от 26 сентября 2001 г. №24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2.1.4.1110-02 Зоны санитарной охраны источников водоснабжения и водопроводов питьевого назначения. Утверждены Главным государственным санитарным врачом Российской Федерации 26 февраля 2002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2.1.4.1175-02 Гигиенические требования к качеству воды нецентрализованного водоснабжения. Санитарная охрана источников. Утверждены Главным государственным санитарным врачом Российской Федерации 17 ноября 2002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2.1.5.980-00 Гигиенические требования к охране поверхностных вод. Утверждены Главным государственным санитарным врачом Российской Федерации 22 июня 2000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2.1.6.1032-01 Гигиенические требования к обеспечению качества атмосферного воздуха населенных мест. Утверждены Главным государственным санитарным врачом Российской Федерации 17 мая 2001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2.1.7.728-99 Правила сбора, хранения и удаления отходов лечебно</w:t>
      </w:r>
      <w:r>
        <w:rPr>
          <w:rStyle w:val="33"/>
        </w:rPr>
        <w:softHyphen/>
        <w:t>профилактических учреждений. Утверждены Постановлением Главного государственного санитарного врача Российской Федерации от 22 января 1999 г. № 2</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2.1.7.1287-03 Санитарно-эпидемиологические требования к качеству почвы. Утверждены Главным государственным санитарным врачом Российской Федерации 16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2.1.7.1322-03 Гигиенические требования к размещению и обезвреживанию отходов производства и потребления. Утверждены Главным государственным санитарным врачом Российской Федерации 30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2.1.8/2.2.4.1190-03 Гигиенические требования к размещению и эксплуатации средств сухопутной подвижной радиосвязи.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2.1.8/2.2.4.1383-03 Гигиенические требования к размещению и эксплуатации передающих радиотехнических объектов. Утверждены Главным государственным санитарным врачом Российской Федерации 9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2.2.1/2.1.1.1076-01 Гигиенические требования к инсоляции и солнцезащите помещений жилых и общественных зданий и территорий. Утверждены Главным государственным санитарным врачом Российской Федерации 19 октября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2.2.1/2.1.1.1200-03 Санитарно-защитные зоны и санитарная классификация предприятий, сооружений и иных объектов. Утверждены Главным государственным санитарным врачом Российской Федерации 30 марта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2.2.1/2.1.1.1278-03 Гигиенические требования к естественному, искусственному и совмещенному освещению жилых и общественных зданий. Утверждены Главным государственным санитарным врачом Российской Федерации 6 апреля 2003 г.</w:t>
      </w:r>
    </w:p>
    <w:p w:rsidR="00C37F76" w:rsidRPr="00C37F76" w:rsidRDefault="00C37F76" w:rsidP="00C37F76">
      <w:pPr>
        <w:pStyle w:val="5"/>
        <w:numPr>
          <w:ilvl w:val="0"/>
          <w:numId w:val="54"/>
        </w:numPr>
        <w:shd w:val="clear" w:color="auto" w:fill="auto"/>
        <w:tabs>
          <w:tab w:val="left" w:pos="1162"/>
        </w:tabs>
        <w:spacing w:before="0"/>
        <w:ind w:left="20" w:right="20" w:firstLine="560"/>
        <w:rPr>
          <w:rStyle w:val="33"/>
          <w:shd w:val="clear" w:color="auto" w:fill="auto"/>
        </w:rPr>
      </w:pPr>
      <w:r>
        <w:rPr>
          <w:rStyle w:val="33"/>
        </w:rPr>
        <w:t>СанПиН 2.2.3.1384-03 Гигиенические требования к организации строительного производства и строительных работ. Утверждены Главным государственным санитарным врачом Российской Федерации 11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2.2.3.570-96 Гигиенические требования к предприятиям угольной промышленности и организации работ. Утверждены Постановлением Государственного комитета санитарно-эпидемиологического надзора Российской Федерации 10 октября 1996 г. №44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Fonts w:eastAsiaTheme="minorHAnsi"/>
        </w:rPr>
        <w:tab/>
      </w:r>
      <w:r>
        <w:rPr>
          <w:rStyle w:val="33"/>
        </w:rPr>
        <w:t>СанПиН 2.2.4.1191-03 Электромагнитные поля в производственных условиях.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2.3.6.1079-01 Санитарно-эпидемиологические требования к организациям общественного питания, изготовлению и обороноспособности в них пищевых продуктов и продовольственного сырья. Утверждены Постановлением Главного государственного санитарного врача Российской Федерации от 8 декабря 2001 г. №31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Утверждены Главным государственным санитарным врачом Российской Федерации 25 марта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2.4.2.1178-02 Гигиенические требования к условиям обучения в общеобразовательных учреждениях. Утверждены Главным государственным санитарным врачом Российской Федерации 25 ноября 2002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Утверждены Главным государственным санитарным врачом Российской Федерации 26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Утверждены Главным государственным санитарным врачом Российской Федерации 16 марта 2003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2.4.4.1251-03 Санитарно-эпидемиологические требования к учреждениям дополнительного образования детей (внешкольные учреждения). Утверждены Главным государственным санитарным врачом Российской Федерации 1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2.6.1.07-03 Гигиенические требования к проектированию предприятий и установок атомной промышленности. Утверждены Главным государственным санитарным врачом Российской Федерации 8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2.6.1.24-03 (СП АС 03) Санитарные правила проектирования и эксплуатации атомных станций.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Утверждены Главным государственным санитарным врачом Союза Советских Социалистических Республик 23 февраля 1984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3907-85 Санитарные правила проектирования, строительства и эксплуатации водохранилищ. Утверждены Приказом Министерства здравоохранения Союза Советских Социалистических Республик от 1 июля 1986 г. № 3979-1</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4060-85 Лечебные пляжи. Санитарные правила устройства, оборудования и эксплуатации. Утверждены Главным государственным санитарным врачом Союза Советских Социалистических Республик 26 декабря 1985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42-128-4690-88 Санитарные правила содержания территорий населенных мест. Утверждены Главным государственным санитарным врачом Союза Советских Социалистических Республик 5 августа 1988 г.</w:t>
      </w:r>
    </w:p>
    <w:p w:rsidR="00C37F76" w:rsidRPr="00FB5667" w:rsidRDefault="00C37F76" w:rsidP="00C37F76">
      <w:pPr>
        <w:pStyle w:val="5"/>
        <w:shd w:val="clear" w:color="auto" w:fill="auto"/>
        <w:spacing w:before="0"/>
        <w:ind w:left="4060" w:firstLine="0"/>
        <w:jc w:val="left"/>
        <w:rPr>
          <w:b/>
        </w:rPr>
      </w:pPr>
      <w:r w:rsidRPr="00FB5667">
        <w:rPr>
          <w:rStyle w:val="33"/>
          <w:b/>
        </w:rPr>
        <w:t>Санитарные нормы (СН)</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СН 2.2.4/2.1.8.562-96 Шум на рабочих местах, в помещениях жилых, общественных зданий и на территории жилой застройки.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СН 2.2.4/2.1.8.566-96 Производственная вибрация, вибрация в помещениях жилых и общественных зданий. Санитарные нормы.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2.1.5.1059-01 Гигиенические требования к охране подземных вод от загрязнения. Утверждены Постановлением Главного государственного санитарного врача Российской Федерации от 25 июля 2001 г. № 19</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2.1.7.1038-01 Гигиенические требования к устройству и содержанию полигонов для твердых бытовых отходов. Утверждены Постановлением Главного государственного санитарного врача Российской Федерации от 30 мая 2001 г. № 16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2.1.7.1386-03 Санитарные правила по определению класса опасности токсичных отходов производства и потребления. Утверждены Постановлением Главного государственного санитарного врача Российской Федерации от 16 июня 2003 г. № 144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2.2.1.1312-03 Гигиенические требования к проектированию вновь строящихся и реконструируемых промышленных предприятий.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2.3.6.1066-01 Санитарно-эпидемиологические требования к организации торговли и обороту в них продовольственного сырья и пищевых продуктов. Утверждены Постановлением Главного государственного санитарного врача Российской Федерации от 07 сентября 2001 г. № 23</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Утверждены Главным государственным санитарным врачом Российской Федерации 6 ноября 2001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2.4.990-00 Гигиенические требования к устройству, содержанию, организации режима работы в детских домах и школах-интернатах для детей-сирот и детей, оставшихся без попечения родителей. Утверждены Главным государственным санитарным врачом Российской Федерации 1 ноября 2001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2.5.1334-03 Санитарные правила по проектированию, размещению и эксплуатации депо по ремонту подвижного состава железнодорожного транспорта. Утверждены Постановлением Главного государственного санитарного врача Российской Федерации от 30 мая 2003 г. № 111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2.6.1.1292-03 Гигиенические требования по ограничению облучения населения за счет природных источников ионизирующего излучения. Утверждены Главным государственным санитарным врачом Российской Федерации 18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2.6.1.2612-10 Основные санитарные правила обеспечения радиационной безопасности. Утверждены Постановлением Главного государственного санитарного врача Российской Федерации от 26 апреля 2001 г. № 40</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2.6.6.1168-02 (СПОРО 2002) Санитарные правила обращения с радиоактивными отходами. Утверждены Главным государственным санитарным врачом Российской Федерации 16 октября 2002 г.</w:t>
      </w:r>
    </w:p>
    <w:p w:rsidR="00C37F76" w:rsidRDefault="00C37F76" w:rsidP="00C37F76">
      <w:pPr>
        <w:pStyle w:val="5"/>
        <w:numPr>
          <w:ilvl w:val="0"/>
          <w:numId w:val="54"/>
        </w:numPr>
        <w:shd w:val="clear" w:color="auto" w:fill="auto"/>
        <w:tabs>
          <w:tab w:val="left" w:pos="1142"/>
        </w:tabs>
        <w:spacing w:before="0"/>
        <w:ind w:left="20" w:firstLine="560"/>
      </w:pPr>
      <w:r>
        <w:rPr>
          <w:rStyle w:val="33"/>
        </w:rPr>
        <w:t>Гигиенические нормативы (ГН)</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 Утверждены Главным государственным санитарным врачом Российской Федерации 27 апреля 2003 г.</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2.1.5.2307-07 Ориентировочные допустимые уровни (ОДУ) химических веществ в воде водных объектов хозяйственно-питьевого и культурно-бытового водопользования. Утверждены Постановлением Главного государственного санитарного врача Российской Федерации от 19 декабря 2007 г. № 90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2.1.6.1338-03 Предельно допустимые концентрации (ПДК) загрязняющих веществ в атмосферном воздухе населенных мест. Утверждены Главным государственным санитарным врачом Российской Федерации 31 марта 2003 г.</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r>
        <w:rPr>
          <w:rStyle w:val="33"/>
        </w:rPr>
        <w:t>ГН 2.1.6.2309-07 Ориентировочные безопасные уровни воздействия (ОБУВ) загрязняющих веществ в атмосферном воздухе населенных мест. Утверждены Постановлением Главного государственного санитарного врача Российской Федерации от 19 декабря 2007 г. № 92</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p>
    <w:p w:rsidR="00C37F76" w:rsidRDefault="00C37F76" w:rsidP="00C37F76">
      <w:pPr>
        <w:tabs>
          <w:tab w:val="left" w:pos="1537"/>
        </w:tabs>
        <w:rPr>
          <w:rStyle w:val="33"/>
          <w:rFonts w:eastAsiaTheme="minorHAnsi"/>
        </w:rPr>
      </w:pPr>
      <w:r>
        <w:rPr>
          <w:rStyle w:val="33"/>
          <w:rFonts w:eastAsiaTheme="minorHAnsi"/>
        </w:rPr>
        <w:t>ГН 2.1.7.2041-06 Предельно допустимые концентрации (ПДК)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2.1.7.2042-06 Ориентировочно допустимые концентрации (ОДК)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2"/>
        </w:tabs>
        <w:spacing w:before="0"/>
        <w:ind w:left="20" w:firstLine="560"/>
      </w:pPr>
      <w:r>
        <w:rPr>
          <w:rStyle w:val="33"/>
        </w:rPr>
        <w:t>Руководящие документы (РД, СО)</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17330282.27.140.003-2008 Гидротехнические сооружения ГЭС и ГАЭС. Организация эксплуатации и технического обслуживания. Нормы и требования Утверждены Приказом Российского акционерного общества энергетики и электрификации «ЕЭС России» от 13 марта 1998 г. № 106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РД 34.20.185-94 (СО 153-34.20.185-94) Инструкция по проектированию городских электрических сетей. Утверждена Министерством топлива и энергетики Российской Федерации 07 июля 1994 г., Российским акционерным обществом энергетики и электрификации "ЕЭС России"</w:t>
      </w:r>
    </w:p>
    <w:p w:rsidR="00C37F76" w:rsidRDefault="00C37F76" w:rsidP="00C37F76">
      <w:pPr>
        <w:pStyle w:val="5"/>
        <w:numPr>
          <w:ilvl w:val="0"/>
          <w:numId w:val="58"/>
        </w:numPr>
        <w:shd w:val="clear" w:color="auto" w:fill="auto"/>
        <w:tabs>
          <w:tab w:val="left" w:pos="1153"/>
          <w:tab w:val="left" w:pos="322"/>
        </w:tabs>
        <w:spacing w:before="0"/>
        <w:ind w:left="20" w:firstLine="0"/>
        <w:jc w:val="left"/>
      </w:pPr>
      <w:r>
        <w:rPr>
          <w:rStyle w:val="33"/>
        </w:rPr>
        <w:t>мая 1994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45.120-2000 (НТП 112-2000) Нормы технологического проектирования. Городские и сельские телефонные сети. Утверждены Министерством Российской Федерации по связи и информатизации 12 октября 2000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52.04.212-86 Методика расчета концентраций в атмосферном воздухе вредных веществ, содержащихся в выбросах предприятий. Председателем Государственного комитета Союза Советских Социалистических Республик по гидрометеорологии и контролю природной среды 4 августа 1986 г. № 192</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17330282.27.140.011-2008 Гидроэлектростанции. Условия создания. Нормы и требования. Утверждены Приказом Российского акционерного общества энергетики и электрификации «ЕЭС России» от 30 июня 2008 г. № 306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СО 153-34.21.122-2003 Инструкция по устройству молниезащиты зданий, сооружений и промышленных коммуникаций. Утверждена Приказом Министерства энергетики от 30 июня 2003 г. № 280</w:t>
      </w:r>
    </w:p>
    <w:p w:rsidR="00C37F76" w:rsidRPr="00FB5667" w:rsidRDefault="00C37F76" w:rsidP="00C37F76">
      <w:pPr>
        <w:pStyle w:val="5"/>
        <w:shd w:val="clear" w:color="auto" w:fill="auto"/>
        <w:spacing w:before="0"/>
        <w:ind w:left="2840" w:firstLine="0"/>
        <w:jc w:val="left"/>
        <w:rPr>
          <w:b/>
        </w:rPr>
      </w:pPr>
      <w:r w:rsidRPr="00FB5667">
        <w:rPr>
          <w:rStyle w:val="33"/>
          <w:b/>
        </w:rPr>
        <w:t>Руководящие документы в строительстве (РДС)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11-201-95 Инструкция о порядке проведения государственной экспертизы проектов строительства. Утверждена Постановлением Федерального агентства по строительству и жилищно</w:t>
      </w:r>
      <w:r>
        <w:rPr>
          <w:rStyle w:val="33"/>
        </w:rPr>
        <w:softHyphen/>
        <w:t>коммунальному хозяйству от 29 января 1998 г. № 18-10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30-201-98 Инструкция о порядке проектирования и установления красных линий в городах и других поселениях Российской Федерации. Утверждена Постановлением Федерального агентства по строительству и жилищно-коммунальному хозяйству от 6 апреля 1998 г. № 18-30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35-201-99 Порядок реализации требований доступности для инвалидов к объектам социальной инфраструктуры. Утвержден Постановлением Федерального агентства по строительству и жилищно-коммунальному хозяйству от 22 декабря 1999 г. № 74 и Министерства труда и социального развития 22 декабря 1999 г. № 51</w:t>
      </w:r>
    </w:p>
    <w:p w:rsidR="00C37F76" w:rsidRDefault="00C37F76" w:rsidP="00C37F76">
      <w:pPr>
        <w:pStyle w:val="5"/>
        <w:numPr>
          <w:ilvl w:val="0"/>
          <w:numId w:val="54"/>
        </w:numPr>
        <w:shd w:val="clear" w:color="auto" w:fill="auto"/>
        <w:tabs>
          <w:tab w:val="left" w:pos="1142"/>
        </w:tabs>
        <w:spacing w:before="0"/>
        <w:ind w:left="20" w:firstLine="560"/>
      </w:pPr>
      <w:r>
        <w:rPr>
          <w:rStyle w:val="33"/>
        </w:rPr>
        <w:t>Методические документы в строительстве (МДС)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МДС 32-1.2000 Рекомендации по проектирования вокзалов. Утверждены Центральным научно-исследовательским и проектным институтом по градостроительству Российской академии архитектуры и строительных наук 01 января 1997 г.</w:t>
      </w:r>
    </w:p>
    <w:p w:rsidR="00D26FAA" w:rsidRPr="00D26FAA" w:rsidRDefault="00C37F76" w:rsidP="00D26FAA">
      <w:pPr>
        <w:pStyle w:val="5"/>
        <w:numPr>
          <w:ilvl w:val="0"/>
          <w:numId w:val="54"/>
        </w:numPr>
        <w:shd w:val="clear" w:color="auto" w:fill="auto"/>
        <w:tabs>
          <w:tab w:val="left" w:pos="1143"/>
        </w:tabs>
        <w:spacing w:before="0"/>
        <w:ind w:left="20" w:right="20" w:firstLine="0"/>
        <w:rPr>
          <w:rStyle w:val="33"/>
          <w:shd w:val="clear" w:color="auto" w:fill="auto"/>
        </w:rPr>
      </w:pPr>
      <w:r>
        <w:rPr>
          <w:rStyle w:val="33"/>
        </w:rPr>
        <w:t>МДС 15-2.99 Инструкция о порядке осуществления государственного контроля за использованием и охраной земель в городских и сельских поселениях. Утверждена Приказом Федерального агентства по строительству и жилищно-коммунальному хозяйству от 02 августа 1999 г. № 18</w:t>
      </w:r>
    </w:p>
    <w:p w:rsidR="00484DEA" w:rsidRDefault="00484DEA" w:rsidP="00D26FAA">
      <w:pPr>
        <w:pStyle w:val="5"/>
        <w:numPr>
          <w:ilvl w:val="0"/>
          <w:numId w:val="54"/>
        </w:numPr>
        <w:shd w:val="clear" w:color="auto" w:fill="auto"/>
        <w:tabs>
          <w:tab w:val="left" w:pos="1143"/>
        </w:tabs>
        <w:spacing w:before="0"/>
        <w:ind w:left="20" w:right="20" w:firstLine="0"/>
      </w:pPr>
      <w:r>
        <w:rPr>
          <w:rStyle w:val="33"/>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w:t>
      </w:r>
      <w:r w:rsidR="00D26FAA">
        <w:rPr>
          <w:rStyle w:val="33"/>
        </w:rPr>
        <w:t>1</w:t>
      </w:r>
      <w:r>
        <w:rPr>
          <w:rStyle w:val="33"/>
        </w:rPr>
        <w:t>«Общие положения». Утверждены Центральным научно-исследовательским институтом экспериментального проектирования им. Б. С. Мезенцева 01 января 1994 г.</w:t>
      </w:r>
    </w:p>
    <w:p w:rsidR="00484DEA" w:rsidRDefault="00484DEA" w:rsidP="00484DEA">
      <w:pPr>
        <w:pStyle w:val="5"/>
        <w:numPr>
          <w:ilvl w:val="0"/>
          <w:numId w:val="54"/>
        </w:numPr>
        <w:shd w:val="clear" w:color="auto" w:fill="auto"/>
        <w:tabs>
          <w:tab w:val="left" w:pos="1143"/>
        </w:tabs>
        <w:spacing w:before="0"/>
        <w:ind w:left="20" w:right="20" w:firstLine="560"/>
      </w:pPr>
      <w:r>
        <w:rPr>
          <w:rStyle w:val="33"/>
        </w:rPr>
        <w:t>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Утверждены Министерством строительства 01 января 1995 г.</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МДС 22-1.2004 «Методические рекомендации по сейсмическому микрорайонированию участков строительства транспортных сооружений» Утверждены 01.01.2004 г. ФГУП «»Центр проектной продукции в строительстве»</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Методические указания «Типологические основы проектирования сооружений развивающихся и нетрадиционных видов спорта» утверждены Указанием Комитета по архитектуре и градостроительству города Москвы от 09 июня 2001 г. № 28.</w:t>
      </w:r>
    </w:p>
    <w:p w:rsidR="00484DEA" w:rsidRDefault="00484DEA" w:rsidP="00484DEA">
      <w:pPr>
        <w:pStyle w:val="5"/>
        <w:shd w:val="clear" w:color="auto" w:fill="auto"/>
        <w:spacing w:before="0"/>
        <w:ind w:left="3960" w:firstLine="0"/>
        <w:jc w:val="left"/>
      </w:pPr>
      <w:r w:rsidRPr="00FB5667">
        <w:rPr>
          <w:rStyle w:val="33"/>
          <w:b/>
        </w:rPr>
        <w:t>Правила безопасности (ПБ</w:t>
      </w:r>
      <w:r>
        <w:rPr>
          <w:rStyle w:val="33"/>
        </w:rPr>
        <w:t>)</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Утверждены Постановлением Государственной инспекции по контролю за техническим состоянием самоходных машин и других видов техники от 08 февраля 2000 г. № 3</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08-622-03 Правила безопасности для газоперерабатывающих заводов и производств. Утверждены Постановлением Государственной инспекции по контролю за техническим состоянием самоходных машин и других видов техники от 05 июня 2003 г. № 54</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09-540-03 Общие правила взрывобезопасности для взрывопожароопасных химических, нефтехимических и нефтеперерабатывающих производств. Утверждены Постановлением Государственной инспекции по контролю за техническим состоянием самоходных машин и других видов техники от 05 мая 2003 г. № 29</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12-527-03 Правила безопасности при эксплуатации автомобильных заправочных станций сжиженного газа. Утверждены Постановлением Государственной инспекции по контролю за техническим состоянием самоходных машин и других видов техники от 04 марта 2003 г. № 6</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12-529-03 Правила безопасности систем газораспределения и газопотребления. Утверждены Постановлением Государственной инспекции по контролю за техническим состоянием самоходных машин и других видов техники от 18 марта 2003 г. № 9</w:t>
      </w:r>
    </w:p>
    <w:p w:rsidR="00C37F76" w:rsidRDefault="00484DEA" w:rsidP="00484DEA">
      <w:pPr>
        <w:jc w:val="center"/>
        <w:rPr>
          <w:rStyle w:val="33"/>
          <w:rFonts w:eastAsiaTheme="minorHAnsi"/>
        </w:rPr>
      </w:pPr>
      <w:r>
        <w:rPr>
          <w:rStyle w:val="33"/>
          <w:rFonts w:eastAsiaTheme="minorHAnsi"/>
        </w:rPr>
        <w:t>ПБ 12-609-03 Правила безопасности для объектов, использующих сжиженные углеводородные газы. Утверждены Постановлением Государственной инспекции по контролю за техническим состоянием самоходных машин и других видов техники от 27 мая 2003 г. № 40</w:t>
      </w:r>
    </w:p>
    <w:p w:rsidR="000F0713" w:rsidRDefault="000F0713" w:rsidP="00484DEA">
      <w:pPr>
        <w:jc w:val="center"/>
        <w:rPr>
          <w:lang w:eastAsia="ru-RU"/>
        </w:rPr>
      </w:pPr>
    </w:p>
    <w:p w:rsidR="00256E89" w:rsidRPr="00386764" w:rsidRDefault="00256E89" w:rsidP="00256E89">
      <w:pPr>
        <w:pStyle w:val="6"/>
        <w:shd w:val="clear" w:color="auto" w:fill="auto"/>
        <w:spacing w:after="270" w:line="240" w:lineRule="auto"/>
        <w:ind w:firstLine="0"/>
        <w:rPr>
          <w:spacing w:val="-20"/>
          <w:sz w:val="28"/>
          <w:szCs w:val="28"/>
        </w:rPr>
      </w:pPr>
      <w:r w:rsidRPr="00386764">
        <w:rPr>
          <w:spacing w:val="-20"/>
          <w:sz w:val="28"/>
          <w:szCs w:val="28"/>
        </w:rPr>
        <w:t>С О Д Е Р Ж А Н И Е</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 ОБЩИЕ ПОЛОЖЕНИЯ…………………………………………………</w:t>
      </w:r>
      <w:r>
        <w:rPr>
          <w:spacing w:val="-20"/>
          <w:sz w:val="28"/>
          <w:szCs w:val="28"/>
        </w:rPr>
        <w:t>............. ...  1</w:t>
      </w:r>
    </w:p>
    <w:p w:rsidR="00256E89"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1.1. Назначение  и область применения…………………………………….</w:t>
      </w:r>
      <w:r>
        <w:rPr>
          <w:spacing w:val="-20"/>
          <w:sz w:val="28"/>
          <w:szCs w:val="28"/>
        </w:rPr>
        <w:t>...................  1</w:t>
      </w:r>
    </w:p>
    <w:p w:rsidR="00256E89" w:rsidRDefault="00256E89" w:rsidP="00256E89">
      <w:pPr>
        <w:pStyle w:val="6"/>
        <w:shd w:val="clear" w:color="auto" w:fill="auto"/>
        <w:spacing w:line="240" w:lineRule="auto"/>
        <w:ind w:firstLine="0"/>
        <w:jc w:val="left"/>
        <w:rPr>
          <w:spacing w:val="-20"/>
          <w:sz w:val="28"/>
          <w:szCs w:val="28"/>
        </w:rPr>
      </w:pPr>
      <w:r>
        <w:rPr>
          <w:spacing w:val="-20"/>
          <w:sz w:val="28"/>
          <w:szCs w:val="28"/>
        </w:rPr>
        <w:t>1.2.</w:t>
      </w:r>
      <w:r w:rsidRPr="00386764">
        <w:rPr>
          <w:spacing w:val="-20"/>
          <w:sz w:val="28"/>
          <w:szCs w:val="28"/>
        </w:rPr>
        <w:t>Термины и определения………………………………………………</w:t>
      </w:r>
      <w:r>
        <w:rPr>
          <w:spacing w:val="-20"/>
          <w:sz w:val="28"/>
          <w:szCs w:val="28"/>
        </w:rPr>
        <w:t>....................... 2</w:t>
      </w:r>
    </w:p>
    <w:p w:rsidR="00256E89" w:rsidRPr="00386764" w:rsidRDefault="00256E89" w:rsidP="00256E89">
      <w:pPr>
        <w:pStyle w:val="6"/>
        <w:shd w:val="clear" w:color="auto" w:fill="auto"/>
        <w:spacing w:line="240" w:lineRule="auto"/>
        <w:ind w:firstLine="0"/>
        <w:jc w:val="left"/>
        <w:rPr>
          <w:spacing w:val="-20"/>
          <w:sz w:val="28"/>
          <w:szCs w:val="28"/>
        </w:rPr>
      </w:pPr>
      <w:r>
        <w:rPr>
          <w:spacing w:val="-20"/>
          <w:sz w:val="28"/>
          <w:szCs w:val="28"/>
        </w:rPr>
        <w:t xml:space="preserve">1.3. </w:t>
      </w:r>
      <w:r w:rsidRPr="00386764">
        <w:rPr>
          <w:spacing w:val="-20"/>
          <w:sz w:val="28"/>
          <w:szCs w:val="28"/>
        </w:rPr>
        <w:t>Взаимодействие нормативов и иными нормативно-правовыми актами, устанавливающими расчетные показатели………………..</w:t>
      </w:r>
      <w:r>
        <w:rPr>
          <w:spacing w:val="-20"/>
          <w:sz w:val="28"/>
          <w:szCs w:val="28"/>
        </w:rPr>
        <w:t>...................................................... 2</w:t>
      </w:r>
    </w:p>
    <w:p w:rsidR="00256E89" w:rsidRPr="00F146F6" w:rsidRDefault="00256E89" w:rsidP="00256E89">
      <w:pPr>
        <w:pStyle w:val="10"/>
        <w:keepNext/>
        <w:keepLines/>
        <w:shd w:val="clear" w:color="auto" w:fill="auto"/>
        <w:tabs>
          <w:tab w:val="left" w:pos="1447"/>
        </w:tabs>
        <w:spacing w:after="0" w:line="240" w:lineRule="auto"/>
        <w:ind w:right="280"/>
        <w:jc w:val="left"/>
        <w:rPr>
          <w:b w:val="0"/>
          <w:spacing w:val="-20"/>
          <w:sz w:val="28"/>
          <w:szCs w:val="28"/>
        </w:rPr>
      </w:pPr>
      <w:r>
        <w:rPr>
          <w:b w:val="0"/>
          <w:spacing w:val="-20"/>
          <w:sz w:val="28"/>
          <w:szCs w:val="28"/>
        </w:rPr>
        <w:t xml:space="preserve">2. </w:t>
      </w:r>
      <w:r w:rsidRPr="00386764">
        <w:rPr>
          <w:b w:val="0"/>
          <w:spacing w:val="-20"/>
          <w:sz w:val="28"/>
          <w:szCs w:val="28"/>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(ОСНОВНАЯ ЧАСТЬ)……………………</w:t>
      </w:r>
      <w:r>
        <w:rPr>
          <w:b w:val="0"/>
          <w:spacing w:val="-20"/>
          <w:sz w:val="28"/>
          <w:szCs w:val="28"/>
        </w:rPr>
        <w:t xml:space="preserve">................................................................................................................... 3 </w:t>
      </w:r>
      <w:r w:rsidRPr="00F146F6">
        <w:rPr>
          <w:b w:val="0"/>
          <w:spacing w:val="-20"/>
          <w:sz w:val="28"/>
          <w:szCs w:val="28"/>
        </w:rPr>
        <w:t>2.1.</w:t>
      </w:r>
      <w:r>
        <w:rPr>
          <w:spacing w:val="-20"/>
          <w:sz w:val="28"/>
          <w:szCs w:val="28"/>
        </w:rPr>
        <w:t xml:space="preserve"> </w:t>
      </w:r>
      <w:r w:rsidRPr="00386764">
        <w:rPr>
          <w:b w:val="0"/>
          <w:spacing w:val="-20"/>
          <w:sz w:val="28"/>
          <w:szCs w:val="28"/>
        </w:rPr>
        <w:t>Показатели обеспеченности и доступности объектов жилой застройки…………………………………………………………………</w:t>
      </w:r>
      <w:r>
        <w:rPr>
          <w:b w:val="0"/>
          <w:spacing w:val="-20"/>
          <w:sz w:val="28"/>
          <w:szCs w:val="28"/>
        </w:rPr>
        <w:t>........................ 3</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2.1.1. Установленные Нормативами градостроительного проектирования Алтайского края </w:t>
      </w:r>
    </w:p>
    <w:p w:rsidR="00256E89" w:rsidRPr="00386764"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нормативные параметры жилой застройки……………………………………………………</w:t>
      </w:r>
      <w:r>
        <w:rPr>
          <w:spacing w:val="-20"/>
        </w:rPr>
        <w:t>.............................. 4</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2.1.2.Изложение нормативных параметров жилой застройки нормативов градостроительного </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проектирования Алтайского края применительно к муниципальному образованию </w:t>
      </w:r>
      <w:r w:rsidR="000C487F">
        <w:rPr>
          <w:spacing w:val="-20"/>
        </w:rPr>
        <w:t>Тогульский сельсовет</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Тогульский район  Алтайского края……………………………………………………………………….</w:t>
      </w:r>
      <w:r>
        <w:rPr>
          <w:spacing w:val="-20"/>
        </w:rPr>
        <w:t>... 4</w:t>
      </w:r>
    </w:p>
    <w:p w:rsidR="00256E89" w:rsidRPr="00F146F6" w:rsidRDefault="00256E89" w:rsidP="00256E89">
      <w:pPr>
        <w:pStyle w:val="30"/>
        <w:keepNext/>
        <w:keepLines/>
        <w:shd w:val="clear" w:color="auto" w:fill="auto"/>
        <w:tabs>
          <w:tab w:val="left" w:pos="1791"/>
        </w:tabs>
        <w:spacing w:before="0" w:after="0" w:line="240" w:lineRule="auto"/>
        <w:ind w:right="20" w:firstLine="0"/>
        <w:rPr>
          <w:spacing w:val="-20"/>
        </w:rPr>
      </w:pPr>
      <w:r w:rsidRPr="00F146F6">
        <w:rPr>
          <w:spacing w:val="-20"/>
          <w:sz w:val="28"/>
          <w:szCs w:val="28"/>
        </w:rPr>
        <w:t>2.2.</w:t>
      </w:r>
      <w:r>
        <w:rPr>
          <w:spacing w:val="-20"/>
        </w:rPr>
        <w:t xml:space="preserve"> </w:t>
      </w:r>
      <w:r w:rsidRPr="00386764">
        <w:rPr>
          <w:spacing w:val="-20"/>
          <w:sz w:val="28"/>
          <w:szCs w:val="28"/>
        </w:rPr>
        <w:t>Показатели обеспеченности и доступности объектов общественно-деловой зоны……………………………………………………………..</w:t>
      </w:r>
      <w:r>
        <w:rPr>
          <w:spacing w:val="-20"/>
          <w:sz w:val="28"/>
          <w:szCs w:val="28"/>
        </w:rPr>
        <w:t>........................................12</w:t>
      </w:r>
    </w:p>
    <w:p w:rsidR="00256E89" w:rsidRDefault="00256E89" w:rsidP="00256E89">
      <w:pPr>
        <w:pStyle w:val="5"/>
        <w:shd w:val="clear" w:color="auto" w:fill="auto"/>
        <w:tabs>
          <w:tab w:val="left" w:pos="507"/>
        </w:tabs>
        <w:spacing w:before="0" w:after="60" w:line="240" w:lineRule="auto"/>
        <w:ind w:right="320" w:firstLine="0"/>
        <w:jc w:val="left"/>
        <w:rPr>
          <w:spacing w:val="-20"/>
        </w:rPr>
      </w:pPr>
      <w:r>
        <w:rPr>
          <w:spacing w:val="-20"/>
        </w:rPr>
        <w:t xml:space="preserve">2.2.1. </w:t>
      </w:r>
      <w:r w:rsidRPr="00386764">
        <w:rPr>
          <w:spacing w:val="-20"/>
        </w:rPr>
        <w:t xml:space="preserve">Показатели обеспеченности и доступности объектов, относящихся к области </w:t>
      </w:r>
    </w:p>
    <w:p w:rsidR="00256E89" w:rsidRPr="00386764" w:rsidRDefault="00256E89" w:rsidP="00256E89">
      <w:pPr>
        <w:pStyle w:val="5"/>
        <w:shd w:val="clear" w:color="auto" w:fill="auto"/>
        <w:tabs>
          <w:tab w:val="left" w:pos="507"/>
        </w:tabs>
        <w:spacing w:before="0" w:after="60" w:line="240" w:lineRule="auto"/>
        <w:ind w:right="320" w:firstLine="0"/>
        <w:jc w:val="left"/>
        <w:rPr>
          <w:spacing w:val="-20"/>
        </w:rPr>
      </w:pPr>
      <w:r w:rsidRPr="00386764">
        <w:rPr>
          <w:spacing w:val="-20"/>
        </w:rPr>
        <w:t>физической культуры и массового спорта……………………………………………..</w:t>
      </w:r>
      <w:r>
        <w:rPr>
          <w:spacing w:val="-20"/>
        </w:rPr>
        <w:t>............................................13</w:t>
      </w:r>
    </w:p>
    <w:p w:rsidR="00256E89" w:rsidRPr="00386764" w:rsidRDefault="00256E89" w:rsidP="00256E89">
      <w:pPr>
        <w:pStyle w:val="5"/>
        <w:shd w:val="clear" w:color="auto" w:fill="auto"/>
        <w:tabs>
          <w:tab w:val="left" w:pos="0"/>
        </w:tabs>
        <w:spacing w:before="0" w:line="240" w:lineRule="auto"/>
        <w:ind w:right="320" w:firstLine="0"/>
        <w:jc w:val="left"/>
        <w:rPr>
          <w:rStyle w:val="33"/>
          <w:spacing w:val="-20"/>
        </w:rPr>
      </w:pPr>
      <w:r w:rsidRPr="00386764">
        <w:rPr>
          <w:spacing w:val="-20"/>
        </w:rPr>
        <w:t xml:space="preserve">2.2.2. 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 муниципальному образованию </w:t>
      </w:r>
      <w:r w:rsidR="000C487F">
        <w:rPr>
          <w:spacing w:val="-20"/>
        </w:rPr>
        <w:t xml:space="preserve">Тогульский сельсовет </w:t>
      </w:r>
      <w:r w:rsidRPr="00386764">
        <w:rPr>
          <w:spacing w:val="-20"/>
        </w:rPr>
        <w:t>Тогульск</w:t>
      </w:r>
      <w:r w:rsidR="000C487F">
        <w:rPr>
          <w:spacing w:val="-20"/>
        </w:rPr>
        <w:t xml:space="preserve">ого </w:t>
      </w:r>
      <w:r w:rsidRPr="00386764">
        <w:rPr>
          <w:spacing w:val="-20"/>
        </w:rPr>
        <w:t xml:space="preserve"> район</w:t>
      </w:r>
      <w:r w:rsidR="000C487F">
        <w:rPr>
          <w:spacing w:val="-20"/>
        </w:rPr>
        <w:t>а</w:t>
      </w:r>
      <w:r w:rsidRPr="00386764">
        <w:rPr>
          <w:spacing w:val="-20"/>
        </w:rPr>
        <w:t>………………………………………….</w:t>
      </w:r>
      <w:r>
        <w:rPr>
          <w:spacing w:val="-20"/>
        </w:rPr>
        <w:t>....................</w:t>
      </w:r>
      <w:r w:rsidR="000C487F">
        <w:rPr>
          <w:spacing w:val="-20"/>
        </w:rPr>
        <w:t>.......................</w:t>
      </w:r>
      <w:r>
        <w:rPr>
          <w:spacing w:val="-20"/>
        </w:rPr>
        <w:t>... 1</w:t>
      </w:r>
      <w:r w:rsidR="00F432BD">
        <w:rPr>
          <w:spacing w:val="-20"/>
        </w:rPr>
        <w:t>4</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2.2.3.  Установленные Нормативами градостроительного проектирования Алтайского края нормативные параметры по объектам в области образования……………………………….</w:t>
      </w:r>
      <w:r>
        <w:rPr>
          <w:rStyle w:val="33"/>
          <w:spacing w:val="-20"/>
        </w:rPr>
        <w:t>............................................................. 15</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 xml:space="preserve">2.2.4. 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0C487F">
        <w:rPr>
          <w:rStyle w:val="33"/>
          <w:spacing w:val="-20"/>
        </w:rPr>
        <w:t xml:space="preserve">Тогульский сельсовет </w:t>
      </w:r>
      <w:r w:rsidRPr="00386764">
        <w:rPr>
          <w:rStyle w:val="33"/>
          <w:spacing w:val="-20"/>
        </w:rPr>
        <w:t>Тогульск</w:t>
      </w:r>
      <w:r w:rsidR="000C487F">
        <w:rPr>
          <w:rStyle w:val="33"/>
          <w:spacing w:val="-20"/>
        </w:rPr>
        <w:t xml:space="preserve">ого </w:t>
      </w:r>
      <w:r w:rsidRPr="00386764">
        <w:rPr>
          <w:rStyle w:val="33"/>
          <w:spacing w:val="-20"/>
        </w:rPr>
        <w:t xml:space="preserve"> район</w:t>
      </w:r>
      <w:r w:rsidR="000C487F">
        <w:rPr>
          <w:rStyle w:val="33"/>
          <w:spacing w:val="-20"/>
        </w:rPr>
        <w:t>а</w:t>
      </w:r>
      <w:r w:rsidRPr="00386764">
        <w:rPr>
          <w:rStyle w:val="33"/>
          <w:spacing w:val="-20"/>
        </w:rPr>
        <w:t xml:space="preserve"> Алтайского</w:t>
      </w:r>
      <w:r w:rsidR="000C487F">
        <w:rPr>
          <w:rStyle w:val="33"/>
          <w:spacing w:val="-20"/>
        </w:rPr>
        <w:t xml:space="preserve"> </w:t>
      </w:r>
      <w:r w:rsidRPr="00386764">
        <w:rPr>
          <w:rStyle w:val="33"/>
          <w:spacing w:val="-20"/>
        </w:rPr>
        <w:t>края………………………</w:t>
      </w:r>
      <w:r>
        <w:rPr>
          <w:rStyle w:val="33"/>
          <w:spacing w:val="-20"/>
        </w:rPr>
        <w:t>.................................................................................................. 15</w:t>
      </w:r>
    </w:p>
    <w:p w:rsidR="00256E89" w:rsidRPr="00386764" w:rsidRDefault="00256E89" w:rsidP="00256E89">
      <w:pPr>
        <w:pStyle w:val="5"/>
        <w:shd w:val="clear" w:color="auto" w:fill="auto"/>
        <w:tabs>
          <w:tab w:val="left" w:pos="1518"/>
        </w:tabs>
        <w:spacing w:before="0" w:after="56" w:line="240" w:lineRule="auto"/>
        <w:ind w:right="260" w:firstLine="0"/>
        <w:jc w:val="left"/>
        <w:rPr>
          <w:rStyle w:val="33"/>
          <w:spacing w:val="-20"/>
        </w:rPr>
      </w:pPr>
      <w:r w:rsidRPr="00386764">
        <w:rPr>
          <w:rStyle w:val="33"/>
          <w:spacing w:val="-20"/>
        </w:rPr>
        <w:t>2.2.5.  Установленные Нормативами градостроительного проектирования Алтайского края нормативные параметры по объектам в области здравоохранения………………………….</w:t>
      </w:r>
      <w:r>
        <w:rPr>
          <w:rStyle w:val="33"/>
          <w:spacing w:val="-20"/>
        </w:rPr>
        <w:t>.............................................................. 19</w:t>
      </w:r>
    </w:p>
    <w:p w:rsidR="00256E89" w:rsidRPr="00386764" w:rsidRDefault="00256E89" w:rsidP="00256E89">
      <w:pPr>
        <w:pStyle w:val="5"/>
        <w:shd w:val="clear" w:color="auto" w:fill="auto"/>
        <w:tabs>
          <w:tab w:val="left" w:pos="1321"/>
        </w:tabs>
        <w:spacing w:before="0" w:line="240" w:lineRule="auto"/>
        <w:ind w:left="20" w:right="-1" w:firstLine="0"/>
        <w:jc w:val="left"/>
        <w:rPr>
          <w:spacing w:val="-20"/>
        </w:rPr>
      </w:pPr>
      <w:r w:rsidRPr="00386764">
        <w:rPr>
          <w:rStyle w:val="33"/>
          <w:spacing w:val="-20"/>
        </w:rPr>
        <w:t xml:space="preserve">2.2.6. 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 муниципальному образованию Тогульский </w:t>
      </w:r>
      <w:r w:rsidR="000C487F">
        <w:rPr>
          <w:rStyle w:val="33"/>
          <w:spacing w:val="-20"/>
        </w:rPr>
        <w:t xml:space="preserve"> сельсовет Тогульского </w:t>
      </w:r>
      <w:r w:rsidRPr="00386764">
        <w:rPr>
          <w:rStyle w:val="33"/>
          <w:spacing w:val="-20"/>
        </w:rPr>
        <w:t>район</w:t>
      </w:r>
      <w:r w:rsidR="000C487F">
        <w:rPr>
          <w:rStyle w:val="33"/>
          <w:spacing w:val="-20"/>
        </w:rPr>
        <w:t xml:space="preserve">а  </w:t>
      </w:r>
      <w:r w:rsidRPr="00386764">
        <w:rPr>
          <w:rStyle w:val="33"/>
          <w:spacing w:val="-20"/>
        </w:rPr>
        <w:t>…………………</w:t>
      </w:r>
      <w:r>
        <w:rPr>
          <w:rStyle w:val="33"/>
          <w:spacing w:val="-20"/>
        </w:rPr>
        <w:t>......................................................................................................................................... .....19</w:t>
      </w:r>
    </w:p>
    <w:p w:rsidR="00256E89"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 xml:space="preserve">2.3.  Показатели обеспеченности и доступности объектов производственной </w:t>
      </w:r>
    </w:p>
    <w:p w:rsidR="00256E89" w:rsidRPr="00386764"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зоны, зоны транспортной и инженерной инфраструктур…………………..</w:t>
      </w:r>
      <w:r>
        <w:rPr>
          <w:spacing w:val="-20"/>
          <w:sz w:val="28"/>
          <w:szCs w:val="28"/>
        </w:rPr>
        <w:t>...................22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2.3.1.</w:t>
      </w:r>
      <w:r w:rsidRPr="00386764">
        <w:rPr>
          <w:spacing w:val="-20"/>
        </w:rPr>
        <w:t xml:space="preserve"> </w:t>
      </w:r>
      <w:r w:rsidRPr="00386764">
        <w:rPr>
          <w:spacing w:val="-20"/>
          <w:sz w:val="23"/>
          <w:szCs w:val="23"/>
        </w:rPr>
        <w:t>Общие требования и расчетные показатели……………………………………………</w:t>
      </w:r>
      <w:r>
        <w:rPr>
          <w:spacing w:val="-20"/>
          <w:sz w:val="23"/>
          <w:szCs w:val="23"/>
        </w:rPr>
        <w:t>............................ 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2.3.2</w:t>
      </w:r>
      <w:r w:rsidRPr="00386764">
        <w:rPr>
          <w:spacing w:val="-20"/>
          <w:sz w:val="28"/>
          <w:szCs w:val="28"/>
        </w:rPr>
        <w:t xml:space="preserve">. </w:t>
      </w:r>
      <w:r w:rsidRPr="00386764">
        <w:rPr>
          <w:spacing w:val="-20"/>
          <w:sz w:val="23"/>
          <w:szCs w:val="23"/>
        </w:rPr>
        <w:t>Установленные Нормативами градостроительного проектирования Алтайского края нормативные параметры электроснабжения…………………………………………………..</w:t>
      </w:r>
      <w:r>
        <w:rPr>
          <w:spacing w:val="-20"/>
          <w:sz w:val="23"/>
          <w:szCs w:val="23"/>
        </w:rPr>
        <w:t>.............................................................................. 2</w:t>
      </w:r>
      <w:r w:rsidR="00F432BD">
        <w:rPr>
          <w:spacing w:val="-20"/>
          <w:sz w:val="23"/>
          <w:szCs w:val="23"/>
        </w:rPr>
        <w:t>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2.3.3. Изложение нормативных параметров по электроснабжению нормативов градостроительного проектирования Алтайского края применительно к муниципальному образованию Тогульский</w:t>
      </w:r>
      <w:r>
        <w:rPr>
          <w:spacing w:val="-20"/>
          <w:sz w:val="23"/>
          <w:szCs w:val="23"/>
        </w:rPr>
        <w:t xml:space="preserve"> </w:t>
      </w:r>
      <w:r w:rsidR="000C487F">
        <w:rPr>
          <w:spacing w:val="-20"/>
          <w:sz w:val="23"/>
          <w:szCs w:val="23"/>
        </w:rPr>
        <w:t xml:space="preserve">сельсовет Тогульского </w:t>
      </w:r>
      <w:r>
        <w:rPr>
          <w:spacing w:val="-20"/>
          <w:sz w:val="23"/>
          <w:szCs w:val="23"/>
        </w:rPr>
        <w:t>р</w:t>
      </w:r>
      <w:r w:rsidRPr="00386764">
        <w:rPr>
          <w:spacing w:val="-20"/>
          <w:sz w:val="23"/>
          <w:szCs w:val="23"/>
        </w:rPr>
        <w:t>айон</w:t>
      </w:r>
      <w:r w:rsidR="000C487F">
        <w:rPr>
          <w:spacing w:val="-20"/>
          <w:sz w:val="23"/>
          <w:szCs w:val="23"/>
        </w:rPr>
        <w:t xml:space="preserve">а   </w:t>
      </w:r>
      <w:r>
        <w:rPr>
          <w:spacing w:val="-20"/>
          <w:sz w:val="23"/>
          <w:szCs w:val="23"/>
        </w:rPr>
        <w:t>.. 25</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2.3.4. Установленные Нормативами градостроительного проектирования Алтайского края нормативные параметры теплоснабжения……………………………………………………..</w:t>
      </w:r>
      <w:r>
        <w:rPr>
          <w:spacing w:val="-20"/>
          <w:sz w:val="23"/>
          <w:szCs w:val="23"/>
        </w:rPr>
        <w:t>............................................................................ 28</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2.3.5. Изложение нормативных параметров по теплоснабжению нормативов градостроительного проектирования Алтайского края применительно муниципальному образованию </w:t>
      </w:r>
      <w:r w:rsidR="000C487F">
        <w:rPr>
          <w:spacing w:val="-20"/>
        </w:rPr>
        <w:t xml:space="preserve">Тогульский сельсовет </w:t>
      </w:r>
      <w:r w:rsidRPr="00386764">
        <w:rPr>
          <w:spacing w:val="-20"/>
        </w:rPr>
        <w:t>Тогульск</w:t>
      </w:r>
      <w:r w:rsidR="000C487F">
        <w:rPr>
          <w:spacing w:val="-20"/>
        </w:rPr>
        <w:t>ого</w:t>
      </w:r>
      <w:r w:rsidRPr="00386764">
        <w:rPr>
          <w:spacing w:val="-20"/>
        </w:rPr>
        <w:t xml:space="preserve"> район</w:t>
      </w:r>
      <w:r w:rsidR="000C487F">
        <w:rPr>
          <w:spacing w:val="-20"/>
        </w:rPr>
        <w:t>а</w:t>
      </w:r>
      <w:r w:rsidRPr="00386764">
        <w:rPr>
          <w:spacing w:val="-20"/>
        </w:rPr>
        <w:t>…</w:t>
      </w:r>
      <w:r>
        <w:rPr>
          <w:spacing w:val="-20"/>
        </w:rPr>
        <w:t xml:space="preserve"> 28</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2.3.6. Установленные Нормативами градостроительного проектирования Алтайского края нормативные параметры водоснабжения…………………………………………………..</w:t>
      </w:r>
      <w:r>
        <w:rPr>
          <w:spacing w:val="-20"/>
        </w:rPr>
        <w:t>.................................................................................. 3</w:t>
      </w:r>
      <w:r w:rsidR="00F432BD">
        <w:rPr>
          <w:spacing w:val="-20"/>
        </w:rPr>
        <w:t>2</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2.3.7. Изложение нормативных параметров по водоснабжению нормативов градостроительного проектирования Алтайского края применительно к муниципальному образованию Тогульский </w:t>
      </w:r>
      <w:r w:rsidR="000C487F">
        <w:rPr>
          <w:spacing w:val="-20"/>
        </w:rPr>
        <w:t xml:space="preserve">сельсовет Тогульского </w:t>
      </w:r>
      <w:r w:rsidRPr="00386764">
        <w:rPr>
          <w:spacing w:val="-20"/>
        </w:rPr>
        <w:t>район</w:t>
      </w:r>
      <w:r w:rsidR="000C487F">
        <w:rPr>
          <w:spacing w:val="-20"/>
        </w:rPr>
        <w:t xml:space="preserve">а </w:t>
      </w:r>
      <w:r>
        <w:rPr>
          <w:spacing w:val="-20"/>
        </w:rPr>
        <w:t xml:space="preserve"> </w:t>
      </w:r>
      <w:r w:rsidRPr="00386764">
        <w:rPr>
          <w:spacing w:val="-20"/>
        </w:rPr>
        <w:t>.</w:t>
      </w:r>
      <w:r>
        <w:rPr>
          <w:spacing w:val="-20"/>
        </w:rPr>
        <w:t xml:space="preserve"> 32</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2.3.8. Установленные Нормативами градостроительного проектирования Алтайского края нормативные параметры водоотведения………………………………………………………</w:t>
      </w:r>
      <w:r>
        <w:rPr>
          <w:spacing w:val="-20"/>
        </w:rPr>
        <w:t>......................................................................... 3</w:t>
      </w:r>
      <w:r w:rsidR="00F432BD">
        <w:rPr>
          <w:spacing w:val="-20"/>
        </w:rPr>
        <w:t>6</w:t>
      </w:r>
    </w:p>
    <w:p w:rsidR="00256E89" w:rsidRPr="00386764" w:rsidRDefault="00256E89" w:rsidP="00256E89">
      <w:pPr>
        <w:shd w:val="clear" w:color="auto" w:fill="FFFFFF"/>
        <w:spacing w:after="0" w:line="240" w:lineRule="auto"/>
        <w:jc w:val="both"/>
        <w:rPr>
          <w:rFonts w:ascii="Times New Roman" w:hAnsi="Times New Roman"/>
          <w:spacing w:val="-20"/>
          <w:sz w:val="28"/>
          <w:szCs w:val="28"/>
        </w:rPr>
      </w:pPr>
      <w:r w:rsidRPr="00386764">
        <w:rPr>
          <w:rFonts w:ascii="Times New Roman" w:hAnsi="Times New Roman" w:cs="Times New Roman"/>
          <w:spacing w:val="-20"/>
          <w:sz w:val="23"/>
          <w:szCs w:val="23"/>
        </w:rPr>
        <w:t xml:space="preserve">2.3.9. 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Тогульский </w:t>
      </w:r>
      <w:r w:rsidR="000C487F">
        <w:rPr>
          <w:rFonts w:ascii="Times New Roman" w:hAnsi="Times New Roman" w:cs="Times New Roman"/>
          <w:spacing w:val="-20"/>
          <w:sz w:val="23"/>
          <w:szCs w:val="23"/>
        </w:rPr>
        <w:t xml:space="preserve">сельсовет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36</w:t>
      </w:r>
    </w:p>
    <w:p w:rsidR="00256E89" w:rsidRPr="00386764" w:rsidRDefault="00256E89" w:rsidP="00256E89">
      <w:pPr>
        <w:pStyle w:val="30"/>
        <w:keepNext/>
        <w:keepLines/>
        <w:shd w:val="clear" w:color="auto" w:fill="auto"/>
        <w:tabs>
          <w:tab w:val="left" w:pos="1353"/>
        </w:tabs>
        <w:spacing w:before="0" w:after="0" w:line="240" w:lineRule="auto"/>
        <w:ind w:right="20" w:firstLine="0"/>
        <w:rPr>
          <w:spacing w:val="-20"/>
        </w:rPr>
      </w:pPr>
      <w:r w:rsidRPr="00386764">
        <w:rPr>
          <w:spacing w:val="-20"/>
        </w:rPr>
        <w:t>2.3.10. Установленные Нормативами градостроительного проектирования Алтайского края нормативные параметры сети автомобильных дорог………………………………………….</w:t>
      </w:r>
      <w:r>
        <w:rPr>
          <w:spacing w:val="-20"/>
        </w:rPr>
        <w:t>..............</w:t>
      </w:r>
      <w:r w:rsidR="000C487F">
        <w:rPr>
          <w:spacing w:val="-20"/>
        </w:rPr>
        <w:t>........................</w:t>
      </w:r>
      <w:r>
        <w:rPr>
          <w:spacing w:val="-20"/>
        </w:rPr>
        <w:t>.................................... 37</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2.3.11. 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 муниципальному образованию Тогульский </w:t>
      </w:r>
      <w:r w:rsidR="000C487F">
        <w:rPr>
          <w:rFonts w:ascii="Times New Roman" w:hAnsi="Times New Roman" w:cs="Times New Roman"/>
          <w:spacing w:val="-20"/>
          <w:sz w:val="23"/>
          <w:szCs w:val="23"/>
        </w:rPr>
        <w:t xml:space="preserve">сельсовет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F432BD">
        <w:rPr>
          <w:rFonts w:ascii="Times New Roman" w:hAnsi="Times New Roman" w:cs="Times New Roman"/>
          <w:spacing w:val="-20"/>
          <w:sz w:val="23"/>
          <w:szCs w:val="23"/>
        </w:rPr>
        <w:t>8</w:t>
      </w:r>
    </w:p>
    <w:p w:rsidR="00256E89"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rPr>
        <w:t xml:space="preserve">2.4. </w:t>
      </w:r>
      <w:r w:rsidRPr="00386764">
        <w:rPr>
          <w:spacing w:val="-20"/>
          <w:sz w:val="28"/>
          <w:szCs w:val="28"/>
        </w:rPr>
        <w:t xml:space="preserve">Зоны рекреационного назначения. Зоны особо охраняемых территорий. </w:t>
      </w:r>
    </w:p>
    <w:p w:rsidR="00256E89" w:rsidRPr="00386764"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sz w:val="28"/>
          <w:szCs w:val="28"/>
        </w:rPr>
        <w:t>Зоны отдыха. …………………………………………………………………..</w:t>
      </w:r>
      <w:r>
        <w:rPr>
          <w:spacing w:val="-20"/>
          <w:sz w:val="28"/>
          <w:szCs w:val="28"/>
        </w:rPr>
        <w:t xml:space="preserve">      43</w:t>
      </w:r>
    </w:p>
    <w:p w:rsidR="00256E89" w:rsidRPr="00386764" w:rsidRDefault="00256E89" w:rsidP="00256E89">
      <w:pPr>
        <w:pStyle w:val="6"/>
        <w:shd w:val="clear" w:color="auto" w:fill="auto"/>
        <w:tabs>
          <w:tab w:val="left" w:pos="274"/>
        </w:tabs>
        <w:spacing w:line="240" w:lineRule="auto"/>
        <w:ind w:firstLine="0"/>
        <w:jc w:val="left"/>
        <w:rPr>
          <w:spacing w:val="-20"/>
          <w:sz w:val="23"/>
          <w:szCs w:val="23"/>
        </w:rPr>
      </w:pPr>
      <w:r w:rsidRPr="00386764">
        <w:rPr>
          <w:spacing w:val="-20"/>
          <w:sz w:val="23"/>
          <w:szCs w:val="23"/>
        </w:rPr>
        <w:t>2.4.1. Общие требования и расчетные показатели…………………………………………………..</w:t>
      </w:r>
      <w:r>
        <w:rPr>
          <w:spacing w:val="-20"/>
          <w:sz w:val="23"/>
          <w:szCs w:val="23"/>
        </w:rPr>
        <w:t xml:space="preserve">          43</w:t>
      </w:r>
    </w:p>
    <w:p w:rsidR="00256E89" w:rsidRPr="00386764" w:rsidRDefault="00256E89" w:rsidP="00256E89">
      <w:pPr>
        <w:pStyle w:val="6"/>
        <w:shd w:val="clear" w:color="auto" w:fill="auto"/>
        <w:tabs>
          <w:tab w:val="left" w:pos="2194"/>
          <w:tab w:val="left" w:pos="8080"/>
        </w:tabs>
        <w:spacing w:line="240" w:lineRule="auto"/>
        <w:ind w:right="708" w:firstLine="0"/>
        <w:jc w:val="left"/>
        <w:rPr>
          <w:spacing w:val="-20"/>
          <w:sz w:val="28"/>
          <w:szCs w:val="28"/>
        </w:rPr>
      </w:pPr>
      <w:r w:rsidRPr="00386764">
        <w:rPr>
          <w:spacing w:val="-20"/>
          <w:sz w:val="28"/>
          <w:szCs w:val="28"/>
        </w:rPr>
        <w:t>2.5. Зоны сельскохозяйственного использования</w:t>
      </w:r>
      <w:r>
        <w:rPr>
          <w:spacing w:val="-20"/>
          <w:sz w:val="28"/>
          <w:szCs w:val="28"/>
        </w:rPr>
        <w:t xml:space="preserve"> </w:t>
      </w:r>
      <w:r w:rsidRPr="00386764">
        <w:rPr>
          <w:spacing w:val="-20"/>
          <w:sz w:val="28"/>
          <w:szCs w:val="28"/>
        </w:rPr>
        <w:t>…………...</w:t>
      </w:r>
      <w:r>
        <w:rPr>
          <w:spacing w:val="-20"/>
          <w:sz w:val="28"/>
          <w:szCs w:val="28"/>
        </w:rPr>
        <w:t>.....................................      4</w:t>
      </w:r>
      <w:r w:rsidR="00F432BD">
        <w:rPr>
          <w:spacing w:val="-20"/>
          <w:sz w:val="28"/>
          <w:szCs w:val="28"/>
        </w:rPr>
        <w:t>7</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spacing w:val="-20"/>
          <w:sz w:val="23"/>
          <w:szCs w:val="23"/>
        </w:rPr>
        <w:t xml:space="preserve"> 2.5.1. </w:t>
      </w:r>
      <w:r w:rsidRPr="00386764">
        <w:rPr>
          <w:rFonts w:ascii="Times New Roman" w:hAnsi="Times New Roman" w:cs="Times New Roman"/>
          <w:spacing w:val="-20"/>
          <w:sz w:val="23"/>
          <w:szCs w:val="23"/>
        </w:rPr>
        <w:t>Общие требования……………………………………………………………………………</w:t>
      </w:r>
      <w:r w:rsidR="00F432BD">
        <w:rPr>
          <w:rFonts w:ascii="Times New Roman" w:hAnsi="Times New Roman" w:cs="Times New Roman"/>
          <w:spacing w:val="-20"/>
          <w:sz w:val="23"/>
          <w:szCs w:val="23"/>
        </w:rPr>
        <w:t xml:space="preserve">     47</w:t>
      </w:r>
    </w:p>
    <w:p w:rsidR="00256E89" w:rsidRPr="00386764" w:rsidRDefault="007A3887" w:rsidP="007A3887">
      <w:pPr>
        <w:pStyle w:val="6"/>
        <w:shd w:val="clear" w:color="auto" w:fill="auto"/>
        <w:tabs>
          <w:tab w:val="left" w:pos="2950"/>
        </w:tabs>
        <w:spacing w:line="240" w:lineRule="auto"/>
        <w:ind w:right="566" w:firstLine="0"/>
        <w:jc w:val="left"/>
        <w:rPr>
          <w:spacing w:val="-20"/>
          <w:sz w:val="28"/>
          <w:szCs w:val="28"/>
        </w:rPr>
      </w:pPr>
      <w:r>
        <w:rPr>
          <w:spacing w:val="-20"/>
          <w:sz w:val="28"/>
          <w:szCs w:val="28"/>
        </w:rPr>
        <w:t>2.6.</w:t>
      </w:r>
      <w:r w:rsidR="00256E89" w:rsidRPr="00386764">
        <w:rPr>
          <w:spacing w:val="-20"/>
          <w:sz w:val="28"/>
          <w:szCs w:val="28"/>
        </w:rPr>
        <w:t xml:space="preserve"> Зоны специального назначения …………………………</w:t>
      </w:r>
      <w:r w:rsidR="00256E89">
        <w:rPr>
          <w:spacing w:val="-20"/>
          <w:sz w:val="28"/>
          <w:szCs w:val="28"/>
        </w:rPr>
        <w:t>..................................      47</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2.6.1. Общие требования и расчетные показатели…………………………………….</w:t>
      </w:r>
      <w:r>
        <w:rPr>
          <w:rFonts w:ascii="Times New Roman" w:hAnsi="Times New Roman" w:cs="Times New Roman"/>
          <w:spacing w:val="-20"/>
          <w:sz w:val="23"/>
          <w:szCs w:val="23"/>
        </w:rPr>
        <w:t>..............................        47</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2.7. Показатели обеспеченности и доступности объектов, относящихся к области утилизации и переработки бытовых и промышленных отходов</w:t>
      </w:r>
      <w:r>
        <w:rPr>
          <w:rStyle w:val="33"/>
          <w:spacing w:val="-20"/>
          <w:sz w:val="28"/>
          <w:szCs w:val="28"/>
        </w:rPr>
        <w:t>............................</w:t>
      </w:r>
      <w:r w:rsidR="000C487F">
        <w:rPr>
          <w:rStyle w:val="33"/>
          <w:spacing w:val="-20"/>
          <w:sz w:val="28"/>
          <w:szCs w:val="28"/>
        </w:rPr>
        <w:t>.........................</w:t>
      </w:r>
      <w:r>
        <w:rPr>
          <w:rStyle w:val="33"/>
          <w:spacing w:val="-20"/>
          <w:sz w:val="28"/>
          <w:szCs w:val="28"/>
        </w:rPr>
        <w:t>.......   50</w:t>
      </w:r>
    </w:p>
    <w:p w:rsidR="00256E89" w:rsidRPr="00386764" w:rsidRDefault="00256E89" w:rsidP="00256E89">
      <w:pPr>
        <w:pStyle w:val="5"/>
        <w:shd w:val="clear" w:color="auto" w:fill="auto"/>
        <w:tabs>
          <w:tab w:val="left" w:pos="1327"/>
        </w:tabs>
        <w:spacing w:before="0" w:line="240" w:lineRule="auto"/>
        <w:ind w:right="60" w:firstLine="0"/>
        <w:jc w:val="left"/>
        <w:rPr>
          <w:rStyle w:val="33"/>
          <w:rFonts w:eastAsiaTheme="minorHAnsi"/>
          <w:spacing w:val="-20"/>
        </w:rPr>
      </w:pPr>
      <w:r w:rsidRPr="00386764">
        <w:rPr>
          <w:rStyle w:val="33"/>
          <w:spacing w:val="-20"/>
        </w:rPr>
        <w:t xml:space="preserve">2.7.1. 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 </w:t>
      </w:r>
      <w:r w:rsidRPr="00386764">
        <w:rPr>
          <w:rStyle w:val="33"/>
          <w:rFonts w:eastAsiaTheme="minorHAnsi"/>
          <w:spacing w:val="-20"/>
        </w:rPr>
        <w:t xml:space="preserve">промышленных </w:t>
      </w:r>
      <w:r w:rsidR="000C487F">
        <w:rPr>
          <w:rStyle w:val="33"/>
          <w:rFonts w:eastAsiaTheme="minorHAnsi"/>
          <w:spacing w:val="-20"/>
        </w:rPr>
        <w:t xml:space="preserve">  отходов</w:t>
      </w:r>
      <w:r>
        <w:rPr>
          <w:rStyle w:val="33"/>
          <w:rFonts w:eastAsiaTheme="minorHAnsi"/>
          <w:spacing w:val="-20"/>
        </w:rPr>
        <w:t>................................      50</w:t>
      </w:r>
    </w:p>
    <w:p w:rsidR="00256E89" w:rsidRPr="00386764" w:rsidRDefault="00256E89" w:rsidP="00256E89">
      <w:pPr>
        <w:spacing w:after="0" w:line="240" w:lineRule="auto"/>
        <w:rPr>
          <w:rStyle w:val="33"/>
          <w:rFonts w:eastAsiaTheme="minorHAnsi"/>
          <w:spacing w:val="-20"/>
        </w:rPr>
      </w:pPr>
      <w:r w:rsidRPr="00386764">
        <w:rPr>
          <w:rStyle w:val="33"/>
          <w:rFonts w:eastAsiaTheme="minorHAnsi"/>
          <w:spacing w:val="-20"/>
        </w:rPr>
        <w:t xml:space="preserve">2.7.2. 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Тогульский </w:t>
      </w:r>
      <w:r w:rsidR="000C487F">
        <w:rPr>
          <w:rStyle w:val="33"/>
          <w:rFonts w:eastAsiaTheme="minorHAnsi"/>
          <w:spacing w:val="-20"/>
        </w:rPr>
        <w:t xml:space="preserve"> сельсовет Тогульского </w:t>
      </w:r>
      <w:r w:rsidRPr="00386764">
        <w:rPr>
          <w:rStyle w:val="33"/>
          <w:rFonts w:eastAsiaTheme="minorHAnsi"/>
          <w:spacing w:val="-20"/>
        </w:rPr>
        <w:t>район</w:t>
      </w:r>
      <w:r w:rsidR="000C487F">
        <w:rPr>
          <w:rStyle w:val="33"/>
          <w:rFonts w:eastAsiaTheme="minorHAnsi"/>
          <w:spacing w:val="-20"/>
        </w:rPr>
        <w:t>а</w:t>
      </w:r>
      <w:r>
        <w:rPr>
          <w:rStyle w:val="33"/>
          <w:rFonts w:eastAsiaTheme="minorHAnsi"/>
          <w:spacing w:val="-20"/>
        </w:rPr>
        <w:t>..........................................................      5</w:t>
      </w:r>
      <w:r w:rsidR="007A3887">
        <w:rPr>
          <w:rStyle w:val="33"/>
          <w:rFonts w:eastAsiaTheme="minorHAnsi"/>
          <w:spacing w:val="-20"/>
        </w:rPr>
        <w:t>0</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2.8. Расчетные показатели доступной среды для маломобильных</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 xml:space="preserve"> групп населения……………………………………………………………..</w:t>
      </w:r>
      <w:r>
        <w:rPr>
          <w:spacing w:val="-20"/>
          <w:sz w:val="28"/>
          <w:szCs w:val="28"/>
        </w:rPr>
        <w:t>.......    51</w:t>
      </w:r>
    </w:p>
    <w:p w:rsidR="00256E89" w:rsidRPr="00386764" w:rsidRDefault="00256E89" w:rsidP="00256E89">
      <w:pPr>
        <w:pStyle w:val="6"/>
        <w:shd w:val="clear" w:color="auto" w:fill="auto"/>
        <w:tabs>
          <w:tab w:val="left" w:pos="1138"/>
        </w:tabs>
        <w:spacing w:line="240" w:lineRule="auto"/>
        <w:ind w:right="680" w:firstLine="0"/>
        <w:jc w:val="left"/>
        <w:rPr>
          <w:spacing w:val="-20"/>
          <w:sz w:val="23"/>
          <w:szCs w:val="23"/>
        </w:rPr>
      </w:pPr>
      <w:r w:rsidRPr="00386764">
        <w:rPr>
          <w:spacing w:val="-20"/>
          <w:sz w:val="23"/>
          <w:szCs w:val="23"/>
        </w:rPr>
        <w:t xml:space="preserve">2.8.1. Обеспечение доступности объектов социальной и транспортной инфраструктуры для </w:t>
      </w:r>
      <w:r w:rsidR="000C487F">
        <w:rPr>
          <w:spacing w:val="-20"/>
          <w:sz w:val="23"/>
          <w:szCs w:val="23"/>
        </w:rPr>
        <w:t xml:space="preserve"> </w:t>
      </w:r>
      <w:r w:rsidRPr="00386764">
        <w:rPr>
          <w:spacing w:val="-20"/>
          <w:sz w:val="23"/>
          <w:szCs w:val="23"/>
        </w:rPr>
        <w:t>маломобильных групп населения…………………………………………………………….</w:t>
      </w:r>
      <w:r>
        <w:rPr>
          <w:spacing w:val="-20"/>
          <w:sz w:val="23"/>
          <w:szCs w:val="23"/>
        </w:rPr>
        <w:t>......</w:t>
      </w:r>
      <w:r w:rsidR="000C487F">
        <w:rPr>
          <w:spacing w:val="-20"/>
          <w:sz w:val="23"/>
          <w:szCs w:val="23"/>
        </w:rPr>
        <w:t>....................................</w:t>
      </w:r>
      <w:r>
        <w:rPr>
          <w:spacing w:val="-20"/>
          <w:sz w:val="23"/>
          <w:szCs w:val="23"/>
        </w:rPr>
        <w:t>..........      51</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2.9. Показатели обеспеченности и доступности объектов благоустройства территории…………………………………………………………………..</w:t>
      </w:r>
      <w:r>
        <w:rPr>
          <w:rStyle w:val="33"/>
          <w:spacing w:val="-20"/>
          <w:sz w:val="28"/>
          <w:szCs w:val="28"/>
        </w:rPr>
        <w:t>........    53</w:t>
      </w:r>
    </w:p>
    <w:p w:rsidR="00256E89" w:rsidRPr="00386764" w:rsidRDefault="00256E89" w:rsidP="00256E89">
      <w:pPr>
        <w:pStyle w:val="5"/>
        <w:shd w:val="clear" w:color="auto" w:fill="auto"/>
        <w:tabs>
          <w:tab w:val="left" w:pos="1327"/>
        </w:tabs>
        <w:spacing w:before="0" w:line="240" w:lineRule="auto"/>
        <w:ind w:right="60" w:firstLine="0"/>
        <w:jc w:val="left"/>
        <w:rPr>
          <w:spacing w:val="-20"/>
        </w:rPr>
      </w:pPr>
      <w:r w:rsidRPr="00386764">
        <w:rPr>
          <w:rStyle w:val="33"/>
          <w:spacing w:val="-20"/>
        </w:rPr>
        <w:t>2.9.1.Установленные Нормативами градостроительного проектирования Алтайского края нормативные параметры по объектам в области объектов благоустройства территории</w:t>
      </w:r>
      <w:r>
        <w:rPr>
          <w:rStyle w:val="33"/>
          <w:spacing w:val="-20"/>
        </w:rPr>
        <w:t>.......................................................................................       53</w:t>
      </w:r>
    </w:p>
    <w:p w:rsidR="00256E89" w:rsidRPr="00386764" w:rsidRDefault="00256E89" w:rsidP="00256E89">
      <w:pPr>
        <w:spacing w:after="0" w:line="240" w:lineRule="auto"/>
        <w:jc w:val="both"/>
        <w:rPr>
          <w:rStyle w:val="33"/>
          <w:rFonts w:eastAsiaTheme="minorHAnsi"/>
          <w:spacing w:val="-20"/>
        </w:rPr>
      </w:pPr>
      <w:r w:rsidRPr="00386764">
        <w:rPr>
          <w:rStyle w:val="33"/>
          <w:rFonts w:eastAsiaTheme="minorHAnsi"/>
          <w:spacing w:val="-20"/>
        </w:rPr>
        <w:t xml:space="preserve">2.9.2.Изложение нормативных параметров по объектам в области объектов благоустройства нормативов градостроительного проектирования Алтайского края применительно к муниципальному образованию Тогульский </w:t>
      </w:r>
      <w:r w:rsidR="000C487F">
        <w:rPr>
          <w:rStyle w:val="33"/>
          <w:rFonts w:eastAsiaTheme="minorHAnsi"/>
          <w:spacing w:val="-20"/>
        </w:rPr>
        <w:t xml:space="preserve">сельсовет Тогульского </w:t>
      </w:r>
      <w:r w:rsidRPr="00386764">
        <w:rPr>
          <w:rStyle w:val="33"/>
          <w:rFonts w:eastAsiaTheme="minorHAnsi"/>
          <w:spacing w:val="-20"/>
        </w:rPr>
        <w:t>район</w:t>
      </w:r>
      <w:r w:rsidR="000C487F">
        <w:rPr>
          <w:rStyle w:val="33"/>
          <w:rFonts w:eastAsiaTheme="minorHAnsi"/>
          <w:spacing w:val="-20"/>
        </w:rPr>
        <w:t>а</w:t>
      </w:r>
      <w:r w:rsidRPr="00386764">
        <w:rPr>
          <w:rStyle w:val="33"/>
          <w:rFonts w:eastAsiaTheme="minorHAnsi"/>
          <w:spacing w:val="-20"/>
        </w:rPr>
        <w:t>.</w:t>
      </w:r>
      <w:r>
        <w:rPr>
          <w:rStyle w:val="33"/>
          <w:rFonts w:eastAsiaTheme="minorHAnsi"/>
          <w:spacing w:val="-20"/>
        </w:rPr>
        <w:t>............................................................................................................................      53</w:t>
      </w:r>
    </w:p>
    <w:p w:rsidR="00256E89" w:rsidRPr="00386764" w:rsidRDefault="00256E89" w:rsidP="00256E89">
      <w:pPr>
        <w:pStyle w:val="80"/>
        <w:shd w:val="clear" w:color="auto" w:fill="auto"/>
        <w:spacing w:after="0" w:line="240" w:lineRule="auto"/>
        <w:ind w:right="60"/>
        <w:jc w:val="both"/>
        <w:rPr>
          <w:b w:val="0"/>
          <w:spacing w:val="-20"/>
          <w:sz w:val="28"/>
          <w:szCs w:val="28"/>
        </w:rPr>
      </w:pPr>
      <w:r w:rsidRPr="00386764">
        <w:rPr>
          <w:b w:val="0"/>
          <w:spacing w:val="-20"/>
          <w:sz w:val="28"/>
          <w:szCs w:val="28"/>
        </w:rPr>
        <w:t>3. МАТЕРИАЛЫ ПО ОБОСНОВАНИЮ РАСЧЕТНЫХ ПОКАЗАТЕЛЕЙ, СОДЕРЖАЩИХСЯ В ОСНОВНОЙ ЧАСТИ НОРМАТИВОВ ГРАДОСТРОИТЕЛЬНОГО ПРОЕКТИРОВАНИЯ…………………………..</w:t>
      </w:r>
      <w:r>
        <w:rPr>
          <w:b w:val="0"/>
          <w:spacing w:val="-20"/>
          <w:sz w:val="28"/>
          <w:szCs w:val="28"/>
        </w:rPr>
        <w:t>....     55</w:t>
      </w:r>
    </w:p>
    <w:p w:rsidR="00256E89"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 xml:space="preserve">3.1. Краткая характеристика муниципального образования, как объекта </w:t>
      </w:r>
    </w:p>
    <w:p w:rsidR="00256E89" w:rsidRPr="00386764"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градостроительной деятельности…………………………………………</w:t>
      </w:r>
      <w:r>
        <w:rPr>
          <w:b w:val="0"/>
          <w:spacing w:val="-20"/>
          <w:sz w:val="28"/>
          <w:szCs w:val="28"/>
        </w:rPr>
        <w:t>..............     55</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3.2. Обоснование расчетных показателей……………………………</w:t>
      </w:r>
      <w:r w:rsidR="007A3887">
        <w:rPr>
          <w:rFonts w:ascii="Times New Roman" w:hAnsi="Times New Roman" w:cs="Times New Roman"/>
          <w:spacing w:val="-20"/>
          <w:sz w:val="28"/>
          <w:szCs w:val="28"/>
        </w:rPr>
        <w:t>........................     57</w:t>
      </w:r>
    </w:p>
    <w:p w:rsidR="00256E89"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 xml:space="preserve">3.2.1.Обоснование видов объектов местного значения муниципального образования </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Тогульский район, для которых определены расчетные показатели  …….</w:t>
      </w:r>
      <w:r>
        <w:rPr>
          <w:spacing w:val="-20"/>
          <w:sz w:val="23"/>
          <w:szCs w:val="23"/>
        </w:rPr>
        <w:t xml:space="preserve">.............................................................        </w:t>
      </w:r>
      <w:r w:rsidR="007A3887">
        <w:rPr>
          <w:spacing w:val="-20"/>
          <w:sz w:val="23"/>
          <w:szCs w:val="23"/>
        </w:rPr>
        <w:t>57</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3.2.2. Охрана окружающей среды………………………………………………….</w:t>
      </w:r>
      <w:r>
        <w:rPr>
          <w:spacing w:val="-20"/>
          <w:sz w:val="23"/>
          <w:szCs w:val="23"/>
        </w:rPr>
        <w:t>.................</w:t>
      </w:r>
      <w:r w:rsidR="007A3887">
        <w:rPr>
          <w:spacing w:val="-20"/>
          <w:sz w:val="23"/>
          <w:szCs w:val="23"/>
        </w:rPr>
        <w:t>......................        58</w:t>
      </w:r>
    </w:p>
    <w:p w:rsidR="00256E89" w:rsidRPr="00386764" w:rsidRDefault="00256E89" w:rsidP="00256E89">
      <w:pPr>
        <w:pStyle w:val="6"/>
        <w:shd w:val="clear" w:color="auto" w:fill="auto"/>
        <w:tabs>
          <w:tab w:val="left" w:pos="384"/>
        </w:tabs>
        <w:spacing w:line="240" w:lineRule="auto"/>
        <w:ind w:firstLine="0"/>
        <w:jc w:val="left"/>
        <w:rPr>
          <w:spacing w:val="-20"/>
          <w:sz w:val="23"/>
          <w:szCs w:val="23"/>
        </w:rPr>
      </w:pPr>
      <w:r w:rsidRPr="00386764">
        <w:rPr>
          <w:spacing w:val="-20"/>
          <w:sz w:val="23"/>
          <w:szCs w:val="23"/>
        </w:rPr>
        <w:t>3.2.2.1. Рациональное использование и охрана природных ресурсов……………..</w:t>
      </w:r>
      <w:r>
        <w:rPr>
          <w:spacing w:val="-20"/>
          <w:sz w:val="23"/>
          <w:szCs w:val="23"/>
        </w:rPr>
        <w:t>......................</w:t>
      </w:r>
      <w:r w:rsidR="007A3887">
        <w:rPr>
          <w:spacing w:val="-20"/>
          <w:sz w:val="23"/>
          <w:szCs w:val="23"/>
        </w:rPr>
        <w:t>........................      58</w:t>
      </w:r>
    </w:p>
    <w:p w:rsidR="00256E89" w:rsidRPr="00386764" w:rsidRDefault="00256E89" w:rsidP="00256E89">
      <w:pPr>
        <w:pStyle w:val="6"/>
        <w:shd w:val="clear" w:color="auto" w:fill="auto"/>
        <w:tabs>
          <w:tab w:val="left" w:pos="1129"/>
        </w:tabs>
        <w:spacing w:line="240" w:lineRule="auto"/>
        <w:ind w:firstLine="0"/>
        <w:jc w:val="left"/>
        <w:rPr>
          <w:spacing w:val="-20"/>
          <w:sz w:val="23"/>
          <w:szCs w:val="23"/>
        </w:rPr>
      </w:pPr>
      <w:r w:rsidRPr="00386764">
        <w:rPr>
          <w:spacing w:val="-20"/>
          <w:sz w:val="23"/>
          <w:szCs w:val="23"/>
        </w:rPr>
        <w:t xml:space="preserve">3.2.2.2. Защита атмосферного воздуха, поверхностных и подземных вод и почв от </w:t>
      </w:r>
      <w:r>
        <w:rPr>
          <w:spacing w:val="-20"/>
          <w:sz w:val="23"/>
          <w:szCs w:val="23"/>
        </w:rPr>
        <w:t>з</w:t>
      </w:r>
      <w:r w:rsidRPr="00386764">
        <w:rPr>
          <w:spacing w:val="-20"/>
          <w:sz w:val="23"/>
          <w:szCs w:val="23"/>
        </w:rPr>
        <w:t>агрязнения</w:t>
      </w:r>
      <w:r w:rsidR="007A3887">
        <w:rPr>
          <w:spacing w:val="-20"/>
          <w:sz w:val="23"/>
          <w:szCs w:val="23"/>
        </w:rPr>
        <w:t xml:space="preserve"> ………       59</w:t>
      </w:r>
    </w:p>
    <w:p w:rsidR="00256E89" w:rsidRPr="00386764" w:rsidRDefault="00256E89" w:rsidP="00256E89">
      <w:pPr>
        <w:pStyle w:val="6"/>
        <w:shd w:val="clear" w:color="auto" w:fill="auto"/>
        <w:tabs>
          <w:tab w:val="left" w:pos="1149"/>
        </w:tabs>
        <w:spacing w:line="240" w:lineRule="auto"/>
        <w:ind w:firstLine="0"/>
        <w:jc w:val="left"/>
        <w:rPr>
          <w:spacing w:val="-20"/>
          <w:sz w:val="23"/>
          <w:szCs w:val="23"/>
        </w:rPr>
      </w:pPr>
      <w:r w:rsidRPr="00386764">
        <w:rPr>
          <w:spacing w:val="-20"/>
          <w:sz w:val="23"/>
          <w:szCs w:val="23"/>
        </w:rPr>
        <w:t xml:space="preserve">3.2.2.3. Защита от шума, вибрации, </w:t>
      </w:r>
      <w:r>
        <w:rPr>
          <w:spacing w:val="-20"/>
          <w:sz w:val="23"/>
          <w:szCs w:val="23"/>
        </w:rPr>
        <w:t xml:space="preserve">электромагнитных полей, радиации. </w:t>
      </w:r>
      <w:r w:rsidRPr="00386764">
        <w:rPr>
          <w:spacing w:val="-20"/>
          <w:sz w:val="23"/>
          <w:szCs w:val="23"/>
        </w:rPr>
        <w:t>Улучшение микроклимата</w:t>
      </w:r>
      <w:r w:rsidR="007A3887">
        <w:rPr>
          <w:spacing w:val="-20"/>
          <w:sz w:val="23"/>
          <w:szCs w:val="23"/>
        </w:rPr>
        <w:t>…        61</w:t>
      </w:r>
    </w:p>
    <w:p w:rsidR="00256E89" w:rsidRPr="00386764" w:rsidRDefault="00256E89" w:rsidP="00256E89">
      <w:pPr>
        <w:pStyle w:val="6"/>
        <w:shd w:val="clear" w:color="auto" w:fill="auto"/>
        <w:tabs>
          <w:tab w:val="left" w:pos="422"/>
        </w:tabs>
        <w:spacing w:line="240" w:lineRule="auto"/>
        <w:ind w:firstLine="0"/>
        <w:jc w:val="left"/>
        <w:rPr>
          <w:spacing w:val="-20"/>
          <w:sz w:val="23"/>
          <w:szCs w:val="23"/>
        </w:rPr>
      </w:pPr>
      <w:r w:rsidRPr="00386764">
        <w:rPr>
          <w:spacing w:val="-20"/>
          <w:sz w:val="23"/>
          <w:szCs w:val="23"/>
        </w:rPr>
        <w:t>3.2.3. Сохранение культурного наследия………………………………………….</w:t>
      </w:r>
      <w:r>
        <w:rPr>
          <w:spacing w:val="-20"/>
          <w:sz w:val="23"/>
          <w:szCs w:val="23"/>
        </w:rPr>
        <w:t>.......................</w:t>
      </w:r>
      <w:r w:rsidR="007A3887">
        <w:rPr>
          <w:spacing w:val="-20"/>
          <w:sz w:val="23"/>
          <w:szCs w:val="23"/>
        </w:rPr>
        <w:t>..................        62</w:t>
      </w:r>
    </w:p>
    <w:p w:rsidR="00256E89" w:rsidRPr="00386764" w:rsidRDefault="00256E89" w:rsidP="00256E89">
      <w:pPr>
        <w:pStyle w:val="6"/>
        <w:shd w:val="clear" w:color="auto" w:fill="auto"/>
        <w:tabs>
          <w:tab w:val="left" w:pos="427"/>
        </w:tabs>
        <w:spacing w:line="240" w:lineRule="auto"/>
        <w:ind w:firstLine="0"/>
        <w:jc w:val="left"/>
        <w:rPr>
          <w:spacing w:val="-20"/>
          <w:sz w:val="23"/>
          <w:szCs w:val="23"/>
        </w:rPr>
      </w:pPr>
      <w:r w:rsidRPr="00386764">
        <w:rPr>
          <w:spacing w:val="-20"/>
          <w:sz w:val="23"/>
          <w:szCs w:val="23"/>
        </w:rPr>
        <w:t>3.2.3.1.Охрана объектов культурного наследия……………………………………</w:t>
      </w:r>
      <w:r>
        <w:rPr>
          <w:spacing w:val="-20"/>
          <w:sz w:val="23"/>
          <w:szCs w:val="23"/>
        </w:rPr>
        <w:t>..................</w:t>
      </w:r>
      <w:r w:rsidR="007A3887">
        <w:rPr>
          <w:spacing w:val="-20"/>
          <w:sz w:val="23"/>
          <w:szCs w:val="23"/>
        </w:rPr>
        <w:t>......................        62</w:t>
      </w:r>
    </w:p>
    <w:p w:rsidR="00256E89"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 xml:space="preserve">3.2.4. Защита территорий поселений от неблагоприятных воздействий поражающих </w:t>
      </w:r>
    </w:p>
    <w:p w:rsidR="00256E89" w:rsidRPr="00386764"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факторов чрезвычайных ситуаций природного и техногенного характера………</w:t>
      </w:r>
      <w:r>
        <w:rPr>
          <w:i w:val="0"/>
          <w:spacing w:val="-20"/>
        </w:rPr>
        <w:t>.......................</w:t>
      </w:r>
      <w:r w:rsidR="007A3887">
        <w:rPr>
          <w:i w:val="0"/>
          <w:spacing w:val="-20"/>
        </w:rPr>
        <w:t>......................        63</w:t>
      </w:r>
    </w:p>
    <w:p w:rsidR="00256E89" w:rsidRPr="00386764" w:rsidRDefault="00256E89" w:rsidP="00256E89">
      <w:pPr>
        <w:pStyle w:val="40"/>
        <w:shd w:val="clear" w:color="auto" w:fill="auto"/>
        <w:tabs>
          <w:tab w:val="left" w:pos="2182"/>
        </w:tabs>
        <w:spacing w:line="240" w:lineRule="auto"/>
        <w:ind w:right="708"/>
        <w:jc w:val="left"/>
        <w:rPr>
          <w:i w:val="0"/>
          <w:spacing w:val="-20"/>
        </w:rPr>
      </w:pPr>
      <w:r w:rsidRPr="00386764">
        <w:rPr>
          <w:i w:val="0"/>
          <w:spacing w:val="-20"/>
        </w:rPr>
        <w:t>3.2.4.1. Защита населения и территорий от воздействия поражающих факторов чрезвычайных ситуаций……………………………………………</w:t>
      </w:r>
      <w:r>
        <w:rPr>
          <w:i w:val="0"/>
          <w:spacing w:val="-20"/>
        </w:rPr>
        <w:t>................................................................................</w:t>
      </w:r>
      <w:r w:rsidR="007A3887">
        <w:rPr>
          <w:i w:val="0"/>
          <w:spacing w:val="-20"/>
        </w:rPr>
        <w:t>......................        63</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3.2.4.2.</w:t>
      </w:r>
      <w:r>
        <w:rPr>
          <w:spacing w:val="-20"/>
          <w:sz w:val="23"/>
          <w:szCs w:val="23"/>
        </w:rPr>
        <w:t xml:space="preserve"> </w:t>
      </w:r>
      <w:r w:rsidRPr="00386764">
        <w:rPr>
          <w:spacing w:val="-20"/>
          <w:sz w:val="23"/>
          <w:szCs w:val="23"/>
        </w:rPr>
        <w:t>Инженерная подготовка и защита территории……………………..</w:t>
      </w:r>
      <w:r>
        <w:rPr>
          <w:spacing w:val="-20"/>
          <w:sz w:val="23"/>
          <w:szCs w:val="23"/>
        </w:rPr>
        <w:t>....................................</w:t>
      </w:r>
      <w:r w:rsidR="007A3887">
        <w:rPr>
          <w:spacing w:val="-20"/>
          <w:sz w:val="23"/>
          <w:szCs w:val="23"/>
        </w:rPr>
        <w:t>.....................         64</w:t>
      </w:r>
    </w:p>
    <w:p w:rsidR="00256E89" w:rsidRPr="00386764" w:rsidRDefault="00256E89" w:rsidP="00256E89">
      <w:pPr>
        <w:pStyle w:val="6"/>
        <w:shd w:val="clear" w:color="auto" w:fill="auto"/>
        <w:tabs>
          <w:tab w:val="left" w:pos="1158"/>
        </w:tabs>
        <w:spacing w:line="240" w:lineRule="auto"/>
        <w:ind w:right="20" w:firstLine="0"/>
        <w:jc w:val="left"/>
        <w:rPr>
          <w:spacing w:val="-20"/>
          <w:sz w:val="23"/>
          <w:szCs w:val="23"/>
        </w:rPr>
      </w:pPr>
      <w:r w:rsidRPr="00386764">
        <w:rPr>
          <w:spacing w:val="-20"/>
          <w:sz w:val="23"/>
          <w:szCs w:val="23"/>
        </w:rPr>
        <w:t>3.2.4.3.</w:t>
      </w:r>
      <w:r>
        <w:rPr>
          <w:spacing w:val="-20"/>
          <w:sz w:val="23"/>
          <w:szCs w:val="23"/>
        </w:rPr>
        <w:t xml:space="preserve"> </w:t>
      </w:r>
      <w:r w:rsidRPr="00386764">
        <w:rPr>
          <w:spacing w:val="-20"/>
          <w:sz w:val="23"/>
          <w:szCs w:val="23"/>
        </w:rPr>
        <w:t>Противооползневые и противообвальные сооружения и мероприя</w:t>
      </w:r>
      <w:r w:rsidRPr="00386764">
        <w:rPr>
          <w:spacing w:val="-20"/>
          <w:sz w:val="23"/>
          <w:szCs w:val="23"/>
        </w:rPr>
        <w:softHyphen/>
        <w:t>тия</w:t>
      </w:r>
      <w:r>
        <w:rPr>
          <w:spacing w:val="-20"/>
          <w:sz w:val="23"/>
          <w:szCs w:val="23"/>
        </w:rPr>
        <w:t>................................</w:t>
      </w:r>
      <w:r w:rsidR="007A3887">
        <w:rPr>
          <w:spacing w:val="-20"/>
          <w:sz w:val="23"/>
          <w:szCs w:val="23"/>
        </w:rPr>
        <w:t>.....................         66</w:t>
      </w:r>
    </w:p>
    <w:p w:rsidR="00256E89" w:rsidRPr="00386764" w:rsidRDefault="00256E89" w:rsidP="00256E89">
      <w:pPr>
        <w:pStyle w:val="6"/>
        <w:shd w:val="clear" w:color="auto" w:fill="auto"/>
        <w:tabs>
          <w:tab w:val="left" w:pos="722"/>
        </w:tabs>
        <w:spacing w:line="240" w:lineRule="auto"/>
        <w:ind w:firstLine="0"/>
        <w:jc w:val="left"/>
        <w:rPr>
          <w:spacing w:val="-20"/>
          <w:sz w:val="23"/>
          <w:szCs w:val="23"/>
        </w:rPr>
      </w:pPr>
      <w:r w:rsidRPr="00386764">
        <w:rPr>
          <w:spacing w:val="-20"/>
          <w:sz w:val="23"/>
          <w:szCs w:val="23"/>
        </w:rPr>
        <w:t>3.2.4.4.</w:t>
      </w:r>
      <w:r>
        <w:rPr>
          <w:spacing w:val="-20"/>
          <w:sz w:val="23"/>
          <w:szCs w:val="23"/>
        </w:rPr>
        <w:t xml:space="preserve"> </w:t>
      </w:r>
      <w:r w:rsidRPr="00386764">
        <w:rPr>
          <w:spacing w:val="-20"/>
          <w:sz w:val="23"/>
          <w:szCs w:val="23"/>
        </w:rPr>
        <w:t>Сооружения и мероприятия для защиты от затопления и подтопления</w:t>
      </w:r>
      <w:r>
        <w:rPr>
          <w:spacing w:val="-20"/>
          <w:sz w:val="23"/>
          <w:szCs w:val="23"/>
        </w:rPr>
        <w:t>................................</w:t>
      </w:r>
      <w:r w:rsidR="007A3887">
        <w:rPr>
          <w:spacing w:val="-20"/>
          <w:sz w:val="23"/>
          <w:szCs w:val="23"/>
        </w:rPr>
        <w:t>.....................         67</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3.2.4.5. Берегозащитные сооружения и мероприятия……………………….</w:t>
      </w:r>
      <w:r>
        <w:rPr>
          <w:spacing w:val="-20"/>
          <w:sz w:val="23"/>
          <w:szCs w:val="23"/>
        </w:rPr>
        <w:t xml:space="preserve">.....................................................          </w:t>
      </w:r>
      <w:r w:rsidR="007A3887">
        <w:rPr>
          <w:spacing w:val="-20"/>
          <w:sz w:val="23"/>
          <w:szCs w:val="23"/>
        </w:rPr>
        <w:t>69</w:t>
      </w:r>
    </w:p>
    <w:p w:rsidR="00256E89" w:rsidRPr="00386764" w:rsidRDefault="00256E89" w:rsidP="00256E89">
      <w:pPr>
        <w:pStyle w:val="6"/>
        <w:shd w:val="clear" w:color="auto" w:fill="auto"/>
        <w:spacing w:line="240" w:lineRule="auto"/>
        <w:ind w:left="20" w:firstLine="0"/>
        <w:jc w:val="left"/>
        <w:rPr>
          <w:spacing w:val="-20"/>
          <w:sz w:val="23"/>
          <w:szCs w:val="23"/>
        </w:rPr>
      </w:pPr>
      <w:r w:rsidRPr="00386764">
        <w:rPr>
          <w:spacing w:val="-20"/>
          <w:sz w:val="23"/>
          <w:szCs w:val="23"/>
        </w:rPr>
        <w:t>3.2.4.6. Мероприятия для защиты от морозного пучения грунтов………..</w:t>
      </w:r>
      <w:r>
        <w:rPr>
          <w:spacing w:val="-20"/>
          <w:sz w:val="23"/>
          <w:szCs w:val="23"/>
        </w:rPr>
        <w:t>.......................................</w:t>
      </w:r>
      <w:r w:rsidR="007A3887">
        <w:rPr>
          <w:spacing w:val="-20"/>
          <w:sz w:val="23"/>
          <w:szCs w:val="23"/>
        </w:rPr>
        <w:t>.....................         70</w:t>
      </w:r>
    </w:p>
    <w:p w:rsidR="00256E89" w:rsidRPr="00386764" w:rsidRDefault="00256E89" w:rsidP="00256E89">
      <w:pPr>
        <w:pStyle w:val="6"/>
        <w:shd w:val="clear" w:color="auto" w:fill="auto"/>
        <w:tabs>
          <w:tab w:val="left" w:pos="2338"/>
        </w:tabs>
        <w:spacing w:line="240" w:lineRule="auto"/>
        <w:ind w:right="566" w:firstLine="0"/>
        <w:jc w:val="left"/>
        <w:rPr>
          <w:spacing w:val="-20"/>
          <w:sz w:val="23"/>
          <w:szCs w:val="23"/>
        </w:rPr>
      </w:pPr>
      <w:r w:rsidRPr="00386764">
        <w:rPr>
          <w:spacing w:val="-20"/>
          <w:sz w:val="23"/>
          <w:szCs w:val="23"/>
        </w:rPr>
        <w:t>3.2.4.7.</w:t>
      </w:r>
      <w:r>
        <w:rPr>
          <w:spacing w:val="-20"/>
          <w:sz w:val="23"/>
          <w:szCs w:val="23"/>
        </w:rPr>
        <w:t xml:space="preserve"> </w:t>
      </w:r>
      <w:r w:rsidRPr="00386764">
        <w:rPr>
          <w:spacing w:val="-20"/>
          <w:sz w:val="23"/>
          <w:szCs w:val="23"/>
        </w:rPr>
        <w:t>Сооружения и мероприятия по защите на просадочных грунтах……</w:t>
      </w:r>
      <w:r>
        <w:rPr>
          <w:spacing w:val="-20"/>
          <w:sz w:val="23"/>
          <w:szCs w:val="23"/>
        </w:rPr>
        <w:t>.................................</w:t>
      </w:r>
      <w:r w:rsidR="007A3887">
        <w:rPr>
          <w:spacing w:val="-20"/>
          <w:sz w:val="23"/>
          <w:szCs w:val="23"/>
        </w:rPr>
        <w:t>.....................         70</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3.2.4.8.</w:t>
      </w:r>
      <w:r>
        <w:rPr>
          <w:spacing w:val="-20"/>
          <w:sz w:val="23"/>
          <w:szCs w:val="23"/>
        </w:rPr>
        <w:t xml:space="preserve"> </w:t>
      </w:r>
      <w:r w:rsidRPr="00386764">
        <w:rPr>
          <w:spacing w:val="-20"/>
          <w:sz w:val="23"/>
          <w:szCs w:val="23"/>
        </w:rPr>
        <w:t xml:space="preserve">Инженерно-технические мероприятия гражданской обороны, мероприятия по </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предупреждению чрезвычайных ситуаций природного и техногенного ха</w:t>
      </w:r>
      <w:r w:rsidRPr="00386764">
        <w:rPr>
          <w:spacing w:val="-20"/>
          <w:sz w:val="23"/>
          <w:szCs w:val="23"/>
        </w:rPr>
        <w:softHyphen/>
        <w:t xml:space="preserve">рактера при </w:t>
      </w:r>
    </w:p>
    <w:p w:rsidR="00256E89" w:rsidRPr="00386764"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градостроительном проектировании………………………………………………</w:t>
      </w:r>
      <w:r>
        <w:rPr>
          <w:spacing w:val="-20"/>
          <w:sz w:val="23"/>
          <w:szCs w:val="23"/>
        </w:rPr>
        <w:t>...............</w:t>
      </w:r>
      <w:r w:rsidR="007A3887">
        <w:rPr>
          <w:spacing w:val="-20"/>
          <w:sz w:val="23"/>
          <w:szCs w:val="23"/>
        </w:rPr>
        <w:t>.........................     71</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3"/>
          <w:szCs w:val="23"/>
        </w:rPr>
        <w:t>3.2.4.9. Пожарная безопасность…………………………………………………….</w:t>
      </w:r>
      <w:r>
        <w:rPr>
          <w:spacing w:val="-20"/>
          <w:sz w:val="23"/>
          <w:szCs w:val="23"/>
        </w:rPr>
        <w:t>...............</w:t>
      </w:r>
      <w:r w:rsidR="007A3887">
        <w:rPr>
          <w:spacing w:val="-20"/>
          <w:sz w:val="23"/>
          <w:szCs w:val="23"/>
        </w:rPr>
        <w:t>.........................     72</w:t>
      </w:r>
    </w:p>
    <w:p w:rsidR="00256E89" w:rsidRPr="00386764" w:rsidRDefault="00256E89" w:rsidP="00256E89">
      <w:pPr>
        <w:pStyle w:val="6"/>
        <w:shd w:val="clear" w:color="auto" w:fill="auto"/>
        <w:tabs>
          <w:tab w:val="left" w:pos="442"/>
        </w:tabs>
        <w:spacing w:line="240" w:lineRule="auto"/>
        <w:ind w:firstLine="0"/>
        <w:jc w:val="left"/>
        <w:rPr>
          <w:spacing w:val="-20"/>
          <w:sz w:val="23"/>
          <w:szCs w:val="23"/>
        </w:rPr>
      </w:pPr>
      <w:r w:rsidRPr="00386764">
        <w:rPr>
          <w:spacing w:val="-20"/>
          <w:sz w:val="23"/>
          <w:szCs w:val="23"/>
        </w:rPr>
        <w:t>3.2.4.10.</w:t>
      </w:r>
      <w:r>
        <w:rPr>
          <w:spacing w:val="-20"/>
          <w:sz w:val="23"/>
          <w:szCs w:val="23"/>
        </w:rPr>
        <w:t xml:space="preserve"> </w:t>
      </w:r>
      <w:r w:rsidRPr="00386764">
        <w:rPr>
          <w:spacing w:val="-20"/>
          <w:sz w:val="23"/>
          <w:szCs w:val="23"/>
        </w:rPr>
        <w:t>Обеспечение антитеррористической защищенности зданий и сооружений</w:t>
      </w:r>
      <w:r>
        <w:rPr>
          <w:spacing w:val="-20"/>
          <w:sz w:val="23"/>
          <w:szCs w:val="23"/>
        </w:rPr>
        <w:t>..................</w:t>
      </w:r>
      <w:r w:rsidR="007A3887">
        <w:rPr>
          <w:spacing w:val="-20"/>
          <w:sz w:val="23"/>
          <w:szCs w:val="23"/>
        </w:rPr>
        <w:t>.........................     72</w:t>
      </w:r>
    </w:p>
    <w:p w:rsidR="00256E89" w:rsidRPr="00386764" w:rsidRDefault="00256E89" w:rsidP="00256E89">
      <w:pPr>
        <w:pStyle w:val="80"/>
        <w:shd w:val="clear" w:color="auto" w:fill="auto"/>
        <w:spacing w:after="0" w:line="240" w:lineRule="auto"/>
        <w:ind w:right="40"/>
        <w:jc w:val="left"/>
        <w:rPr>
          <w:b w:val="0"/>
          <w:spacing w:val="-20"/>
        </w:rPr>
      </w:pPr>
      <w:r w:rsidRPr="00386764">
        <w:rPr>
          <w:rStyle w:val="814pt"/>
          <w:spacing w:val="-20"/>
        </w:rPr>
        <w:t>4. ПРАВИЛА И ОБЛАСТЬ ПРИМЕНЕНИЯ РАСЧЕТНЫХ ПОКАЗАТЕЛЕЙ</w:t>
      </w:r>
      <w:r>
        <w:rPr>
          <w:rStyle w:val="814pt"/>
          <w:spacing w:val="-20"/>
        </w:rPr>
        <w:t>...    7</w:t>
      </w:r>
      <w:r w:rsidR="007A3887">
        <w:rPr>
          <w:rStyle w:val="814pt"/>
          <w:spacing w:val="-20"/>
        </w:rPr>
        <w:t>3</w:t>
      </w:r>
    </w:p>
    <w:p w:rsidR="00256E89" w:rsidRPr="00386764" w:rsidRDefault="00256E89" w:rsidP="00256E89">
      <w:pPr>
        <w:pStyle w:val="5"/>
        <w:shd w:val="clear" w:color="auto" w:fill="auto"/>
        <w:spacing w:before="0" w:line="240" w:lineRule="auto"/>
        <w:ind w:right="20" w:firstLine="0"/>
        <w:rPr>
          <w:spacing w:val="-20"/>
          <w:sz w:val="28"/>
          <w:szCs w:val="28"/>
        </w:rPr>
      </w:pPr>
      <w:r w:rsidRPr="00386764">
        <w:rPr>
          <w:rStyle w:val="33"/>
          <w:spacing w:val="-20"/>
          <w:sz w:val="28"/>
          <w:szCs w:val="28"/>
        </w:rPr>
        <w:t xml:space="preserve">4.1. </w:t>
      </w:r>
      <w:r w:rsidRPr="00386764">
        <w:rPr>
          <w:spacing w:val="-20"/>
          <w:sz w:val="28"/>
          <w:szCs w:val="28"/>
        </w:rPr>
        <w:t xml:space="preserve">Правила применения </w:t>
      </w:r>
      <w:r w:rsidR="000C487F">
        <w:rPr>
          <w:spacing w:val="-20"/>
          <w:sz w:val="28"/>
          <w:szCs w:val="28"/>
        </w:rPr>
        <w:t>М</w:t>
      </w:r>
      <w:r w:rsidRPr="00386764">
        <w:rPr>
          <w:spacing w:val="-20"/>
          <w:sz w:val="28"/>
          <w:szCs w:val="28"/>
        </w:rPr>
        <w:t>естных нормативов и расчетных показателей</w:t>
      </w:r>
      <w:r w:rsidR="007A3887">
        <w:rPr>
          <w:spacing w:val="-20"/>
          <w:sz w:val="28"/>
          <w:szCs w:val="28"/>
        </w:rPr>
        <w:t>..</w:t>
      </w:r>
      <w:r>
        <w:rPr>
          <w:spacing w:val="-20"/>
          <w:sz w:val="28"/>
          <w:szCs w:val="28"/>
        </w:rPr>
        <w:t>.    7</w:t>
      </w:r>
      <w:r w:rsidR="007A3887">
        <w:rPr>
          <w:spacing w:val="-20"/>
          <w:sz w:val="28"/>
          <w:szCs w:val="28"/>
        </w:rPr>
        <w:t>4</w:t>
      </w:r>
    </w:p>
    <w:p w:rsidR="00256E89" w:rsidRPr="00386764" w:rsidRDefault="00256E89" w:rsidP="00256E89">
      <w:pPr>
        <w:pStyle w:val="221"/>
        <w:keepNext/>
        <w:keepLines/>
        <w:shd w:val="clear" w:color="auto" w:fill="auto"/>
        <w:tabs>
          <w:tab w:val="left" w:pos="1820"/>
        </w:tabs>
        <w:spacing w:after="0" w:line="240" w:lineRule="auto"/>
        <w:ind w:right="800" w:firstLine="0"/>
        <w:rPr>
          <w:spacing w:val="-20"/>
          <w:sz w:val="28"/>
          <w:szCs w:val="28"/>
        </w:rPr>
      </w:pPr>
      <w:r w:rsidRPr="00386764">
        <w:rPr>
          <w:spacing w:val="-20"/>
          <w:sz w:val="28"/>
          <w:szCs w:val="28"/>
        </w:rPr>
        <w:t xml:space="preserve">4.2. Обязательность применения  </w:t>
      </w:r>
      <w:r w:rsidR="000C487F">
        <w:rPr>
          <w:spacing w:val="-20"/>
          <w:sz w:val="28"/>
          <w:szCs w:val="28"/>
        </w:rPr>
        <w:t>М</w:t>
      </w:r>
      <w:r w:rsidRPr="00386764">
        <w:rPr>
          <w:spacing w:val="-20"/>
          <w:sz w:val="28"/>
          <w:szCs w:val="28"/>
        </w:rPr>
        <w:t>естных нормативов</w:t>
      </w:r>
      <w:r>
        <w:rPr>
          <w:spacing w:val="-20"/>
          <w:sz w:val="28"/>
          <w:szCs w:val="28"/>
        </w:rPr>
        <w:t xml:space="preserve"> </w:t>
      </w:r>
      <w:r w:rsidRPr="00386764">
        <w:rPr>
          <w:spacing w:val="-20"/>
          <w:sz w:val="28"/>
          <w:szCs w:val="28"/>
        </w:rPr>
        <w:t>градостроительного проектирования……………………………..</w:t>
      </w:r>
      <w:r>
        <w:rPr>
          <w:spacing w:val="-20"/>
          <w:sz w:val="28"/>
          <w:szCs w:val="28"/>
        </w:rPr>
        <w:t>............................................</w:t>
      </w:r>
      <w:r w:rsidR="007A3887">
        <w:rPr>
          <w:spacing w:val="-20"/>
          <w:sz w:val="28"/>
          <w:szCs w:val="28"/>
        </w:rPr>
        <w:t>.........................     74</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8"/>
          <w:szCs w:val="28"/>
        </w:rPr>
        <w:t xml:space="preserve">4.3. Область применения </w:t>
      </w:r>
      <w:r w:rsidR="000C487F">
        <w:rPr>
          <w:spacing w:val="-20"/>
          <w:sz w:val="28"/>
          <w:szCs w:val="28"/>
        </w:rPr>
        <w:t>М</w:t>
      </w:r>
      <w:r w:rsidRPr="00386764">
        <w:rPr>
          <w:spacing w:val="-20"/>
          <w:sz w:val="28"/>
          <w:szCs w:val="28"/>
        </w:rPr>
        <w:t>естных нормативов градостроительного проектирования………………………………………………</w:t>
      </w:r>
      <w:r>
        <w:rPr>
          <w:spacing w:val="-20"/>
          <w:sz w:val="28"/>
          <w:szCs w:val="28"/>
        </w:rPr>
        <w:t>.......</w:t>
      </w:r>
      <w:r w:rsidRPr="00386764">
        <w:rPr>
          <w:spacing w:val="-20"/>
          <w:sz w:val="28"/>
          <w:szCs w:val="28"/>
        </w:rPr>
        <w:t>…….</w:t>
      </w:r>
      <w:r>
        <w:rPr>
          <w:spacing w:val="-20"/>
          <w:sz w:val="28"/>
          <w:szCs w:val="28"/>
        </w:rPr>
        <w:t>.................     7</w:t>
      </w:r>
      <w:r w:rsidR="007A3887">
        <w:rPr>
          <w:spacing w:val="-20"/>
          <w:sz w:val="28"/>
          <w:szCs w:val="28"/>
        </w:rPr>
        <w:t>5</w:t>
      </w:r>
    </w:p>
    <w:p w:rsidR="00256E89" w:rsidRDefault="00256E89" w:rsidP="00256E89">
      <w:pPr>
        <w:pStyle w:val="5"/>
        <w:shd w:val="clear" w:color="auto" w:fill="auto"/>
        <w:tabs>
          <w:tab w:val="left" w:pos="481"/>
        </w:tabs>
        <w:spacing w:before="0" w:line="240" w:lineRule="auto"/>
        <w:ind w:right="20" w:firstLine="0"/>
        <w:rPr>
          <w:spacing w:val="-20"/>
          <w:sz w:val="28"/>
          <w:szCs w:val="28"/>
        </w:rPr>
      </w:pPr>
      <w:r w:rsidRPr="00386764">
        <w:rPr>
          <w:rStyle w:val="33"/>
          <w:spacing w:val="-20"/>
          <w:sz w:val="28"/>
          <w:szCs w:val="28"/>
        </w:rPr>
        <w:t xml:space="preserve">4.4. </w:t>
      </w:r>
      <w:r w:rsidRPr="00386764">
        <w:rPr>
          <w:spacing w:val="-20"/>
          <w:sz w:val="28"/>
          <w:szCs w:val="28"/>
        </w:rPr>
        <w:t xml:space="preserve">Правила применения расчетных показателей при работе с </w:t>
      </w:r>
    </w:p>
    <w:p w:rsidR="00256E89" w:rsidRPr="00386764" w:rsidRDefault="00256E89" w:rsidP="00256E89">
      <w:pPr>
        <w:pStyle w:val="5"/>
        <w:shd w:val="clear" w:color="auto" w:fill="auto"/>
        <w:tabs>
          <w:tab w:val="left" w:pos="481"/>
        </w:tabs>
        <w:spacing w:before="0" w:line="240" w:lineRule="auto"/>
        <w:ind w:right="20" w:firstLine="0"/>
        <w:rPr>
          <w:spacing w:val="-20"/>
        </w:rPr>
      </w:pPr>
      <w:r w:rsidRPr="00386764">
        <w:rPr>
          <w:spacing w:val="-20"/>
          <w:sz w:val="28"/>
          <w:szCs w:val="28"/>
        </w:rPr>
        <w:t>документами территориал</w:t>
      </w:r>
      <w:r w:rsidR="007A3887">
        <w:rPr>
          <w:spacing w:val="-20"/>
          <w:sz w:val="28"/>
          <w:szCs w:val="28"/>
        </w:rPr>
        <w:t>ьного планирования…………………………</w:t>
      </w:r>
      <w:r>
        <w:rPr>
          <w:spacing w:val="-20"/>
          <w:sz w:val="28"/>
          <w:szCs w:val="28"/>
        </w:rPr>
        <w:t>.      7</w:t>
      </w:r>
      <w:r w:rsidR="007A3887">
        <w:rPr>
          <w:spacing w:val="-20"/>
          <w:sz w:val="28"/>
          <w:szCs w:val="28"/>
        </w:rPr>
        <w:t>5</w:t>
      </w:r>
    </w:p>
    <w:p w:rsidR="00256E89"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 xml:space="preserve">4.5. Правила применения расчетных показателей при работе с документацией </w:t>
      </w:r>
    </w:p>
    <w:p w:rsidR="00256E89" w:rsidRPr="00386764"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по планировке территории……………………….</w:t>
      </w:r>
      <w:r>
        <w:rPr>
          <w:spacing w:val="-20"/>
          <w:sz w:val="28"/>
          <w:szCs w:val="28"/>
        </w:rPr>
        <w:t>...................................</w:t>
      </w:r>
      <w:r w:rsidR="007A3887">
        <w:rPr>
          <w:spacing w:val="-20"/>
          <w:sz w:val="28"/>
          <w:szCs w:val="28"/>
        </w:rPr>
        <w:t>.......................       75</w:t>
      </w:r>
    </w:p>
    <w:p w:rsidR="00256E89" w:rsidRPr="00386764" w:rsidRDefault="00256E89" w:rsidP="00256E89">
      <w:pPr>
        <w:pStyle w:val="221"/>
        <w:keepNext/>
        <w:keepLines/>
        <w:shd w:val="clear" w:color="auto" w:fill="auto"/>
        <w:spacing w:after="0" w:line="240" w:lineRule="auto"/>
        <w:ind w:right="280" w:firstLine="0"/>
        <w:rPr>
          <w:spacing w:val="-20"/>
          <w:sz w:val="28"/>
          <w:szCs w:val="28"/>
        </w:rPr>
      </w:pPr>
      <w:r w:rsidRPr="00386764">
        <w:rPr>
          <w:spacing w:val="-20"/>
          <w:sz w:val="28"/>
          <w:szCs w:val="28"/>
        </w:rPr>
        <w:t>4.6. Правила применения расчетных показателей в иных областях</w:t>
      </w:r>
      <w:r>
        <w:rPr>
          <w:spacing w:val="-20"/>
          <w:sz w:val="28"/>
          <w:szCs w:val="28"/>
        </w:rPr>
        <w:t>....</w:t>
      </w:r>
      <w:r w:rsidR="007A3887">
        <w:rPr>
          <w:spacing w:val="-20"/>
          <w:sz w:val="28"/>
          <w:szCs w:val="28"/>
        </w:rPr>
        <w:t>........................      75</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1......................................................................................................</w:t>
      </w:r>
      <w:r w:rsidR="007A3887">
        <w:rPr>
          <w:rStyle w:val="214pt"/>
          <w:rFonts w:eastAsia="Arial"/>
          <w:b w:val="0"/>
          <w:spacing w:val="-20"/>
        </w:rPr>
        <w:t>........................      77</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2......................................................................................................</w:t>
      </w:r>
      <w:r w:rsidR="007A3887">
        <w:rPr>
          <w:rStyle w:val="214pt"/>
          <w:rFonts w:eastAsia="Arial"/>
          <w:b w:val="0"/>
          <w:spacing w:val="-20"/>
        </w:rPr>
        <w:t>........................      80</w:t>
      </w:r>
    </w:p>
    <w:p w:rsidR="00256E89" w:rsidRPr="00256E89" w:rsidRDefault="00256E89" w:rsidP="00256E89">
      <w:pPr>
        <w:spacing w:after="0" w:line="240" w:lineRule="auto"/>
        <w:rPr>
          <w:rFonts w:ascii="Times New Roman" w:hAnsi="Times New Roman"/>
          <w:b/>
          <w:spacing w:val="-20"/>
        </w:rPr>
      </w:pPr>
      <w:r w:rsidRPr="00256E89">
        <w:rPr>
          <w:rStyle w:val="214pt"/>
          <w:rFonts w:eastAsia="Arial"/>
          <w:b w:val="0"/>
          <w:spacing w:val="-20"/>
        </w:rPr>
        <w:t>Приложение № 3..............................................................................................................................      8</w:t>
      </w:r>
      <w:r w:rsidR="007A3887">
        <w:rPr>
          <w:rStyle w:val="214pt"/>
          <w:rFonts w:eastAsia="Arial"/>
          <w:b w:val="0"/>
          <w:spacing w:val="-20"/>
        </w:rPr>
        <w:t>4</w:t>
      </w:r>
    </w:p>
    <w:p w:rsidR="00256E89" w:rsidRDefault="00256E89" w:rsidP="00256E89">
      <w:pPr>
        <w:jc w:val="both"/>
        <w:rPr>
          <w:lang w:eastAsia="ru-RU"/>
        </w:rPr>
      </w:pPr>
    </w:p>
    <w:p w:rsidR="008976A8" w:rsidRDefault="008976A8" w:rsidP="00256E89">
      <w:pPr>
        <w:jc w:val="both"/>
        <w:rPr>
          <w:lang w:eastAsia="ru-RU"/>
        </w:rPr>
      </w:pPr>
    </w:p>
    <w:p w:rsidR="008976A8" w:rsidRDefault="008976A8" w:rsidP="008976A8">
      <w:pPr>
        <w:jc w:val="both"/>
        <w:rPr>
          <w:rFonts w:ascii="Times New Roman" w:hAnsi="Times New Roman"/>
          <w:sz w:val="28"/>
          <w:szCs w:val="28"/>
          <w:lang w:eastAsia="ru-RU"/>
        </w:rPr>
      </w:pPr>
      <w:r>
        <w:rPr>
          <w:rFonts w:ascii="Times New Roman" w:hAnsi="Times New Roman"/>
          <w:sz w:val="28"/>
          <w:szCs w:val="28"/>
          <w:lang w:eastAsia="ru-RU"/>
        </w:rPr>
        <w:t>Глава района:                                                                             О.И. Шнайдер</w:t>
      </w:r>
    </w:p>
    <w:p w:rsidR="008976A8" w:rsidRPr="00BC1369" w:rsidRDefault="008976A8" w:rsidP="008976A8">
      <w:pPr>
        <w:pStyle w:val="ConsNormal"/>
        <w:widowControl/>
        <w:ind w:firstLine="0"/>
        <w:rPr>
          <w:rFonts w:ascii="Times New Roman" w:hAnsi="Times New Roman"/>
          <w:sz w:val="28"/>
          <w:szCs w:val="28"/>
        </w:rPr>
      </w:pPr>
      <w:r w:rsidRPr="00BC1369">
        <w:rPr>
          <w:rFonts w:ascii="Times New Roman" w:hAnsi="Times New Roman"/>
          <w:sz w:val="28"/>
          <w:szCs w:val="28"/>
        </w:rPr>
        <w:t>с. Тогул</w:t>
      </w:r>
    </w:p>
    <w:p w:rsidR="008976A8" w:rsidRPr="00BC1369" w:rsidRDefault="008976A8" w:rsidP="008976A8">
      <w:pPr>
        <w:pStyle w:val="ConsNormal"/>
        <w:widowControl/>
        <w:ind w:firstLine="0"/>
        <w:rPr>
          <w:rFonts w:ascii="Times New Roman" w:hAnsi="Times New Roman"/>
          <w:sz w:val="28"/>
          <w:szCs w:val="28"/>
        </w:rPr>
      </w:pPr>
      <w:r w:rsidRPr="00BC1369">
        <w:rPr>
          <w:rFonts w:ascii="Times New Roman" w:hAnsi="Times New Roman"/>
          <w:sz w:val="28"/>
          <w:szCs w:val="28"/>
        </w:rPr>
        <w:t>«____» ___________ 2017 года</w:t>
      </w:r>
    </w:p>
    <w:p w:rsidR="008976A8" w:rsidRPr="00BC1369" w:rsidRDefault="008976A8" w:rsidP="008976A8">
      <w:pPr>
        <w:jc w:val="both"/>
        <w:rPr>
          <w:rFonts w:ascii="Times New Roman" w:hAnsi="Times New Roman" w:cs="Times New Roman"/>
          <w:sz w:val="28"/>
          <w:szCs w:val="28"/>
          <w:lang w:eastAsia="ru-RU"/>
        </w:rPr>
      </w:pPr>
      <w:r w:rsidRPr="00BC1369">
        <w:rPr>
          <w:rFonts w:ascii="Times New Roman" w:hAnsi="Times New Roman"/>
          <w:sz w:val="28"/>
          <w:szCs w:val="28"/>
        </w:rPr>
        <w:t>№ _______</w:t>
      </w:r>
    </w:p>
    <w:p w:rsidR="008976A8" w:rsidRPr="00484DEA" w:rsidRDefault="008976A8" w:rsidP="00256E89">
      <w:pPr>
        <w:jc w:val="both"/>
        <w:rPr>
          <w:lang w:eastAsia="ru-RU"/>
        </w:rPr>
      </w:pPr>
    </w:p>
    <w:sectPr w:rsidR="008976A8" w:rsidRPr="00484DEA" w:rsidSect="0092269F">
      <w:headerReference w:type="default" r:id="rId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C8C" w:rsidRDefault="00FA7C8C" w:rsidP="00AB5E0D">
      <w:pPr>
        <w:spacing w:after="0" w:line="240" w:lineRule="auto"/>
      </w:pPr>
      <w:r>
        <w:separator/>
      </w:r>
    </w:p>
  </w:endnote>
  <w:endnote w:type="continuationSeparator" w:id="0">
    <w:p w:rsidR="00FA7C8C" w:rsidRDefault="00FA7C8C" w:rsidP="00AB5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entury"/>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C8C" w:rsidRDefault="00FA7C8C" w:rsidP="00AB5E0D">
      <w:pPr>
        <w:spacing w:after="0" w:line="240" w:lineRule="auto"/>
      </w:pPr>
      <w:r>
        <w:separator/>
      </w:r>
    </w:p>
  </w:footnote>
  <w:footnote w:type="continuationSeparator" w:id="0">
    <w:p w:rsidR="00FA7C8C" w:rsidRDefault="00FA7C8C" w:rsidP="00AB5E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5373"/>
      <w:docPartObj>
        <w:docPartGallery w:val="Page Numbers (Top of Page)"/>
        <w:docPartUnique/>
      </w:docPartObj>
    </w:sdtPr>
    <w:sdtContent>
      <w:p w:rsidR="008B573A" w:rsidRDefault="00EE11F7">
        <w:pPr>
          <w:pStyle w:val="afb"/>
          <w:jc w:val="center"/>
        </w:pPr>
        <w:fldSimple w:instr=" PAGE   \* MERGEFORMAT ">
          <w:r w:rsidR="00FA7C8C">
            <w:rPr>
              <w:noProof/>
            </w:rPr>
            <w:t>1</w:t>
          </w:r>
        </w:fldSimple>
      </w:p>
    </w:sdtContent>
  </w:sdt>
  <w:p w:rsidR="008B573A" w:rsidRDefault="008B573A">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3E7C"/>
    <w:multiLevelType w:val="multilevel"/>
    <w:tmpl w:val="A7BC4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41985"/>
    <w:multiLevelType w:val="multilevel"/>
    <w:tmpl w:val="54909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52EA4"/>
    <w:multiLevelType w:val="multilevel"/>
    <w:tmpl w:val="ED1282B6"/>
    <w:lvl w:ilvl="0">
      <w:start w:val="10"/>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0228E7"/>
    <w:multiLevelType w:val="multilevel"/>
    <w:tmpl w:val="9D6265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770D68"/>
    <w:multiLevelType w:val="multilevel"/>
    <w:tmpl w:val="F9F86730"/>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2C952BD"/>
    <w:multiLevelType w:val="hybridMultilevel"/>
    <w:tmpl w:val="9BE8A2F6"/>
    <w:lvl w:ilvl="0" w:tplc="0419000B">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32346F9"/>
    <w:multiLevelType w:val="multilevel"/>
    <w:tmpl w:val="FAE2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F07809"/>
    <w:multiLevelType w:val="multilevel"/>
    <w:tmpl w:val="89A615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44527F"/>
    <w:multiLevelType w:val="multilevel"/>
    <w:tmpl w:val="2E3AC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582D42"/>
    <w:multiLevelType w:val="multilevel"/>
    <w:tmpl w:val="0AA0F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E8706D"/>
    <w:multiLevelType w:val="hybridMultilevel"/>
    <w:tmpl w:val="A948A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6734F0"/>
    <w:multiLevelType w:val="hybridMultilevel"/>
    <w:tmpl w:val="2348F780"/>
    <w:lvl w:ilvl="0" w:tplc="9856C086">
      <w:start w:val="1"/>
      <w:numFmt w:val="bullet"/>
      <w:lvlText w:val=""/>
      <w:lvlJc w:val="left"/>
      <w:pPr>
        <w:ind w:left="1260" w:hanging="360"/>
      </w:pPr>
      <w:rPr>
        <w:rFonts w:ascii="Symbol" w:hAnsi="Symbol" w:hint="default"/>
        <w:spacing w:val="-2"/>
        <w:position w:val="0"/>
        <w:sz w:val="1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09D69A1"/>
    <w:multiLevelType w:val="multilevel"/>
    <w:tmpl w:val="29481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275E88"/>
    <w:multiLevelType w:val="multilevel"/>
    <w:tmpl w:val="A1F233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3329D5"/>
    <w:multiLevelType w:val="multilevel"/>
    <w:tmpl w:val="14288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7E6CC3"/>
    <w:multiLevelType w:val="multilevel"/>
    <w:tmpl w:val="62E6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5961BB4"/>
    <w:multiLevelType w:val="multilevel"/>
    <w:tmpl w:val="18AE2B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9">
    <w:nsid w:val="296E2DCB"/>
    <w:multiLevelType w:val="multilevel"/>
    <w:tmpl w:val="EDE88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3414BB"/>
    <w:multiLevelType w:val="multilevel"/>
    <w:tmpl w:val="DB6EB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D719E7"/>
    <w:multiLevelType w:val="multilevel"/>
    <w:tmpl w:val="ED2E96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CE20CD3"/>
    <w:multiLevelType w:val="hybridMultilevel"/>
    <w:tmpl w:val="4A5C12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3EE7412"/>
    <w:multiLevelType w:val="multilevel"/>
    <w:tmpl w:val="4AECC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63E184F"/>
    <w:multiLevelType w:val="multilevel"/>
    <w:tmpl w:val="A7E805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7142E6A"/>
    <w:multiLevelType w:val="multilevel"/>
    <w:tmpl w:val="A13C1D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200AAF"/>
    <w:multiLevelType w:val="multilevel"/>
    <w:tmpl w:val="3DBCC9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A25BE0"/>
    <w:multiLevelType w:val="multilevel"/>
    <w:tmpl w:val="C1240B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9753C9"/>
    <w:multiLevelType w:val="multilevel"/>
    <w:tmpl w:val="F76C80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DC44F17"/>
    <w:multiLevelType w:val="multilevel"/>
    <w:tmpl w:val="DA66F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2278ED"/>
    <w:multiLevelType w:val="multilevel"/>
    <w:tmpl w:val="C37CE3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56A359A"/>
    <w:multiLevelType w:val="multilevel"/>
    <w:tmpl w:val="081A21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CE379F"/>
    <w:multiLevelType w:val="multilevel"/>
    <w:tmpl w:val="16F61B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CBC194B"/>
    <w:multiLevelType w:val="multilevel"/>
    <w:tmpl w:val="276A5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086F76"/>
    <w:multiLevelType w:val="multilevel"/>
    <w:tmpl w:val="85F44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D2552CC"/>
    <w:multiLevelType w:val="multilevel"/>
    <w:tmpl w:val="2F24E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C83954"/>
    <w:multiLevelType w:val="multilevel"/>
    <w:tmpl w:val="FCEED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15D26F3"/>
    <w:multiLevelType w:val="multilevel"/>
    <w:tmpl w:val="0A06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2EB4FDD"/>
    <w:multiLevelType w:val="multilevel"/>
    <w:tmpl w:val="1EA2B218"/>
    <w:lvl w:ilvl="0">
      <w:start w:val="199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B97E69"/>
    <w:multiLevelType w:val="multilevel"/>
    <w:tmpl w:val="B8F8B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508682A"/>
    <w:multiLevelType w:val="multilevel"/>
    <w:tmpl w:val="AB101C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89F18E3"/>
    <w:multiLevelType w:val="multilevel"/>
    <w:tmpl w:val="CB2E2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ACB757E"/>
    <w:multiLevelType w:val="multilevel"/>
    <w:tmpl w:val="8C9CC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D4F77C4"/>
    <w:multiLevelType w:val="multilevel"/>
    <w:tmpl w:val="CD6E6B8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0E50D23"/>
    <w:multiLevelType w:val="multilevel"/>
    <w:tmpl w:val="646285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0EB55E9"/>
    <w:multiLevelType w:val="multilevel"/>
    <w:tmpl w:val="194254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1541FFC"/>
    <w:multiLevelType w:val="multilevel"/>
    <w:tmpl w:val="7A72F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3F16A77"/>
    <w:multiLevelType w:val="multilevel"/>
    <w:tmpl w:val="60FE5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4486D49"/>
    <w:multiLevelType w:val="hybridMultilevel"/>
    <w:tmpl w:val="30048084"/>
    <w:lvl w:ilvl="0" w:tplc="1FF66446">
      <w:start w:val="1"/>
      <w:numFmt w:val="bullet"/>
      <w:lvlText w:val="−"/>
      <w:lvlJc w:val="left"/>
      <w:pPr>
        <w:ind w:left="720" w:hanging="360"/>
      </w:pPr>
      <w:rPr>
        <w:rFonts w:ascii="Times New Roman" w:hAnsi="Times New Roman" w:cs="Times New Roman" w:hint="default"/>
      </w:rPr>
    </w:lvl>
    <w:lvl w:ilvl="1" w:tplc="C96E20E8">
      <w:numFmt w:val="bullet"/>
      <w:lvlText w:val="•"/>
      <w:lvlJc w:val="left"/>
      <w:pPr>
        <w:ind w:left="1950" w:hanging="870"/>
      </w:pPr>
      <w:rPr>
        <w:rFonts w:ascii="Times New Roman" w:eastAsia="Times New Roman" w:hAnsi="Times New Roman" w:cs="Times New Roman" w:hint="default"/>
        <w:color w:val="000000"/>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462255"/>
    <w:multiLevelType w:val="multilevel"/>
    <w:tmpl w:val="B0007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CE02524"/>
    <w:multiLevelType w:val="multilevel"/>
    <w:tmpl w:val="FAA05BF6"/>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0F0707"/>
    <w:multiLevelType w:val="multilevel"/>
    <w:tmpl w:val="7910E708"/>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9A55A7"/>
    <w:multiLevelType w:val="multilevel"/>
    <w:tmpl w:val="663C9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2F575E8"/>
    <w:multiLevelType w:val="multilevel"/>
    <w:tmpl w:val="24380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7B65065"/>
    <w:multiLevelType w:val="hybridMultilevel"/>
    <w:tmpl w:val="EED03BE4"/>
    <w:lvl w:ilvl="0" w:tplc="1FF6644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425B76"/>
    <w:multiLevelType w:val="multilevel"/>
    <w:tmpl w:val="ECBC8422"/>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340D87"/>
    <w:multiLevelType w:val="multilevel"/>
    <w:tmpl w:val="70445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AE32C69"/>
    <w:multiLevelType w:val="multilevel"/>
    <w:tmpl w:val="F0A6C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784DDE"/>
    <w:multiLevelType w:val="multilevel"/>
    <w:tmpl w:val="10C48834"/>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C27970"/>
    <w:multiLevelType w:val="multilevel"/>
    <w:tmpl w:val="33AE1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7"/>
  </w:num>
  <w:num w:numId="4">
    <w:abstractNumId w:val="7"/>
  </w:num>
  <w:num w:numId="5">
    <w:abstractNumId w:val="14"/>
  </w:num>
  <w:num w:numId="6">
    <w:abstractNumId w:val="29"/>
  </w:num>
  <w:num w:numId="7">
    <w:abstractNumId w:val="31"/>
  </w:num>
  <w:num w:numId="8">
    <w:abstractNumId w:val="22"/>
  </w:num>
  <w:num w:numId="9">
    <w:abstractNumId w:val="18"/>
  </w:num>
  <w:num w:numId="10">
    <w:abstractNumId w:val="3"/>
  </w:num>
  <w:num w:numId="11">
    <w:abstractNumId w:val="23"/>
  </w:num>
  <w:num w:numId="12">
    <w:abstractNumId w:val="27"/>
  </w:num>
  <w:num w:numId="13">
    <w:abstractNumId w:val="37"/>
  </w:num>
  <w:num w:numId="14">
    <w:abstractNumId w:val="58"/>
  </w:num>
  <w:num w:numId="15">
    <w:abstractNumId w:val="21"/>
  </w:num>
  <w:num w:numId="16">
    <w:abstractNumId w:val="4"/>
  </w:num>
  <w:num w:numId="17">
    <w:abstractNumId w:val="49"/>
  </w:num>
  <w:num w:numId="18">
    <w:abstractNumId w:val="55"/>
  </w:num>
  <w:num w:numId="19">
    <w:abstractNumId w:val="6"/>
  </w:num>
  <w:num w:numId="20">
    <w:abstractNumId w:val="53"/>
  </w:num>
  <w:num w:numId="21">
    <w:abstractNumId w:val="41"/>
  </w:num>
  <w:num w:numId="22">
    <w:abstractNumId w:val="28"/>
  </w:num>
  <w:num w:numId="23">
    <w:abstractNumId w:val="8"/>
  </w:num>
  <w:num w:numId="24">
    <w:abstractNumId w:val="50"/>
  </w:num>
  <w:num w:numId="25">
    <w:abstractNumId w:val="10"/>
  </w:num>
  <w:num w:numId="26">
    <w:abstractNumId w:val="33"/>
  </w:num>
  <w:num w:numId="27">
    <w:abstractNumId w:val="17"/>
  </w:num>
  <w:num w:numId="28">
    <w:abstractNumId w:val="20"/>
  </w:num>
  <w:num w:numId="29">
    <w:abstractNumId w:val="57"/>
  </w:num>
  <w:num w:numId="30">
    <w:abstractNumId w:val="24"/>
  </w:num>
  <w:num w:numId="31">
    <w:abstractNumId w:val="2"/>
  </w:num>
  <w:num w:numId="32">
    <w:abstractNumId w:val="35"/>
  </w:num>
  <w:num w:numId="33">
    <w:abstractNumId w:val="54"/>
  </w:num>
  <w:num w:numId="34">
    <w:abstractNumId w:val="13"/>
  </w:num>
  <w:num w:numId="35">
    <w:abstractNumId w:val="60"/>
  </w:num>
  <w:num w:numId="36">
    <w:abstractNumId w:val="40"/>
  </w:num>
  <w:num w:numId="37">
    <w:abstractNumId w:val="26"/>
  </w:num>
  <w:num w:numId="38">
    <w:abstractNumId w:val="0"/>
  </w:num>
  <w:num w:numId="39">
    <w:abstractNumId w:val="46"/>
  </w:num>
  <w:num w:numId="40">
    <w:abstractNumId w:val="45"/>
  </w:num>
  <w:num w:numId="41">
    <w:abstractNumId w:val="38"/>
  </w:num>
  <w:num w:numId="42">
    <w:abstractNumId w:val="42"/>
  </w:num>
  <w:num w:numId="43">
    <w:abstractNumId w:val="19"/>
  </w:num>
  <w:num w:numId="44">
    <w:abstractNumId w:val="9"/>
  </w:num>
  <w:num w:numId="45">
    <w:abstractNumId w:val="48"/>
  </w:num>
  <w:num w:numId="46">
    <w:abstractNumId w:val="34"/>
  </w:num>
  <w:num w:numId="47">
    <w:abstractNumId w:val="15"/>
  </w:num>
  <w:num w:numId="48">
    <w:abstractNumId w:val="43"/>
  </w:num>
  <w:num w:numId="49">
    <w:abstractNumId w:val="44"/>
  </w:num>
  <w:num w:numId="50">
    <w:abstractNumId w:val="59"/>
  </w:num>
  <w:num w:numId="51">
    <w:abstractNumId w:val="36"/>
  </w:num>
  <w:num w:numId="52">
    <w:abstractNumId w:val="32"/>
  </w:num>
  <w:num w:numId="53">
    <w:abstractNumId w:val="30"/>
  </w:num>
  <w:num w:numId="54">
    <w:abstractNumId w:val="16"/>
  </w:num>
  <w:num w:numId="55">
    <w:abstractNumId w:val="56"/>
  </w:num>
  <w:num w:numId="56">
    <w:abstractNumId w:val="39"/>
  </w:num>
  <w:num w:numId="57">
    <w:abstractNumId w:val="52"/>
  </w:num>
  <w:num w:numId="58">
    <w:abstractNumId w:val="51"/>
  </w:num>
  <w:num w:numId="59">
    <w:abstractNumId w:val="25"/>
  </w:num>
  <w:num w:numId="60">
    <w:abstractNumId w:val="12"/>
  </w:num>
  <w:num w:numId="61">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hdrShapeDefaults>
    <o:shapedefaults v:ext="edit" spidmax="57346">
      <o:colormenu v:ext="edit" fillcolor="none [3212]"/>
    </o:shapedefaults>
  </w:hdrShapeDefaults>
  <w:footnotePr>
    <w:footnote w:id="-1"/>
    <w:footnote w:id="0"/>
  </w:footnotePr>
  <w:endnotePr>
    <w:endnote w:id="-1"/>
    <w:endnote w:id="0"/>
  </w:endnotePr>
  <w:compat/>
  <w:rsids>
    <w:rsidRoot w:val="004F34AE"/>
    <w:rsid w:val="00004568"/>
    <w:rsid w:val="000152CA"/>
    <w:rsid w:val="0001695E"/>
    <w:rsid w:val="0002321E"/>
    <w:rsid w:val="000456FC"/>
    <w:rsid w:val="00046EFE"/>
    <w:rsid w:val="00077C63"/>
    <w:rsid w:val="00087C24"/>
    <w:rsid w:val="000A1C8C"/>
    <w:rsid w:val="000A3F52"/>
    <w:rsid w:val="000A42E8"/>
    <w:rsid w:val="000A646C"/>
    <w:rsid w:val="000A6FE2"/>
    <w:rsid w:val="000C3C5E"/>
    <w:rsid w:val="000C407B"/>
    <w:rsid w:val="000C487F"/>
    <w:rsid w:val="000C74AD"/>
    <w:rsid w:val="000D1D68"/>
    <w:rsid w:val="000E2805"/>
    <w:rsid w:val="000F00E8"/>
    <w:rsid w:val="000F0713"/>
    <w:rsid w:val="000F3F51"/>
    <w:rsid w:val="000F4CC9"/>
    <w:rsid w:val="0010573C"/>
    <w:rsid w:val="00116DF7"/>
    <w:rsid w:val="00133241"/>
    <w:rsid w:val="00133557"/>
    <w:rsid w:val="00142419"/>
    <w:rsid w:val="00152FD3"/>
    <w:rsid w:val="00160C25"/>
    <w:rsid w:val="001B5888"/>
    <w:rsid w:val="001D45F1"/>
    <w:rsid w:val="001E24F7"/>
    <w:rsid w:val="001F187E"/>
    <w:rsid w:val="00201AA3"/>
    <w:rsid w:val="00247FD5"/>
    <w:rsid w:val="00256E89"/>
    <w:rsid w:val="00263078"/>
    <w:rsid w:val="002809C4"/>
    <w:rsid w:val="002922A8"/>
    <w:rsid w:val="002E0051"/>
    <w:rsid w:val="002E1C11"/>
    <w:rsid w:val="00302868"/>
    <w:rsid w:val="00307EC4"/>
    <w:rsid w:val="00322BDC"/>
    <w:rsid w:val="003341A4"/>
    <w:rsid w:val="00334CB9"/>
    <w:rsid w:val="00334D5B"/>
    <w:rsid w:val="0033612C"/>
    <w:rsid w:val="00370F2A"/>
    <w:rsid w:val="00376C57"/>
    <w:rsid w:val="003875A5"/>
    <w:rsid w:val="003A1F61"/>
    <w:rsid w:val="003B2C2E"/>
    <w:rsid w:val="003C609C"/>
    <w:rsid w:val="003C745A"/>
    <w:rsid w:val="004052D6"/>
    <w:rsid w:val="00406FE4"/>
    <w:rsid w:val="00414548"/>
    <w:rsid w:val="00424361"/>
    <w:rsid w:val="00447FA2"/>
    <w:rsid w:val="00457A88"/>
    <w:rsid w:val="00484DEA"/>
    <w:rsid w:val="00490544"/>
    <w:rsid w:val="004A4977"/>
    <w:rsid w:val="004C28E3"/>
    <w:rsid w:val="004E2A93"/>
    <w:rsid w:val="004F0AE6"/>
    <w:rsid w:val="004F34AE"/>
    <w:rsid w:val="004F7978"/>
    <w:rsid w:val="0050480B"/>
    <w:rsid w:val="00512DDD"/>
    <w:rsid w:val="005176FD"/>
    <w:rsid w:val="005271AA"/>
    <w:rsid w:val="00532460"/>
    <w:rsid w:val="00547E8F"/>
    <w:rsid w:val="0055126B"/>
    <w:rsid w:val="00563F96"/>
    <w:rsid w:val="005703E1"/>
    <w:rsid w:val="00591E50"/>
    <w:rsid w:val="0059662C"/>
    <w:rsid w:val="005B4E21"/>
    <w:rsid w:val="005F5DC7"/>
    <w:rsid w:val="00622493"/>
    <w:rsid w:val="006242CE"/>
    <w:rsid w:val="006260B6"/>
    <w:rsid w:val="0064362B"/>
    <w:rsid w:val="00671249"/>
    <w:rsid w:val="00680F76"/>
    <w:rsid w:val="00683C0D"/>
    <w:rsid w:val="00685DDB"/>
    <w:rsid w:val="00695BB8"/>
    <w:rsid w:val="006A0596"/>
    <w:rsid w:val="006A4459"/>
    <w:rsid w:val="006B0835"/>
    <w:rsid w:val="00702DB2"/>
    <w:rsid w:val="0070346B"/>
    <w:rsid w:val="00704303"/>
    <w:rsid w:val="007326A9"/>
    <w:rsid w:val="00733137"/>
    <w:rsid w:val="00742161"/>
    <w:rsid w:val="007734CE"/>
    <w:rsid w:val="007765DA"/>
    <w:rsid w:val="00794521"/>
    <w:rsid w:val="007A3887"/>
    <w:rsid w:val="007C1835"/>
    <w:rsid w:val="007D7CE9"/>
    <w:rsid w:val="007E3FC0"/>
    <w:rsid w:val="00805661"/>
    <w:rsid w:val="00820929"/>
    <w:rsid w:val="00827090"/>
    <w:rsid w:val="00833362"/>
    <w:rsid w:val="0084196F"/>
    <w:rsid w:val="008702BA"/>
    <w:rsid w:val="0087060B"/>
    <w:rsid w:val="0089765D"/>
    <w:rsid w:val="008976A8"/>
    <w:rsid w:val="008A432F"/>
    <w:rsid w:val="008B3456"/>
    <w:rsid w:val="008B573A"/>
    <w:rsid w:val="008E5949"/>
    <w:rsid w:val="00900BC5"/>
    <w:rsid w:val="00906ED9"/>
    <w:rsid w:val="009224D0"/>
    <w:rsid w:val="0092269F"/>
    <w:rsid w:val="0093564A"/>
    <w:rsid w:val="009561D1"/>
    <w:rsid w:val="009672A2"/>
    <w:rsid w:val="00990F9F"/>
    <w:rsid w:val="00992DEF"/>
    <w:rsid w:val="009A28CA"/>
    <w:rsid w:val="009A2A05"/>
    <w:rsid w:val="009C18C2"/>
    <w:rsid w:val="009D21DD"/>
    <w:rsid w:val="009E13D4"/>
    <w:rsid w:val="009E6B41"/>
    <w:rsid w:val="00A15990"/>
    <w:rsid w:val="00A216C8"/>
    <w:rsid w:val="00A2655A"/>
    <w:rsid w:val="00A36CDA"/>
    <w:rsid w:val="00A41AEF"/>
    <w:rsid w:val="00A43BDC"/>
    <w:rsid w:val="00A510E6"/>
    <w:rsid w:val="00A614DD"/>
    <w:rsid w:val="00A65E17"/>
    <w:rsid w:val="00A87C9A"/>
    <w:rsid w:val="00A925DC"/>
    <w:rsid w:val="00AA29A0"/>
    <w:rsid w:val="00AB5E0D"/>
    <w:rsid w:val="00AB65A2"/>
    <w:rsid w:val="00AC18CB"/>
    <w:rsid w:val="00AC5A5E"/>
    <w:rsid w:val="00AD3394"/>
    <w:rsid w:val="00AF0543"/>
    <w:rsid w:val="00B07BA0"/>
    <w:rsid w:val="00B25BFB"/>
    <w:rsid w:val="00B30086"/>
    <w:rsid w:val="00B375AA"/>
    <w:rsid w:val="00B63ACB"/>
    <w:rsid w:val="00B64D0F"/>
    <w:rsid w:val="00B97D42"/>
    <w:rsid w:val="00BA1C3A"/>
    <w:rsid w:val="00BB5D29"/>
    <w:rsid w:val="00BF08C1"/>
    <w:rsid w:val="00C21717"/>
    <w:rsid w:val="00C30752"/>
    <w:rsid w:val="00C37209"/>
    <w:rsid w:val="00C37F76"/>
    <w:rsid w:val="00C44F7A"/>
    <w:rsid w:val="00C4540B"/>
    <w:rsid w:val="00C506C9"/>
    <w:rsid w:val="00C65FB8"/>
    <w:rsid w:val="00C778EC"/>
    <w:rsid w:val="00C8140C"/>
    <w:rsid w:val="00CA0B8F"/>
    <w:rsid w:val="00CA3F58"/>
    <w:rsid w:val="00CB6498"/>
    <w:rsid w:val="00CC3D14"/>
    <w:rsid w:val="00CF02E5"/>
    <w:rsid w:val="00D00342"/>
    <w:rsid w:val="00D03A72"/>
    <w:rsid w:val="00D05B6A"/>
    <w:rsid w:val="00D10D6D"/>
    <w:rsid w:val="00D11F41"/>
    <w:rsid w:val="00D17535"/>
    <w:rsid w:val="00D22260"/>
    <w:rsid w:val="00D26E98"/>
    <w:rsid w:val="00D26FAA"/>
    <w:rsid w:val="00D34652"/>
    <w:rsid w:val="00D36885"/>
    <w:rsid w:val="00D53FE6"/>
    <w:rsid w:val="00D56B97"/>
    <w:rsid w:val="00D56F01"/>
    <w:rsid w:val="00D601F8"/>
    <w:rsid w:val="00D73EA7"/>
    <w:rsid w:val="00D8260A"/>
    <w:rsid w:val="00D843D1"/>
    <w:rsid w:val="00D84683"/>
    <w:rsid w:val="00DA2EE9"/>
    <w:rsid w:val="00DA3F4D"/>
    <w:rsid w:val="00DC07D7"/>
    <w:rsid w:val="00DC205C"/>
    <w:rsid w:val="00E11A3A"/>
    <w:rsid w:val="00E44A81"/>
    <w:rsid w:val="00E6664B"/>
    <w:rsid w:val="00E735AE"/>
    <w:rsid w:val="00E835B9"/>
    <w:rsid w:val="00EA65AD"/>
    <w:rsid w:val="00EB4459"/>
    <w:rsid w:val="00EC1790"/>
    <w:rsid w:val="00ED026C"/>
    <w:rsid w:val="00EE11F7"/>
    <w:rsid w:val="00EE14F9"/>
    <w:rsid w:val="00EE3002"/>
    <w:rsid w:val="00EE5E34"/>
    <w:rsid w:val="00EF3267"/>
    <w:rsid w:val="00EF62DE"/>
    <w:rsid w:val="00EF783C"/>
    <w:rsid w:val="00F016F1"/>
    <w:rsid w:val="00F25571"/>
    <w:rsid w:val="00F432BD"/>
    <w:rsid w:val="00F45654"/>
    <w:rsid w:val="00F53936"/>
    <w:rsid w:val="00F53B55"/>
    <w:rsid w:val="00F66BDF"/>
    <w:rsid w:val="00F67921"/>
    <w:rsid w:val="00F8165F"/>
    <w:rsid w:val="00FA4D47"/>
    <w:rsid w:val="00FA5AA4"/>
    <w:rsid w:val="00FA7C8C"/>
    <w:rsid w:val="00FB5667"/>
    <w:rsid w:val="00FC4C08"/>
    <w:rsid w:val="00FD47C5"/>
    <w:rsid w:val="00FE5DF8"/>
    <w:rsid w:val="00FE69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734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05C"/>
  </w:style>
  <w:style w:type="paragraph" w:styleId="2">
    <w:name w:val="heading 2"/>
    <w:basedOn w:val="a"/>
    <w:next w:val="a"/>
    <w:link w:val="20"/>
    <w:uiPriority w:val="9"/>
    <w:semiHidden/>
    <w:unhideWhenUsed/>
    <w:qFormat/>
    <w:rsid w:val="00B64D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6"/>
    <w:rsid w:val="004F34AE"/>
    <w:rPr>
      <w:rFonts w:ascii="Times New Roman" w:eastAsia="Times New Roman" w:hAnsi="Times New Roman" w:cs="Times New Roman"/>
      <w:sz w:val="27"/>
      <w:szCs w:val="27"/>
      <w:shd w:val="clear" w:color="auto" w:fill="FFFFFF"/>
    </w:rPr>
  </w:style>
  <w:style w:type="paragraph" w:customStyle="1" w:styleId="6">
    <w:name w:val="Основной текст6"/>
    <w:basedOn w:val="a"/>
    <w:link w:val="a3"/>
    <w:rsid w:val="004F34AE"/>
    <w:pPr>
      <w:widowControl w:val="0"/>
      <w:shd w:val="clear" w:color="auto" w:fill="FFFFFF"/>
      <w:spacing w:after="0" w:line="240" w:lineRule="exact"/>
      <w:ind w:hanging="3740"/>
      <w:jc w:val="center"/>
    </w:pPr>
    <w:rPr>
      <w:rFonts w:ascii="Times New Roman" w:eastAsia="Times New Roman" w:hAnsi="Times New Roman" w:cs="Times New Roman"/>
      <w:sz w:val="27"/>
      <w:szCs w:val="27"/>
    </w:rPr>
  </w:style>
  <w:style w:type="character" w:customStyle="1" w:styleId="a4">
    <w:name w:val="Сноска_"/>
    <w:basedOn w:val="a0"/>
    <w:link w:val="a5"/>
    <w:rsid w:val="0092269F"/>
    <w:rPr>
      <w:rFonts w:ascii="Times New Roman" w:eastAsia="Times New Roman" w:hAnsi="Times New Roman" w:cs="Times New Roman"/>
      <w:b/>
      <w:bCs/>
      <w:sz w:val="19"/>
      <w:szCs w:val="19"/>
      <w:shd w:val="clear" w:color="auto" w:fill="FFFFFF"/>
    </w:rPr>
  </w:style>
  <w:style w:type="character" w:customStyle="1" w:styleId="1">
    <w:name w:val="Заголовок №1_"/>
    <w:basedOn w:val="a0"/>
    <w:link w:val="10"/>
    <w:rsid w:val="0092269F"/>
    <w:rPr>
      <w:rFonts w:ascii="Times New Roman" w:eastAsia="Times New Roman" w:hAnsi="Times New Roman" w:cs="Times New Roman"/>
      <w:b/>
      <w:bCs/>
      <w:sz w:val="29"/>
      <w:szCs w:val="29"/>
      <w:shd w:val="clear" w:color="auto" w:fill="FFFFFF"/>
    </w:rPr>
  </w:style>
  <w:style w:type="character" w:customStyle="1" w:styleId="11">
    <w:name w:val="Оглавление 1 Знак"/>
    <w:basedOn w:val="a0"/>
    <w:link w:val="12"/>
    <w:rsid w:val="0092269F"/>
    <w:rPr>
      <w:rFonts w:ascii="Times New Roman" w:eastAsia="Times New Roman" w:hAnsi="Times New Roman" w:cs="Times New Roman"/>
      <w:i/>
      <w:iCs/>
      <w:sz w:val="23"/>
      <w:szCs w:val="23"/>
      <w:shd w:val="clear" w:color="auto" w:fill="FFFFFF"/>
    </w:rPr>
  </w:style>
  <w:style w:type="character" w:customStyle="1" w:styleId="4">
    <w:name w:val="Основной текст (4)_"/>
    <w:basedOn w:val="a0"/>
    <w:link w:val="40"/>
    <w:rsid w:val="0092269F"/>
    <w:rPr>
      <w:rFonts w:ascii="Times New Roman" w:eastAsia="Times New Roman" w:hAnsi="Times New Roman" w:cs="Times New Roman"/>
      <w:i/>
      <w:iCs/>
      <w:sz w:val="23"/>
      <w:szCs w:val="23"/>
      <w:shd w:val="clear" w:color="auto" w:fill="FFFFFF"/>
    </w:rPr>
  </w:style>
  <w:style w:type="paragraph" w:customStyle="1" w:styleId="a5">
    <w:name w:val="Сноска"/>
    <w:basedOn w:val="a"/>
    <w:link w:val="a4"/>
    <w:rsid w:val="0092269F"/>
    <w:pPr>
      <w:widowControl w:val="0"/>
      <w:shd w:val="clear" w:color="auto" w:fill="FFFFFF"/>
      <w:spacing w:after="0" w:line="226" w:lineRule="exact"/>
      <w:ind w:firstLine="720"/>
      <w:jc w:val="both"/>
    </w:pPr>
    <w:rPr>
      <w:rFonts w:ascii="Times New Roman" w:eastAsia="Times New Roman" w:hAnsi="Times New Roman" w:cs="Times New Roman"/>
      <w:b/>
      <w:bCs/>
      <w:sz w:val="19"/>
      <w:szCs w:val="19"/>
    </w:rPr>
  </w:style>
  <w:style w:type="paragraph" w:customStyle="1" w:styleId="10">
    <w:name w:val="Заголовок №1"/>
    <w:basedOn w:val="a"/>
    <w:link w:val="1"/>
    <w:rsid w:val="0092269F"/>
    <w:pPr>
      <w:widowControl w:val="0"/>
      <w:shd w:val="clear" w:color="auto" w:fill="FFFFFF"/>
      <w:spacing w:after="120" w:line="0" w:lineRule="atLeast"/>
      <w:jc w:val="center"/>
      <w:outlineLvl w:val="0"/>
    </w:pPr>
    <w:rPr>
      <w:rFonts w:ascii="Times New Roman" w:eastAsia="Times New Roman" w:hAnsi="Times New Roman" w:cs="Times New Roman"/>
      <w:b/>
      <w:bCs/>
      <w:sz w:val="29"/>
      <w:szCs w:val="29"/>
    </w:rPr>
  </w:style>
  <w:style w:type="paragraph" w:styleId="12">
    <w:name w:val="toc 1"/>
    <w:basedOn w:val="a"/>
    <w:link w:val="11"/>
    <w:autoRedefine/>
    <w:uiPriority w:val="39"/>
    <w:rsid w:val="0092269F"/>
    <w:pPr>
      <w:widowControl w:val="0"/>
      <w:shd w:val="clear" w:color="auto" w:fill="FFFFFF"/>
      <w:spacing w:before="120" w:after="0" w:line="274" w:lineRule="exact"/>
      <w:ind w:hanging="680"/>
    </w:pPr>
    <w:rPr>
      <w:rFonts w:ascii="Times New Roman" w:eastAsia="Times New Roman" w:hAnsi="Times New Roman" w:cs="Times New Roman"/>
      <w:i/>
      <w:iCs/>
      <w:sz w:val="23"/>
      <w:szCs w:val="23"/>
    </w:rPr>
  </w:style>
  <w:style w:type="paragraph" w:customStyle="1" w:styleId="40">
    <w:name w:val="Основной текст (4)"/>
    <w:basedOn w:val="a"/>
    <w:link w:val="4"/>
    <w:rsid w:val="0092269F"/>
    <w:pPr>
      <w:widowControl w:val="0"/>
      <w:shd w:val="clear" w:color="auto" w:fill="FFFFFF"/>
      <w:spacing w:after="0" w:line="274" w:lineRule="exact"/>
      <w:jc w:val="right"/>
    </w:pPr>
    <w:rPr>
      <w:rFonts w:ascii="Times New Roman" w:eastAsia="Times New Roman" w:hAnsi="Times New Roman" w:cs="Times New Roman"/>
      <w:i/>
      <w:iCs/>
      <w:sz w:val="23"/>
      <w:szCs w:val="23"/>
    </w:rPr>
  </w:style>
  <w:style w:type="paragraph" w:styleId="21">
    <w:name w:val="toc 2"/>
    <w:basedOn w:val="a"/>
    <w:autoRedefine/>
    <w:rsid w:val="0092269F"/>
    <w:pPr>
      <w:widowControl w:val="0"/>
      <w:shd w:val="clear" w:color="auto" w:fill="FFFFFF"/>
      <w:spacing w:before="120" w:after="0" w:line="274" w:lineRule="exact"/>
      <w:ind w:hanging="680"/>
    </w:pPr>
    <w:rPr>
      <w:rFonts w:ascii="Times New Roman" w:eastAsia="Times New Roman" w:hAnsi="Times New Roman" w:cs="Times New Roman"/>
      <w:i/>
      <w:iCs/>
      <w:color w:val="000000"/>
      <w:sz w:val="23"/>
      <w:szCs w:val="23"/>
      <w:lang w:eastAsia="ru-RU"/>
    </w:rPr>
  </w:style>
  <w:style w:type="character" w:styleId="a6">
    <w:name w:val="Hyperlink"/>
    <w:basedOn w:val="a0"/>
    <w:uiPriority w:val="99"/>
    <w:unhideWhenUsed/>
    <w:rsid w:val="0092269F"/>
    <w:rPr>
      <w:color w:val="0000FF" w:themeColor="hyperlink"/>
      <w:u w:val="single"/>
    </w:rPr>
  </w:style>
  <w:style w:type="character" w:customStyle="1" w:styleId="22">
    <w:name w:val="Заголовок №2_"/>
    <w:basedOn w:val="a0"/>
    <w:link w:val="23"/>
    <w:rsid w:val="0092269F"/>
    <w:rPr>
      <w:rFonts w:ascii="Times New Roman" w:eastAsia="Times New Roman" w:hAnsi="Times New Roman" w:cs="Times New Roman"/>
      <w:b/>
      <w:bCs/>
      <w:sz w:val="29"/>
      <w:szCs w:val="29"/>
      <w:shd w:val="clear" w:color="auto" w:fill="FFFFFF"/>
    </w:rPr>
  </w:style>
  <w:style w:type="paragraph" w:customStyle="1" w:styleId="23">
    <w:name w:val="Заголовок №2"/>
    <w:basedOn w:val="a"/>
    <w:link w:val="22"/>
    <w:rsid w:val="0092269F"/>
    <w:pPr>
      <w:widowControl w:val="0"/>
      <w:shd w:val="clear" w:color="auto" w:fill="FFFFFF"/>
      <w:spacing w:before="300" w:after="180" w:line="0" w:lineRule="atLeast"/>
      <w:ind w:hanging="700"/>
      <w:jc w:val="both"/>
      <w:outlineLvl w:val="1"/>
    </w:pPr>
    <w:rPr>
      <w:rFonts w:ascii="Times New Roman" w:eastAsia="Times New Roman" w:hAnsi="Times New Roman" w:cs="Times New Roman"/>
      <w:b/>
      <w:bCs/>
      <w:sz w:val="29"/>
      <w:szCs w:val="29"/>
    </w:rPr>
  </w:style>
  <w:style w:type="paragraph" w:customStyle="1" w:styleId="5">
    <w:name w:val="Основной текст5"/>
    <w:basedOn w:val="a"/>
    <w:rsid w:val="0092269F"/>
    <w:pPr>
      <w:widowControl w:val="0"/>
      <w:shd w:val="clear" w:color="auto" w:fill="FFFFFF"/>
      <w:spacing w:before="180" w:after="0" w:line="274" w:lineRule="exact"/>
      <w:ind w:hanging="1960"/>
      <w:jc w:val="both"/>
    </w:pPr>
    <w:rPr>
      <w:rFonts w:ascii="Times New Roman" w:eastAsia="Times New Roman" w:hAnsi="Times New Roman" w:cs="Times New Roman"/>
      <w:color w:val="000000"/>
      <w:sz w:val="23"/>
      <w:szCs w:val="23"/>
      <w:lang w:eastAsia="ru-RU"/>
    </w:rPr>
  </w:style>
  <w:style w:type="character" w:customStyle="1" w:styleId="24">
    <w:name w:val="Подпись к таблице (2)_"/>
    <w:basedOn w:val="a0"/>
    <w:link w:val="25"/>
    <w:rsid w:val="00077C63"/>
    <w:rPr>
      <w:rFonts w:ascii="Times New Roman" w:eastAsia="Times New Roman" w:hAnsi="Times New Roman" w:cs="Times New Roman"/>
      <w:sz w:val="23"/>
      <w:szCs w:val="23"/>
      <w:shd w:val="clear" w:color="auto" w:fill="FFFFFF"/>
    </w:rPr>
  </w:style>
  <w:style w:type="character" w:customStyle="1" w:styleId="a7">
    <w:name w:val="Подпись к таблице_"/>
    <w:basedOn w:val="a0"/>
    <w:link w:val="a8"/>
    <w:rsid w:val="00077C63"/>
    <w:rPr>
      <w:rFonts w:ascii="Times New Roman" w:eastAsia="Times New Roman" w:hAnsi="Times New Roman" w:cs="Times New Roman"/>
      <w:b/>
      <w:bCs/>
      <w:sz w:val="19"/>
      <w:szCs w:val="19"/>
      <w:shd w:val="clear" w:color="auto" w:fill="FFFFFF"/>
    </w:rPr>
  </w:style>
  <w:style w:type="character" w:customStyle="1" w:styleId="13">
    <w:name w:val="Основной текст1"/>
    <w:basedOn w:val="a3"/>
    <w:rsid w:val="00077C63"/>
    <w:rPr>
      <w:b w:val="0"/>
      <w:bCs w:val="0"/>
      <w:i w:val="0"/>
      <w:iCs w:val="0"/>
      <w:smallCaps w:val="0"/>
      <w:strike w:val="0"/>
      <w:color w:val="000000"/>
      <w:spacing w:val="0"/>
      <w:w w:val="100"/>
      <w:position w:val="0"/>
      <w:sz w:val="23"/>
      <w:szCs w:val="23"/>
      <w:u w:val="none"/>
      <w:lang w:val="ru-RU"/>
    </w:rPr>
  </w:style>
  <w:style w:type="paragraph" w:customStyle="1" w:styleId="25">
    <w:name w:val="Подпись к таблице (2)"/>
    <w:basedOn w:val="a"/>
    <w:link w:val="24"/>
    <w:rsid w:val="00077C63"/>
    <w:pPr>
      <w:widowControl w:val="0"/>
      <w:shd w:val="clear" w:color="auto" w:fill="FFFFFF"/>
      <w:spacing w:after="0" w:line="0" w:lineRule="atLeast"/>
    </w:pPr>
    <w:rPr>
      <w:rFonts w:ascii="Times New Roman" w:eastAsia="Times New Roman" w:hAnsi="Times New Roman" w:cs="Times New Roman"/>
      <w:sz w:val="23"/>
      <w:szCs w:val="23"/>
    </w:rPr>
  </w:style>
  <w:style w:type="paragraph" w:customStyle="1" w:styleId="a8">
    <w:name w:val="Подпись к таблице"/>
    <w:basedOn w:val="a"/>
    <w:link w:val="a7"/>
    <w:rsid w:val="00077C63"/>
    <w:pPr>
      <w:widowControl w:val="0"/>
      <w:shd w:val="clear" w:color="auto" w:fill="FFFFFF"/>
      <w:spacing w:after="60" w:line="0" w:lineRule="atLeast"/>
      <w:jc w:val="both"/>
    </w:pPr>
    <w:rPr>
      <w:rFonts w:ascii="Times New Roman" w:eastAsia="Times New Roman" w:hAnsi="Times New Roman" w:cs="Times New Roman"/>
      <w:b/>
      <w:bCs/>
      <w:sz w:val="19"/>
      <w:szCs w:val="19"/>
    </w:rPr>
  </w:style>
  <w:style w:type="character" w:customStyle="1" w:styleId="3">
    <w:name w:val="Заголовок №3_"/>
    <w:basedOn w:val="a0"/>
    <w:link w:val="30"/>
    <w:rsid w:val="00A65E17"/>
    <w:rPr>
      <w:rFonts w:ascii="Times New Roman" w:eastAsia="Times New Roman" w:hAnsi="Times New Roman" w:cs="Times New Roman"/>
      <w:sz w:val="23"/>
      <w:szCs w:val="23"/>
      <w:shd w:val="clear" w:color="auto" w:fill="FFFFFF"/>
    </w:rPr>
  </w:style>
  <w:style w:type="paragraph" w:customStyle="1" w:styleId="30">
    <w:name w:val="Заголовок №3"/>
    <w:basedOn w:val="a"/>
    <w:link w:val="3"/>
    <w:rsid w:val="00A65E17"/>
    <w:pPr>
      <w:widowControl w:val="0"/>
      <w:shd w:val="clear" w:color="auto" w:fill="FFFFFF"/>
      <w:spacing w:before="360" w:after="60" w:line="274" w:lineRule="exact"/>
      <w:ind w:hanging="1860"/>
      <w:outlineLvl w:val="2"/>
    </w:pPr>
    <w:rPr>
      <w:rFonts w:ascii="Times New Roman" w:eastAsia="Times New Roman" w:hAnsi="Times New Roman" w:cs="Times New Roman"/>
      <w:sz w:val="23"/>
      <w:szCs w:val="23"/>
    </w:rPr>
  </w:style>
  <w:style w:type="character" w:customStyle="1" w:styleId="105pt">
    <w:name w:val="Основной текст + 10;5 pt;Полужирный"/>
    <w:basedOn w:val="a3"/>
    <w:rsid w:val="00307EC4"/>
    <w:rPr>
      <w:b/>
      <w:bCs/>
      <w:color w:val="000000"/>
      <w:spacing w:val="0"/>
      <w:w w:val="100"/>
      <w:position w:val="0"/>
      <w:sz w:val="21"/>
      <w:szCs w:val="21"/>
      <w:lang w:val="ru-RU"/>
    </w:rPr>
  </w:style>
  <w:style w:type="character" w:customStyle="1" w:styleId="31">
    <w:name w:val="Основной текст (3)_"/>
    <w:basedOn w:val="a0"/>
    <w:link w:val="32"/>
    <w:rsid w:val="00307EC4"/>
    <w:rPr>
      <w:rFonts w:ascii="Times New Roman" w:eastAsia="Times New Roman" w:hAnsi="Times New Roman" w:cs="Times New Roman"/>
      <w:b/>
      <w:bCs/>
      <w:spacing w:val="30"/>
      <w:sz w:val="26"/>
      <w:szCs w:val="26"/>
      <w:shd w:val="clear" w:color="auto" w:fill="FFFFFF"/>
    </w:rPr>
  </w:style>
  <w:style w:type="character" w:customStyle="1" w:styleId="3135pt0pt">
    <w:name w:val="Основной текст (3) + 13;5 pt;Не полужирный;Интервал 0 pt"/>
    <w:basedOn w:val="31"/>
    <w:rsid w:val="00307EC4"/>
    <w:rPr>
      <w:color w:val="000000"/>
      <w:spacing w:val="0"/>
      <w:w w:val="100"/>
      <w:position w:val="0"/>
      <w:sz w:val="27"/>
      <w:szCs w:val="27"/>
      <w:lang w:val="ru-RU"/>
    </w:rPr>
  </w:style>
  <w:style w:type="character" w:customStyle="1" w:styleId="28pt">
    <w:name w:val="Основной текст (2) + 8 pt;Не полужирный"/>
    <w:basedOn w:val="a0"/>
    <w:rsid w:val="00307EC4"/>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paragraph" w:customStyle="1" w:styleId="32">
    <w:name w:val="Основной текст (3)"/>
    <w:basedOn w:val="a"/>
    <w:link w:val="31"/>
    <w:rsid w:val="00307EC4"/>
    <w:pPr>
      <w:widowControl w:val="0"/>
      <w:shd w:val="clear" w:color="auto" w:fill="FFFFFF"/>
      <w:spacing w:before="300" w:after="540" w:line="173" w:lineRule="exact"/>
      <w:jc w:val="center"/>
    </w:pPr>
    <w:rPr>
      <w:rFonts w:ascii="Times New Roman" w:eastAsia="Times New Roman" w:hAnsi="Times New Roman" w:cs="Times New Roman"/>
      <w:b/>
      <w:bCs/>
      <w:spacing w:val="30"/>
      <w:sz w:val="26"/>
      <w:szCs w:val="26"/>
    </w:rPr>
  </w:style>
  <w:style w:type="paragraph" w:styleId="a9">
    <w:name w:val="Normal (Web)"/>
    <w:basedOn w:val="a"/>
    <w:rsid w:val="007C1835"/>
    <w:pPr>
      <w:spacing w:after="0" w:line="240" w:lineRule="auto"/>
    </w:pPr>
    <w:rPr>
      <w:rFonts w:ascii="Times New Roman" w:eastAsia="Times New Roman" w:hAnsi="Times New Roman" w:cs="Times New Roman"/>
      <w:sz w:val="24"/>
      <w:szCs w:val="24"/>
      <w:lang w:eastAsia="ru-RU"/>
    </w:rPr>
  </w:style>
  <w:style w:type="character" w:customStyle="1" w:styleId="aa">
    <w:name w:val="Основной текст + Курсив"/>
    <w:basedOn w:val="a3"/>
    <w:rsid w:val="00CC3D14"/>
    <w:rPr>
      <w:b w:val="0"/>
      <w:bCs w:val="0"/>
      <w:i/>
      <w:iCs/>
      <w:smallCaps w:val="0"/>
      <w:strike w:val="0"/>
      <w:color w:val="000000"/>
      <w:spacing w:val="0"/>
      <w:w w:val="100"/>
      <w:position w:val="0"/>
      <w:sz w:val="23"/>
      <w:szCs w:val="23"/>
      <w:u w:val="none"/>
    </w:rPr>
  </w:style>
  <w:style w:type="character" w:customStyle="1" w:styleId="50">
    <w:name w:val="Основной текст (5)_"/>
    <w:basedOn w:val="a0"/>
    <w:link w:val="51"/>
    <w:rsid w:val="00CC3D14"/>
    <w:rPr>
      <w:rFonts w:ascii="Times New Roman" w:eastAsia="Times New Roman" w:hAnsi="Times New Roman" w:cs="Times New Roman"/>
      <w:sz w:val="14"/>
      <w:szCs w:val="14"/>
      <w:shd w:val="clear" w:color="auto" w:fill="FFFFFF"/>
    </w:rPr>
  </w:style>
  <w:style w:type="character" w:customStyle="1" w:styleId="5115pt">
    <w:name w:val="Основной текст (5) + 11;5 pt"/>
    <w:basedOn w:val="50"/>
    <w:rsid w:val="00CC3D14"/>
    <w:rPr>
      <w:color w:val="000000"/>
      <w:spacing w:val="0"/>
      <w:w w:val="100"/>
      <w:position w:val="0"/>
      <w:sz w:val="23"/>
      <w:szCs w:val="23"/>
      <w:lang w:val="ru-RU"/>
    </w:rPr>
  </w:style>
  <w:style w:type="character" w:customStyle="1" w:styleId="7pt">
    <w:name w:val="Основной текст + 7 pt"/>
    <w:basedOn w:val="a3"/>
    <w:rsid w:val="00CC3D14"/>
    <w:rPr>
      <w:b w:val="0"/>
      <w:bCs w:val="0"/>
      <w:i w:val="0"/>
      <w:iCs w:val="0"/>
      <w:smallCaps w:val="0"/>
      <w:strike w:val="0"/>
      <w:color w:val="000000"/>
      <w:spacing w:val="0"/>
      <w:w w:val="100"/>
      <w:position w:val="0"/>
      <w:sz w:val="14"/>
      <w:szCs w:val="14"/>
      <w:u w:val="none"/>
      <w:lang w:val="ru-RU"/>
    </w:rPr>
  </w:style>
  <w:style w:type="paragraph" w:customStyle="1" w:styleId="51">
    <w:name w:val="Основной текст (5)"/>
    <w:basedOn w:val="a"/>
    <w:link w:val="50"/>
    <w:rsid w:val="00CC3D14"/>
    <w:pPr>
      <w:widowControl w:val="0"/>
      <w:shd w:val="clear" w:color="auto" w:fill="FFFFFF"/>
      <w:spacing w:before="300" w:after="300" w:line="0" w:lineRule="atLeast"/>
    </w:pPr>
    <w:rPr>
      <w:rFonts w:ascii="Times New Roman" w:eastAsia="Times New Roman" w:hAnsi="Times New Roman" w:cs="Times New Roman"/>
      <w:sz w:val="14"/>
      <w:szCs w:val="14"/>
    </w:rPr>
  </w:style>
  <w:style w:type="character" w:customStyle="1" w:styleId="95pt">
    <w:name w:val="Основной текст + 9;5 pt;Полужирный"/>
    <w:basedOn w:val="a3"/>
    <w:rsid w:val="00FA5AA4"/>
    <w:rPr>
      <w:b/>
      <w:bCs/>
      <w:i w:val="0"/>
      <w:iCs w:val="0"/>
      <w:smallCaps w:val="0"/>
      <w:strike w:val="0"/>
      <w:color w:val="000000"/>
      <w:spacing w:val="0"/>
      <w:w w:val="100"/>
      <w:position w:val="0"/>
      <w:sz w:val="19"/>
      <w:szCs w:val="19"/>
      <w:u w:val="none"/>
      <w:lang w:val="ru-RU"/>
    </w:rPr>
  </w:style>
  <w:style w:type="character" w:customStyle="1" w:styleId="33">
    <w:name w:val="Основной текст3"/>
    <w:basedOn w:val="a3"/>
    <w:rsid w:val="00BF08C1"/>
    <w:rPr>
      <w:b w:val="0"/>
      <w:bCs w:val="0"/>
      <w:i w:val="0"/>
      <w:iCs w:val="0"/>
      <w:smallCaps w:val="0"/>
      <w:strike w:val="0"/>
      <w:color w:val="000000"/>
      <w:spacing w:val="0"/>
      <w:w w:val="100"/>
      <w:position w:val="0"/>
      <w:sz w:val="23"/>
      <w:szCs w:val="23"/>
      <w:u w:val="none"/>
      <w:lang w:val="ru-RU"/>
    </w:rPr>
  </w:style>
  <w:style w:type="paragraph" w:styleId="ab">
    <w:name w:val="Body Text Indent"/>
    <w:aliases w:val="Основной текст 1,Нумерованный список !!,Надин стиль,Основной текст 1 Знак,Нумерованный список !! Знак,Надин стиль Знак,Основной текст с отступом Знак1"/>
    <w:basedOn w:val="a"/>
    <w:link w:val="26"/>
    <w:rsid w:val="00133241"/>
    <w:pPr>
      <w:spacing w:after="0" w:line="360" w:lineRule="auto"/>
      <w:ind w:firstLine="708"/>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133241"/>
  </w:style>
  <w:style w:type="paragraph" w:styleId="ad">
    <w:name w:val="Body Text"/>
    <w:aliases w:val=" Знак1 Знак Знак Знак Знак, Знак1 Знак Знак Знак, Знак1 Знак,Знак1 Знак Знак Знак Знак,Знак1 Знак Знак Знак,Знак1 Знак"/>
    <w:basedOn w:val="a"/>
    <w:link w:val="ae"/>
    <w:rsid w:val="00133241"/>
    <w:pPr>
      <w:spacing w:after="120" w:line="360" w:lineRule="auto"/>
      <w:ind w:firstLine="684"/>
      <w:jc w:val="both"/>
    </w:pPr>
    <w:rPr>
      <w:rFonts w:ascii="Times New Roman" w:eastAsia="Times New Roman" w:hAnsi="Times New Roman" w:cs="Times New Roman"/>
      <w:sz w:val="24"/>
      <w:szCs w:val="24"/>
      <w:lang w:eastAsia="ru-RU"/>
    </w:rPr>
  </w:style>
  <w:style w:type="character" w:customStyle="1" w:styleId="ae">
    <w:name w:val="Основной текст Знак"/>
    <w:aliases w:val=" Знак1 Знак Знак Знак Знак Знак, Знак1 Знак Знак Знак Знак1, Знак1 Знак Знак,Знак1 Знак Знак Знак Знак Знак,Знак1 Знак Знак Знак Знак1,Знак1 Знак Знак"/>
    <w:basedOn w:val="a0"/>
    <w:link w:val="ad"/>
    <w:rsid w:val="00133241"/>
    <w:rPr>
      <w:rFonts w:ascii="Times New Roman" w:eastAsia="Times New Roman" w:hAnsi="Times New Roman" w:cs="Times New Roman"/>
      <w:sz w:val="24"/>
      <w:szCs w:val="24"/>
      <w:lang w:eastAsia="ru-RU"/>
    </w:rPr>
  </w:style>
  <w:style w:type="character" w:customStyle="1" w:styleId="26">
    <w:name w:val="Основной текст с отступом Знак2"/>
    <w:aliases w:val="Основной текст 1 Знак1,Нумерованный список !! Знак1,Надин стиль Знак1,Основной текст 1 Знак Знак,Нумерованный список !! Знак Знак,Надин стиль Знак Знак,Основной текст с отступом Знак1 Знак"/>
    <w:basedOn w:val="a0"/>
    <w:link w:val="ab"/>
    <w:rsid w:val="00133241"/>
    <w:rPr>
      <w:rFonts w:ascii="Times New Roman" w:eastAsia="Times New Roman" w:hAnsi="Times New Roman" w:cs="Times New Roman"/>
      <w:sz w:val="24"/>
      <w:szCs w:val="24"/>
      <w:lang w:eastAsia="ru-RU"/>
    </w:rPr>
  </w:style>
  <w:style w:type="character" w:customStyle="1" w:styleId="34">
    <w:name w:val="Подпись к таблице (3)_"/>
    <w:basedOn w:val="a0"/>
    <w:link w:val="35"/>
    <w:rsid w:val="00376C57"/>
    <w:rPr>
      <w:rFonts w:ascii="Century Schoolbook" w:eastAsia="Century Schoolbook" w:hAnsi="Century Schoolbook" w:cs="Century Schoolbook"/>
      <w:i/>
      <w:iCs/>
      <w:spacing w:val="10"/>
      <w:sz w:val="15"/>
      <w:szCs w:val="15"/>
      <w:shd w:val="clear" w:color="auto" w:fill="FFFFFF"/>
      <w:lang w:val="en-US"/>
    </w:rPr>
  </w:style>
  <w:style w:type="character" w:customStyle="1" w:styleId="3TimesNewRoman9pt0pt">
    <w:name w:val="Подпись к таблице (3) + Times New Roman;9 pt;Не курсив;Интервал 0 pt"/>
    <w:basedOn w:val="34"/>
    <w:rsid w:val="00376C57"/>
    <w:rPr>
      <w:rFonts w:ascii="Times New Roman" w:eastAsia="Times New Roman" w:hAnsi="Times New Roman" w:cs="Times New Roman"/>
      <w:color w:val="000000"/>
      <w:spacing w:val="0"/>
      <w:w w:val="100"/>
      <w:position w:val="0"/>
      <w:sz w:val="18"/>
      <w:szCs w:val="18"/>
    </w:rPr>
  </w:style>
  <w:style w:type="character" w:customStyle="1" w:styleId="27">
    <w:name w:val="Подпись к таблице (2) + Курсив"/>
    <w:basedOn w:val="24"/>
    <w:rsid w:val="00376C57"/>
    <w:rPr>
      <w:b w:val="0"/>
      <w:bCs w:val="0"/>
      <w:i/>
      <w:iCs/>
      <w:smallCaps w:val="0"/>
      <w:strike w:val="0"/>
      <w:color w:val="000000"/>
      <w:spacing w:val="0"/>
      <w:w w:val="100"/>
      <w:position w:val="0"/>
      <w:u w:val="none"/>
      <w:lang w:val="en-US"/>
    </w:rPr>
  </w:style>
  <w:style w:type="paragraph" w:customStyle="1" w:styleId="35">
    <w:name w:val="Подпись к таблице (3)"/>
    <w:basedOn w:val="a"/>
    <w:link w:val="34"/>
    <w:rsid w:val="00376C57"/>
    <w:pPr>
      <w:widowControl w:val="0"/>
      <w:shd w:val="clear" w:color="auto" w:fill="FFFFFF"/>
      <w:spacing w:after="0" w:line="0" w:lineRule="atLeast"/>
    </w:pPr>
    <w:rPr>
      <w:rFonts w:ascii="Century Schoolbook" w:eastAsia="Century Schoolbook" w:hAnsi="Century Schoolbook" w:cs="Century Schoolbook"/>
      <w:i/>
      <w:iCs/>
      <w:spacing w:val="10"/>
      <w:sz w:val="15"/>
      <w:szCs w:val="15"/>
      <w:lang w:val="en-US"/>
    </w:rPr>
  </w:style>
  <w:style w:type="character" w:customStyle="1" w:styleId="af">
    <w:name w:val="Колонтитул + Полужирный"/>
    <w:basedOn w:val="a0"/>
    <w:rsid w:val="00376C5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styleId="af0">
    <w:name w:val="caption"/>
    <w:aliases w:val="Таблица - Название объекта,!! Object Novogor !!,Caption Char,Caption Char1 Char1 Char Char,Caption Char Char2 Char1 Char Char,Caption Char Char Char Char Char1 Char1 Char Char1 Char,Caption Char Char Char1 Char Char Char"/>
    <w:basedOn w:val="a"/>
    <w:next w:val="a"/>
    <w:qFormat/>
    <w:rsid w:val="00B64D0F"/>
    <w:pPr>
      <w:spacing w:after="0" w:line="360" w:lineRule="auto"/>
      <w:ind w:firstLine="680"/>
      <w:jc w:val="both"/>
    </w:pPr>
    <w:rPr>
      <w:rFonts w:ascii="Times New Roman" w:eastAsia="Times New Roman" w:hAnsi="Times New Roman" w:cs="Times New Roman"/>
      <w:b/>
      <w:bCs/>
      <w:sz w:val="20"/>
      <w:szCs w:val="20"/>
      <w:lang w:eastAsia="ru-RU"/>
    </w:rPr>
  </w:style>
  <w:style w:type="paragraph" w:customStyle="1" w:styleId="S2">
    <w:name w:val="S_Заголовок 2"/>
    <w:basedOn w:val="2"/>
    <w:link w:val="S20"/>
    <w:autoRedefine/>
    <w:locked/>
    <w:rsid w:val="00B64D0F"/>
    <w:pPr>
      <w:keepNext w:val="0"/>
      <w:keepLines w:val="0"/>
      <w:tabs>
        <w:tab w:val="num" w:pos="960"/>
      </w:tabs>
      <w:spacing w:before="0" w:line="360" w:lineRule="auto"/>
      <w:contextualSpacing/>
      <w:jc w:val="center"/>
    </w:pPr>
    <w:rPr>
      <w:rFonts w:ascii="Times New Roman" w:eastAsia="Times New Roman" w:hAnsi="Times New Roman" w:cs="Times New Roman"/>
      <w:bCs w:val="0"/>
      <w:smallCaps/>
      <w:color w:val="auto"/>
      <w:sz w:val="24"/>
      <w:szCs w:val="24"/>
      <w:lang w:eastAsia="ru-RU"/>
    </w:rPr>
  </w:style>
  <w:style w:type="character" w:customStyle="1" w:styleId="S20">
    <w:name w:val="S_Заголовок 2 Знак"/>
    <w:basedOn w:val="a0"/>
    <w:link w:val="S2"/>
    <w:rsid w:val="00B64D0F"/>
    <w:rPr>
      <w:rFonts w:ascii="Times New Roman" w:eastAsia="Times New Roman" w:hAnsi="Times New Roman" w:cs="Times New Roman"/>
      <w:b/>
      <w:smallCaps/>
      <w:sz w:val="24"/>
      <w:szCs w:val="24"/>
      <w:lang w:eastAsia="ru-RU"/>
    </w:rPr>
  </w:style>
  <w:style w:type="paragraph" w:customStyle="1" w:styleId="S">
    <w:name w:val="S_Обычный"/>
    <w:basedOn w:val="a"/>
    <w:link w:val="S0"/>
    <w:rsid w:val="00B64D0F"/>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B64D0F"/>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64D0F"/>
    <w:rPr>
      <w:rFonts w:asciiTheme="majorHAnsi" w:eastAsiaTheme="majorEastAsia" w:hAnsiTheme="majorHAnsi" w:cstheme="majorBidi"/>
      <w:b/>
      <w:bCs/>
      <w:color w:val="4F81BD" w:themeColor="accent1"/>
      <w:sz w:val="26"/>
      <w:szCs w:val="26"/>
    </w:rPr>
  </w:style>
  <w:style w:type="paragraph" w:styleId="af1">
    <w:name w:val="Balloon Text"/>
    <w:aliases w:val=" Знак1"/>
    <w:basedOn w:val="a"/>
    <w:link w:val="af2"/>
    <w:rsid w:val="009A2A05"/>
    <w:pPr>
      <w:spacing w:after="0" w:line="360" w:lineRule="auto"/>
      <w:ind w:firstLine="680"/>
      <w:jc w:val="both"/>
    </w:pPr>
    <w:rPr>
      <w:rFonts w:ascii="Tahoma" w:eastAsia="Times New Roman" w:hAnsi="Tahoma" w:cs="Tahoma"/>
      <w:sz w:val="16"/>
      <w:szCs w:val="16"/>
      <w:lang w:eastAsia="ru-RU"/>
    </w:rPr>
  </w:style>
  <w:style w:type="character" w:customStyle="1" w:styleId="af2">
    <w:name w:val="Текст выноски Знак"/>
    <w:aliases w:val=" Знак1 Знак1"/>
    <w:basedOn w:val="a0"/>
    <w:link w:val="af1"/>
    <w:rsid w:val="009A2A05"/>
    <w:rPr>
      <w:rFonts w:ascii="Tahoma" w:eastAsia="Times New Roman" w:hAnsi="Tahoma" w:cs="Tahoma"/>
      <w:sz w:val="16"/>
      <w:szCs w:val="16"/>
      <w:lang w:eastAsia="ru-RU"/>
    </w:rPr>
  </w:style>
  <w:style w:type="paragraph" w:styleId="af3">
    <w:name w:val="No Spacing"/>
    <w:link w:val="af4"/>
    <w:qFormat/>
    <w:rsid w:val="009A2A05"/>
    <w:pPr>
      <w:spacing w:after="0" w:line="360" w:lineRule="auto"/>
      <w:ind w:firstLine="567"/>
      <w:jc w:val="both"/>
    </w:pPr>
    <w:rPr>
      <w:rFonts w:ascii="Calibri" w:eastAsia="Calibri" w:hAnsi="Calibri" w:cs="Times New Roman"/>
    </w:rPr>
  </w:style>
  <w:style w:type="character" w:customStyle="1" w:styleId="af4">
    <w:name w:val="Без интервала Знак"/>
    <w:basedOn w:val="a0"/>
    <w:link w:val="af3"/>
    <w:rsid w:val="009A2A05"/>
    <w:rPr>
      <w:rFonts w:ascii="Calibri" w:eastAsia="Calibri" w:hAnsi="Calibri" w:cs="Times New Roman"/>
    </w:rPr>
  </w:style>
  <w:style w:type="character" w:customStyle="1" w:styleId="8">
    <w:name w:val="Основной текст (8)_"/>
    <w:basedOn w:val="a0"/>
    <w:link w:val="80"/>
    <w:rsid w:val="00D8260A"/>
    <w:rPr>
      <w:rFonts w:ascii="Times New Roman" w:eastAsia="Times New Roman" w:hAnsi="Times New Roman" w:cs="Times New Roman"/>
      <w:b/>
      <w:bCs/>
      <w:sz w:val="29"/>
      <w:szCs w:val="29"/>
      <w:shd w:val="clear" w:color="auto" w:fill="FFFFFF"/>
    </w:rPr>
  </w:style>
  <w:style w:type="paragraph" w:customStyle="1" w:styleId="80">
    <w:name w:val="Основной текст (8)"/>
    <w:basedOn w:val="a"/>
    <w:link w:val="8"/>
    <w:rsid w:val="00D8260A"/>
    <w:pPr>
      <w:widowControl w:val="0"/>
      <w:shd w:val="clear" w:color="auto" w:fill="FFFFFF"/>
      <w:spacing w:after="180" w:line="365" w:lineRule="exact"/>
      <w:jc w:val="right"/>
    </w:pPr>
    <w:rPr>
      <w:rFonts w:ascii="Times New Roman" w:eastAsia="Times New Roman" w:hAnsi="Times New Roman" w:cs="Times New Roman"/>
      <w:b/>
      <w:bCs/>
      <w:sz w:val="29"/>
      <w:szCs w:val="29"/>
    </w:rPr>
  </w:style>
  <w:style w:type="paragraph" w:styleId="36">
    <w:name w:val="List Continue 3"/>
    <w:basedOn w:val="af5"/>
    <w:semiHidden/>
    <w:rsid w:val="00683C0D"/>
    <w:pPr>
      <w:spacing w:after="240" w:line="240" w:lineRule="atLeast"/>
      <w:ind w:left="2520"/>
      <w:contextualSpacing w:val="0"/>
      <w:jc w:val="both"/>
    </w:pPr>
    <w:rPr>
      <w:rFonts w:ascii="Arial" w:eastAsia="Times New Roman" w:hAnsi="Arial" w:cs="Arial"/>
      <w:spacing w:val="-5"/>
      <w:sz w:val="20"/>
      <w:szCs w:val="20"/>
    </w:rPr>
  </w:style>
  <w:style w:type="paragraph" w:styleId="af5">
    <w:name w:val="List Continue"/>
    <w:basedOn w:val="a"/>
    <w:uiPriority w:val="99"/>
    <w:semiHidden/>
    <w:unhideWhenUsed/>
    <w:rsid w:val="00683C0D"/>
    <w:pPr>
      <w:spacing w:after="120"/>
      <w:ind w:left="283"/>
      <w:contextualSpacing/>
    </w:pPr>
  </w:style>
  <w:style w:type="paragraph" w:customStyle="1" w:styleId="S1">
    <w:name w:val="S_Заголовок таблицы"/>
    <w:basedOn w:val="a"/>
    <w:rsid w:val="00683C0D"/>
    <w:pPr>
      <w:spacing w:after="0" w:line="360" w:lineRule="auto"/>
      <w:ind w:firstLine="709"/>
      <w:jc w:val="center"/>
    </w:pPr>
    <w:rPr>
      <w:rFonts w:ascii="Times New Roman" w:eastAsia="Times New Roman" w:hAnsi="Times New Roman" w:cs="Times New Roman"/>
      <w:sz w:val="24"/>
      <w:szCs w:val="24"/>
      <w:u w:val="single"/>
      <w:lang w:eastAsia="ru-RU"/>
    </w:rPr>
  </w:style>
  <w:style w:type="paragraph" w:styleId="af6">
    <w:name w:val="List Paragraph"/>
    <w:basedOn w:val="a"/>
    <w:uiPriority w:val="34"/>
    <w:qFormat/>
    <w:rsid w:val="004A4977"/>
    <w:pPr>
      <w:ind w:left="720"/>
      <w:contextualSpacing/>
    </w:pPr>
  </w:style>
  <w:style w:type="character" w:customStyle="1" w:styleId="2Exact">
    <w:name w:val="Основной текст (2) Exact"/>
    <w:basedOn w:val="a0"/>
    <w:rsid w:val="004A4977"/>
    <w:rPr>
      <w:rFonts w:ascii="Times New Roman" w:eastAsia="Times New Roman" w:hAnsi="Times New Roman" w:cs="Times New Roman"/>
      <w:b/>
      <w:bCs/>
      <w:i w:val="0"/>
      <w:iCs w:val="0"/>
      <w:smallCaps w:val="0"/>
      <w:strike w:val="0"/>
      <w:spacing w:val="1"/>
      <w:sz w:val="19"/>
      <w:szCs w:val="19"/>
      <w:u w:val="none"/>
    </w:rPr>
  </w:style>
  <w:style w:type="table" w:styleId="af7">
    <w:name w:val="Table Grid"/>
    <w:basedOn w:val="a1"/>
    <w:uiPriority w:val="59"/>
    <w:rsid w:val="004A4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Exact">
    <w:name w:val="Основной текст (11) Exact"/>
    <w:basedOn w:val="a0"/>
    <w:link w:val="110"/>
    <w:rsid w:val="000A42E8"/>
    <w:rPr>
      <w:rFonts w:ascii="Times New Roman" w:eastAsia="Times New Roman" w:hAnsi="Times New Roman" w:cs="Times New Roman"/>
      <w:sz w:val="18"/>
      <w:szCs w:val="18"/>
      <w:shd w:val="clear" w:color="auto" w:fill="FFFFFF"/>
    </w:rPr>
  </w:style>
  <w:style w:type="paragraph" w:customStyle="1" w:styleId="110">
    <w:name w:val="Основной текст (11)"/>
    <w:basedOn w:val="a"/>
    <w:link w:val="11Exact"/>
    <w:rsid w:val="000A42E8"/>
    <w:pPr>
      <w:widowControl w:val="0"/>
      <w:shd w:val="clear" w:color="auto" w:fill="FFFFFF"/>
      <w:spacing w:after="0" w:line="0" w:lineRule="atLeast"/>
    </w:pPr>
    <w:rPr>
      <w:rFonts w:ascii="Times New Roman" w:eastAsia="Times New Roman" w:hAnsi="Times New Roman" w:cs="Times New Roman"/>
      <w:sz w:val="18"/>
      <w:szCs w:val="18"/>
    </w:rPr>
  </w:style>
  <w:style w:type="character" w:customStyle="1" w:styleId="1pt">
    <w:name w:val="Основной текст + Интервал 1 pt"/>
    <w:basedOn w:val="a3"/>
    <w:rsid w:val="00302868"/>
    <w:rPr>
      <w:color w:val="000000"/>
      <w:spacing w:val="30"/>
      <w:w w:val="100"/>
      <w:position w:val="0"/>
      <w:lang w:val="ru-RU"/>
    </w:rPr>
  </w:style>
  <w:style w:type="character" w:customStyle="1" w:styleId="13pt">
    <w:name w:val="Основной текст + 13 pt"/>
    <w:basedOn w:val="a3"/>
    <w:rsid w:val="00302868"/>
    <w:rPr>
      <w:color w:val="000000"/>
      <w:spacing w:val="0"/>
      <w:w w:val="100"/>
      <w:position w:val="0"/>
      <w:sz w:val="26"/>
      <w:szCs w:val="26"/>
      <w:lang w:val="ru-RU"/>
    </w:rPr>
  </w:style>
  <w:style w:type="character" w:customStyle="1" w:styleId="Arial65pt">
    <w:name w:val="Основной текст + Arial;6;5 pt"/>
    <w:basedOn w:val="a3"/>
    <w:rsid w:val="00302868"/>
    <w:rPr>
      <w:rFonts w:ascii="Arial" w:eastAsia="Arial" w:hAnsi="Arial" w:cs="Arial"/>
      <w:color w:val="000000"/>
      <w:spacing w:val="0"/>
      <w:w w:val="100"/>
      <w:position w:val="0"/>
      <w:sz w:val="13"/>
      <w:szCs w:val="13"/>
    </w:rPr>
  </w:style>
  <w:style w:type="character" w:customStyle="1" w:styleId="814pt">
    <w:name w:val="Основной текст (8) + 14 pt"/>
    <w:basedOn w:val="8"/>
    <w:rsid w:val="00C506C9"/>
    <w:rPr>
      <w:i w:val="0"/>
      <w:iCs w:val="0"/>
      <w:smallCaps w:val="0"/>
      <w:strike w:val="0"/>
      <w:color w:val="000000"/>
      <w:spacing w:val="0"/>
      <w:w w:val="100"/>
      <w:position w:val="0"/>
      <w:sz w:val="28"/>
      <w:szCs w:val="28"/>
      <w:u w:val="none"/>
      <w:lang w:val="ru-RU"/>
    </w:rPr>
  </w:style>
  <w:style w:type="character" w:customStyle="1" w:styleId="220">
    <w:name w:val="Заголовок №2 (2)_"/>
    <w:basedOn w:val="a0"/>
    <w:link w:val="221"/>
    <w:rsid w:val="00C506C9"/>
    <w:rPr>
      <w:rFonts w:ascii="Times New Roman" w:eastAsia="Times New Roman" w:hAnsi="Times New Roman" w:cs="Times New Roman"/>
      <w:sz w:val="23"/>
      <w:szCs w:val="23"/>
      <w:shd w:val="clear" w:color="auto" w:fill="FFFFFF"/>
    </w:rPr>
  </w:style>
  <w:style w:type="paragraph" w:customStyle="1" w:styleId="221">
    <w:name w:val="Заголовок №2 (2)"/>
    <w:basedOn w:val="a"/>
    <w:link w:val="220"/>
    <w:rsid w:val="00C506C9"/>
    <w:pPr>
      <w:widowControl w:val="0"/>
      <w:shd w:val="clear" w:color="auto" w:fill="FFFFFF"/>
      <w:spacing w:after="60" w:line="274" w:lineRule="exact"/>
      <w:ind w:hanging="660"/>
      <w:outlineLvl w:val="1"/>
    </w:pPr>
    <w:rPr>
      <w:rFonts w:ascii="Times New Roman" w:eastAsia="Times New Roman" w:hAnsi="Times New Roman" w:cs="Times New Roman"/>
      <w:sz w:val="23"/>
      <w:szCs w:val="23"/>
    </w:rPr>
  </w:style>
  <w:style w:type="character" w:customStyle="1" w:styleId="60">
    <w:name w:val="Основной текст (6)_"/>
    <w:basedOn w:val="a0"/>
    <w:link w:val="61"/>
    <w:rsid w:val="007734CE"/>
    <w:rPr>
      <w:rFonts w:ascii="Times New Roman" w:eastAsia="Times New Roman" w:hAnsi="Times New Roman" w:cs="Times New Roman"/>
      <w:b/>
      <w:bCs/>
      <w:sz w:val="19"/>
      <w:szCs w:val="19"/>
      <w:shd w:val="clear" w:color="auto" w:fill="FFFFFF"/>
    </w:rPr>
  </w:style>
  <w:style w:type="character" w:customStyle="1" w:styleId="610pt">
    <w:name w:val="Основной текст (6) + 10 pt;Не полужирный"/>
    <w:basedOn w:val="60"/>
    <w:rsid w:val="007734CE"/>
    <w:rPr>
      <w:color w:val="000000"/>
      <w:spacing w:val="0"/>
      <w:w w:val="100"/>
      <w:position w:val="0"/>
      <w:sz w:val="20"/>
      <w:szCs w:val="20"/>
      <w:lang w:val="ru-RU"/>
    </w:rPr>
  </w:style>
  <w:style w:type="character" w:customStyle="1" w:styleId="214pt">
    <w:name w:val="Заголовок №2 + 14 pt"/>
    <w:basedOn w:val="22"/>
    <w:rsid w:val="007734CE"/>
    <w:rPr>
      <w:i w:val="0"/>
      <w:iCs w:val="0"/>
      <w:smallCaps w:val="0"/>
      <w:strike w:val="0"/>
      <w:color w:val="000000"/>
      <w:spacing w:val="0"/>
      <w:w w:val="100"/>
      <w:position w:val="0"/>
      <w:sz w:val="28"/>
      <w:szCs w:val="28"/>
      <w:u w:val="none"/>
      <w:lang w:val="ru-RU"/>
    </w:rPr>
  </w:style>
  <w:style w:type="character" w:customStyle="1" w:styleId="2135pt">
    <w:name w:val="Заголовок №2 + 13;5 pt;Курсив"/>
    <w:basedOn w:val="22"/>
    <w:rsid w:val="007734CE"/>
    <w:rPr>
      <w:i/>
      <w:iCs/>
      <w:smallCaps w:val="0"/>
      <w:strike w:val="0"/>
      <w:color w:val="000000"/>
      <w:spacing w:val="0"/>
      <w:w w:val="100"/>
      <w:position w:val="0"/>
      <w:sz w:val="27"/>
      <w:szCs w:val="27"/>
      <w:u w:val="none"/>
      <w:lang w:val="ru-RU"/>
    </w:rPr>
  </w:style>
  <w:style w:type="character" w:customStyle="1" w:styleId="412pt">
    <w:name w:val="Основной текст (4) + 12 pt"/>
    <w:basedOn w:val="4"/>
    <w:rsid w:val="007734CE"/>
    <w:rPr>
      <w:b w:val="0"/>
      <w:bCs w:val="0"/>
      <w:smallCaps w:val="0"/>
      <w:strike w:val="0"/>
      <w:color w:val="000000"/>
      <w:spacing w:val="0"/>
      <w:w w:val="100"/>
      <w:position w:val="0"/>
      <w:sz w:val="24"/>
      <w:szCs w:val="24"/>
      <w:u w:val="none"/>
      <w:lang w:val="ru-RU"/>
    </w:rPr>
  </w:style>
  <w:style w:type="character" w:customStyle="1" w:styleId="62pt">
    <w:name w:val="Основной текст (6) + Не полужирный;Курсив;Интервал 2 pt"/>
    <w:basedOn w:val="60"/>
    <w:rsid w:val="007734CE"/>
    <w:rPr>
      <w:i/>
      <w:iCs/>
      <w:color w:val="000000"/>
      <w:spacing w:val="40"/>
      <w:w w:val="100"/>
      <w:position w:val="0"/>
      <w:lang w:val="ru-RU"/>
    </w:rPr>
  </w:style>
  <w:style w:type="character" w:customStyle="1" w:styleId="41">
    <w:name w:val="Подпись к таблице (4)_"/>
    <w:basedOn w:val="a0"/>
    <w:link w:val="42"/>
    <w:rsid w:val="007734CE"/>
    <w:rPr>
      <w:rFonts w:ascii="Times New Roman" w:eastAsia="Times New Roman" w:hAnsi="Times New Roman" w:cs="Times New Roman"/>
      <w:i/>
      <w:iCs/>
      <w:shd w:val="clear" w:color="auto" w:fill="FFFFFF"/>
    </w:rPr>
  </w:style>
  <w:style w:type="character" w:customStyle="1" w:styleId="52">
    <w:name w:val="Подпись к таблице (5)_"/>
    <w:basedOn w:val="a0"/>
    <w:link w:val="53"/>
    <w:rsid w:val="007734CE"/>
    <w:rPr>
      <w:rFonts w:ascii="Times New Roman" w:eastAsia="Times New Roman" w:hAnsi="Times New Roman" w:cs="Times New Roman"/>
      <w:i/>
      <w:iCs/>
      <w:spacing w:val="40"/>
      <w:sz w:val="19"/>
      <w:szCs w:val="19"/>
      <w:shd w:val="clear" w:color="auto" w:fill="FFFFFF"/>
    </w:rPr>
  </w:style>
  <w:style w:type="character" w:customStyle="1" w:styleId="10pt">
    <w:name w:val="Подпись к таблице + 10 pt;Не полужирный"/>
    <w:basedOn w:val="a7"/>
    <w:rsid w:val="007734CE"/>
    <w:rPr>
      <w:i w:val="0"/>
      <w:iCs w:val="0"/>
      <w:smallCaps w:val="0"/>
      <w:strike w:val="0"/>
      <w:color w:val="000000"/>
      <w:spacing w:val="0"/>
      <w:w w:val="100"/>
      <w:position w:val="0"/>
      <w:sz w:val="20"/>
      <w:szCs w:val="20"/>
      <w:u w:val="none"/>
      <w:lang w:val="ru-RU"/>
    </w:rPr>
  </w:style>
  <w:style w:type="paragraph" w:customStyle="1" w:styleId="61">
    <w:name w:val="Основной текст (6)"/>
    <w:basedOn w:val="a"/>
    <w:link w:val="60"/>
    <w:rsid w:val="007734CE"/>
    <w:pPr>
      <w:widowControl w:val="0"/>
      <w:shd w:val="clear" w:color="auto" w:fill="FFFFFF"/>
      <w:spacing w:after="0" w:line="226" w:lineRule="exact"/>
      <w:jc w:val="both"/>
    </w:pPr>
    <w:rPr>
      <w:rFonts w:ascii="Times New Roman" w:eastAsia="Times New Roman" w:hAnsi="Times New Roman" w:cs="Times New Roman"/>
      <w:b/>
      <w:bCs/>
      <w:sz w:val="19"/>
      <w:szCs w:val="19"/>
    </w:rPr>
  </w:style>
  <w:style w:type="paragraph" w:customStyle="1" w:styleId="42">
    <w:name w:val="Подпись к таблице (4)"/>
    <w:basedOn w:val="a"/>
    <w:link w:val="41"/>
    <w:rsid w:val="007734CE"/>
    <w:pPr>
      <w:widowControl w:val="0"/>
      <w:shd w:val="clear" w:color="auto" w:fill="FFFFFF"/>
      <w:spacing w:after="0" w:line="0" w:lineRule="atLeast"/>
    </w:pPr>
    <w:rPr>
      <w:rFonts w:ascii="Times New Roman" w:eastAsia="Times New Roman" w:hAnsi="Times New Roman" w:cs="Times New Roman"/>
      <w:i/>
      <w:iCs/>
    </w:rPr>
  </w:style>
  <w:style w:type="paragraph" w:customStyle="1" w:styleId="53">
    <w:name w:val="Подпись к таблице (5)"/>
    <w:basedOn w:val="a"/>
    <w:link w:val="52"/>
    <w:rsid w:val="007734CE"/>
    <w:pPr>
      <w:widowControl w:val="0"/>
      <w:shd w:val="clear" w:color="auto" w:fill="FFFFFF"/>
      <w:spacing w:after="0" w:line="230" w:lineRule="exact"/>
      <w:ind w:firstLine="720"/>
      <w:jc w:val="both"/>
    </w:pPr>
    <w:rPr>
      <w:rFonts w:ascii="Times New Roman" w:eastAsia="Times New Roman" w:hAnsi="Times New Roman" w:cs="Times New Roman"/>
      <w:i/>
      <w:iCs/>
      <w:spacing w:val="40"/>
      <w:sz w:val="19"/>
      <w:szCs w:val="19"/>
    </w:rPr>
  </w:style>
  <w:style w:type="character" w:customStyle="1" w:styleId="2pt">
    <w:name w:val="Подпись к таблице + Не полужирный;Курсив;Интервал 2 pt"/>
    <w:basedOn w:val="a7"/>
    <w:rsid w:val="007734CE"/>
    <w:rPr>
      <w:i/>
      <w:iCs/>
      <w:smallCaps w:val="0"/>
      <w:strike w:val="0"/>
      <w:color w:val="000000"/>
      <w:spacing w:val="40"/>
      <w:w w:val="100"/>
      <w:position w:val="0"/>
      <w:u w:val="none"/>
      <w:lang w:val="ru-RU"/>
    </w:rPr>
  </w:style>
  <w:style w:type="character" w:customStyle="1" w:styleId="120">
    <w:name w:val="Основной текст (12)_"/>
    <w:basedOn w:val="a0"/>
    <w:link w:val="121"/>
    <w:rsid w:val="007734CE"/>
    <w:rPr>
      <w:rFonts w:ascii="Times New Roman" w:eastAsia="Times New Roman" w:hAnsi="Times New Roman" w:cs="Times New Roman"/>
      <w:i/>
      <w:iCs/>
      <w:sz w:val="27"/>
      <w:szCs w:val="27"/>
      <w:shd w:val="clear" w:color="auto" w:fill="FFFFFF"/>
    </w:rPr>
  </w:style>
  <w:style w:type="character" w:customStyle="1" w:styleId="135pt">
    <w:name w:val="Основной текст + 13;5 pt"/>
    <w:basedOn w:val="a3"/>
    <w:rsid w:val="007734CE"/>
    <w:rPr>
      <w:b w:val="0"/>
      <w:bCs w:val="0"/>
      <w:i w:val="0"/>
      <w:iCs w:val="0"/>
      <w:smallCaps w:val="0"/>
      <w:strike w:val="0"/>
      <w:color w:val="000000"/>
      <w:spacing w:val="0"/>
      <w:w w:val="100"/>
      <w:position w:val="0"/>
      <w:u w:val="none"/>
      <w:lang w:val="ru-RU"/>
    </w:rPr>
  </w:style>
  <w:style w:type="character" w:customStyle="1" w:styleId="12pt2pt">
    <w:name w:val="Основной текст + 12 pt;Курсив;Интервал 2 pt"/>
    <w:basedOn w:val="a3"/>
    <w:rsid w:val="007734CE"/>
    <w:rPr>
      <w:b w:val="0"/>
      <w:bCs w:val="0"/>
      <w:i/>
      <w:iCs/>
      <w:smallCaps w:val="0"/>
      <w:strike w:val="0"/>
      <w:color w:val="000000"/>
      <w:spacing w:val="40"/>
      <w:w w:val="100"/>
      <w:position w:val="0"/>
      <w:sz w:val="24"/>
      <w:szCs w:val="24"/>
      <w:u w:val="none"/>
      <w:lang w:val="ru-RU"/>
    </w:rPr>
  </w:style>
  <w:style w:type="paragraph" w:customStyle="1" w:styleId="121">
    <w:name w:val="Основной текст (12)"/>
    <w:basedOn w:val="a"/>
    <w:link w:val="120"/>
    <w:rsid w:val="007734CE"/>
    <w:pPr>
      <w:widowControl w:val="0"/>
      <w:shd w:val="clear" w:color="auto" w:fill="FFFFFF"/>
      <w:spacing w:after="120" w:line="0" w:lineRule="atLeast"/>
      <w:jc w:val="center"/>
    </w:pPr>
    <w:rPr>
      <w:rFonts w:ascii="Times New Roman" w:eastAsia="Times New Roman" w:hAnsi="Times New Roman" w:cs="Times New Roman"/>
      <w:i/>
      <w:iCs/>
      <w:sz w:val="27"/>
      <w:szCs w:val="27"/>
    </w:rPr>
  </w:style>
  <w:style w:type="paragraph" w:customStyle="1" w:styleId="af8">
    <w:name w:val="Мама"/>
    <w:basedOn w:val="a"/>
    <w:rsid w:val="00EE3002"/>
    <w:pPr>
      <w:spacing w:after="0" w:line="360" w:lineRule="auto"/>
      <w:ind w:firstLine="709"/>
      <w:jc w:val="center"/>
    </w:pPr>
    <w:rPr>
      <w:rFonts w:ascii="Times New Roman" w:eastAsia="Times New Roman" w:hAnsi="Times New Roman" w:cs="Times New Roman"/>
      <w:b/>
      <w:sz w:val="28"/>
      <w:szCs w:val="28"/>
      <w:lang w:eastAsia="ru-RU"/>
    </w:rPr>
  </w:style>
  <w:style w:type="paragraph" w:styleId="af9">
    <w:name w:val="footer"/>
    <w:basedOn w:val="a"/>
    <w:link w:val="afa"/>
    <w:uiPriority w:val="99"/>
    <w:rsid w:val="000456FC"/>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0456FC"/>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70430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704303"/>
  </w:style>
  <w:style w:type="paragraph" w:styleId="28">
    <w:name w:val="List Continue 2"/>
    <w:basedOn w:val="a"/>
    <w:uiPriority w:val="99"/>
    <w:semiHidden/>
    <w:unhideWhenUsed/>
    <w:rsid w:val="00152FD3"/>
    <w:pPr>
      <w:spacing w:after="120"/>
      <w:ind w:left="566"/>
      <w:contextualSpacing/>
    </w:pPr>
  </w:style>
  <w:style w:type="paragraph" w:customStyle="1" w:styleId="ConsNormal">
    <w:name w:val="ConsNormal"/>
    <w:rsid w:val="008976A8"/>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apple-converted-space">
    <w:name w:val="apple-converted-space"/>
    <w:rsid w:val="00FE5DF8"/>
    <w:rPr>
      <w:rFonts w:cs="Times New Roman"/>
    </w:rPr>
  </w:style>
</w:styles>
</file>

<file path=word/webSettings.xml><?xml version="1.0" encoding="utf-8"?>
<w:webSettings xmlns:r="http://schemas.openxmlformats.org/officeDocument/2006/relationships" xmlns:w="http://schemas.openxmlformats.org/wordprocessingml/2006/main">
  <w:divs>
    <w:div w:id="14913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6EF0C-B4A2-4C4F-BF14-81A0B65A7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TotalTime>
  <Pages>108</Pages>
  <Words>46470</Words>
  <Characters>264881</Characters>
  <Application>Microsoft Office Word</Application>
  <DocSecurity>0</DocSecurity>
  <Lines>2207</Lines>
  <Paragraphs>621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Arhitektor</cp:lastModifiedBy>
  <cp:revision>96</cp:revision>
  <dcterms:created xsi:type="dcterms:W3CDTF">2017-08-29T07:30:00Z</dcterms:created>
  <dcterms:modified xsi:type="dcterms:W3CDTF">2026-09-22T09:48:00Z</dcterms:modified>
</cp:coreProperties>
</file>